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8B25" w14:textId="77777777" w:rsidR="001E5EE2" w:rsidRPr="00A64055" w:rsidRDefault="001E5EE2" w:rsidP="001E5EE2">
      <w:pPr>
        <w:snapToGrid w:val="0"/>
        <w:rPr>
          <w:rFonts w:cs="Arial"/>
        </w:rPr>
      </w:pPr>
      <w:bookmarkStart w:id="0" w:name="_Hlk15668664"/>
      <w:r w:rsidRPr="00A64055">
        <w:rPr>
          <w:rFonts w:cs="Arial" w:hint="eastAsia"/>
        </w:rPr>
        <w:t>平成</w:t>
      </w:r>
      <w:r w:rsidRPr="00A64055">
        <w:rPr>
          <w:rFonts w:cs="Arial" w:hint="eastAsia"/>
        </w:rPr>
        <w:t>30</w:t>
      </w:r>
      <w:r w:rsidRPr="00A64055">
        <w:rPr>
          <w:rFonts w:cs="Arial" w:hint="eastAsia"/>
        </w:rPr>
        <w:t>年（行サ）第</w:t>
      </w:r>
      <w:r w:rsidRPr="00A64055">
        <w:rPr>
          <w:rFonts w:cs="Arial" w:hint="eastAsia"/>
        </w:rPr>
        <w:t>15</w:t>
      </w:r>
      <w:r w:rsidRPr="00A64055">
        <w:rPr>
          <w:rFonts w:cs="Arial" w:hint="eastAsia"/>
        </w:rPr>
        <w:t>号　衆議院議員選挙無効請求上告事件</w:t>
      </w:r>
    </w:p>
    <w:p w14:paraId="27CBEE8C" w14:textId="77777777" w:rsidR="001E5EE2" w:rsidRPr="00A64055" w:rsidRDefault="001E5EE2" w:rsidP="001E5EE2">
      <w:pPr>
        <w:snapToGrid w:val="0"/>
        <w:rPr>
          <w:rFonts w:cs="Arial"/>
        </w:rPr>
      </w:pPr>
      <w:r w:rsidRPr="00A64055">
        <w:rPr>
          <w:rFonts w:ascii="ＭＳ 明朝" w:hAnsi="ＭＳ 明朝" w:cs="Arial" w:hint="eastAsia"/>
        </w:rPr>
        <w:t>上 告 人</w:t>
      </w:r>
      <w:r w:rsidRPr="00A64055">
        <w:rPr>
          <w:rFonts w:cs="Arial" w:hint="eastAsia"/>
        </w:rPr>
        <w:t xml:space="preserve">　鶴本　圭子　外（以下、「選挙人」又は「選挙人ら」という）</w:t>
      </w:r>
    </w:p>
    <w:p w14:paraId="558B3E1C" w14:textId="77777777" w:rsidR="001E5EE2" w:rsidRPr="00A64055" w:rsidRDefault="001E5EE2" w:rsidP="001E5EE2">
      <w:pPr>
        <w:snapToGrid w:val="0"/>
        <w:rPr>
          <w:rFonts w:cs="Arial"/>
        </w:rPr>
      </w:pPr>
      <w:r w:rsidRPr="00A64055">
        <w:rPr>
          <w:rFonts w:ascii="ＭＳ 明朝" w:hAnsi="ＭＳ 明朝" w:cs="Arial" w:hint="eastAsia"/>
        </w:rPr>
        <w:t>被上告人</w:t>
      </w:r>
      <w:r w:rsidRPr="00A64055">
        <w:rPr>
          <w:rFonts w:cs="Arial" w:hint="eastAsia"/>
        </w:rPr>
        <w:t xml:space="preserve">　</w:t>
      </w:r>
      <w:r w:rsidRPr="00A64055">
        <w:rPr>
          <w:rFonts w:cs="Arial"/>
        </w:rPr>
        <w:t>東京都選挙管理委員会</w:t>
      </w:r>
      <w:r w:rsidRPr="00A64055">
        <w:rPr>
          <w:rFonts w:cs="Arial" w:hint="eastAsia"/>
        </w:rPr>
        <w:t xml:space="preserve">　外（以下、「国」ともいう）</w:t>
      </w:r>
    </w:p>
    <w:p w14:paraId="59DA9C6D" w14:textId="77777777" w:rsidR="001E5EE2" w:rsidRPr="00A64055" w:rsidRDefault="001E5EE2" w:rsidP="001E5EE2">
      <w:pPr>
        <w:snapToGrid w:val="0"/>
        <w:rPr>
          <w:rFonts w:cs="Arial"/>
        </w:rPr>
      </w:pPr>
    </w:p>
    <w:p w14:paraId="1FB5E709" w14:textId="77777777" w:rsidR="001E5EE2" w:rsidRPr="00A64055" w:rsidRDefault="001E5EE2" w:rsidP="001E5EE2">
      <w:pPr>
        <w:pStyle w:val="afd"/>
        <w:tabs>
          <w:tab w:val="left" w:pos="2100"/>
        </w:tabs>
        <w:spacing w:line="500" w:lineRule="exact"/>
        <w:jc w:val="center"/>
        <w:rPr>
          <w:rFonts w:ascii="Arial" w:eastAsia="ＭＳ ゴシック" w:cs="Arial"/>
          <w:bCs/>
          <w:sz w:val="34"/>
        </w:rPr>
      </w:pPr>
      <w:r w:rsidRPr="00A64055">
        <w:rPr>
          <w:rFonts w:ascii="Arial" w:eastAsia="ＭＳ ゴシック" w:cs="Arial" w:hint="eastAsia"/>
          <w:bCs/>
          <w:sz w:val="34"/>
        </w:rPr>
        <w:t>上</w:t>
      </w:r>
      <w:r w:rsidRPr="00A64055">
        <w:rPr>
          <w:rFonts w:ascii="Arial" w:eastAsia="ＭＳ ゴシック" w:cs="Arial" w:hint="eastAsia"/>
          <w:bCs/>
          <w:sz w:val="34"/>
        </w:rPr>
        <w:t xml:space="preserve"> </w:t>
      </w:r>
      <w:r w:rsidRPr="00A64055">
        <w:rPr>
          <w:rFonts w:ascii="Arial" w:eastAsia="ＭＳ ゴシック" w:cs="Arial" w:hint="eastAsia"/>
          <w:bCs/>
          <w:sz w:val="34"/>
        </w:rPr>
        <w:t>告</w:t>
      </w:r>
      <w:r w:rsidRPr="00A64055">
        <w:rPr>
          <w:rFonts w:ascii="Arial" w:eastAsia="ＭＳ ゴシック" w:cs="Arial" w:hint="eastAsia"/>
          <w:bCs/>
          <w:sz w:val="34"/>
        </w:rPr>
        <w:t xml:space="preserve"> </w:t>
      </w:r>
      <w:r w:rsidRPr="00A64055">
        <w:rPr>
          <w:rFonts w:ascii="Arial" w:eastAsia="ＭＳ ゴシック" w:cs="Arial" w:hint="eastAsia"/>
          <w:bCs/>
          <w:sz w:val="34"/>
        </w:rPr>
        <w:t>理</w:t>
      </w:r>
      <w:r w:rsidRPr="00A64055">
        <w:rPr>
          <w:rFonts w:ascii="Arial" w:eastAsia="ＭＳ ゴシック" w:cs="Arial" w:hint="eastAsia"/>
          <w:bCs/>
          <w:sz w:val="34"/>
        </w:rPr>
        <w:t xml:space="preserve"> </w:t>
      </w:r>
      <w:r w:rsidRPr="00A64055">
        <w:rPr>
          <w:rFonts w:ascii="Arial" w:eastAsia="ＭＳ ゴシック" w:cs="Arial" w:hint="eastAsia"/>
          <w:bCs/>
          <w:sz w:val="34"/>
        </w:rPr>
        <w:t>由</w:t>
      </w:r>
      <w:r w:rsidRPr="00A64055">
        <w:rPr>
          <w:rFonts w:ascii="Arial" w:eastAsia="ＭＳ ゴシック" w:cs="Arial" w:hint="eastAsia"/>
          <w:bCs/>
          <w:sz w:val="34"/>
        </w:rPr>
        <w:t xml:space="preserve"> </w:t>
      </w:r>
      <w:r w:rsidRPr="00A64055">
        <w:rPr>
          <w:rFonts w:ascii="Arial" w:eastAsia="ＭＳ ゴシック" w:cs="Arial" w:hint="eastAsia"/>
          <w:bCs/>
          <w:sz w:val="34"/>
        </w:rPr>
        <w:t>書</w:t>
      </w:r>
      <w:r w:rsidRPr="00A64055">
        <w:rPr>
          <w:rFonts w:ascii="Arial" w:eastAsia="ＭＳ ゴシック" w:cs="Arial" w:hint="eastAsia"/>
          <w:bCs/>
          <w:sz w:val="34"/>
        </w:rPr>
        <w:t xml:space="preserve"> </w:t>
      </w:r>
    </w:p>
    <w:p w14:paraId="206CF9D8" w14:textId="77777777" w:rsidR="001E5EE2" w:rsidRPr="00A64055" w:rsidRDefault="001E5EE2" w:rsidP="001E5EE2">
      <w:pPr>
        <w:rPr>
          <w:rFonts w:cs="Arial"/>
        </w:rPr>
      </w:pPr>
    </w:p>
    <w:p w14:paraId="0FB9A871" w14:textId="77777777" w:rsidR="001E5EE2" w:rsidRPr="00A64055" w:rsidRDefault="001E5EE2" w:rsidP="001E5EE2">
      <w:pPr>
        <w:pStyle w:val="a8"/>
        <w:jc w:val="right"/>
        <w:rPr>
          <w:rFonts w:cs="Arial"/>
        </w:rPr>
      </w:pPr>
      <w:r w:rsidRPr="00A64055">
        <w:rPr>
          <w:rFonts w:cs="Arial" w:hint="eastAsia"/>
        </w:rPr>
        <w:t>令和元年</w:t>
      </w:r>
      <w:r w:rsidRPr="00A64055">
        <w:rPr>
          <w:rFonts w:cs="Arial" w:hint="eastAsia"/>
        </w:rPr>
        <w:t>1</w:t>
      </w:r>
      <w:r>
        <w:rPr>
          <w:rFonts w:cs="Arial" w:hint="eastAsia"/>
        </w:rPr>
        <w:t>2</w:t>
      </w:r>
      <w:r w:rsidRPr="00A64055">
        <w:rPr>
          <w:rFonts w:cs="Arial" w:hint="eastAsia"/>
        </w:rPr>
        <w:t>月</w:t>
      </w:r>
      <w:r>
        <w:rPr>
          <w:rFonts w:cs="Arial" w:hint="eastAsia"/>
        </w:rPr>
        <w:t xml:space="preserve"> </w:t>
      </w:r>
      <w:r>
        <w:rPr>
          <w:rFonts w:cs="Arial"/>
        </w:rPr>
        <w:t xml:space="preserve"> </w:t>
      </w:r>
      <w:r w:rsidRPr="00A64055">
        <w:rPr>
          <w:rFonts w:cs="Arial" w:hint="eastAsia"/>
        </w:rPr>
        <w:t>日</w:t>
      </w:r>
    </w:p>
    <w:p w14:paraId="1CA11003" w14:textId="77777777" w:rsidR="001E5EE2" w:rsidRPr="00A64055" w:rsidRDefault="001E5EE2" w:rsidP="001E5EE2">
      <w:pPr>
        <w:pStyle w:val="afd"/>
        <w:tabs>
          <w:tab w:val="left" w:pos="2100"/>
        </w:tabs>
        <w:spacing w:line="500" w:lineRule="exact"/>
        <w:jc w:val="left"/>
        <w:rPr>
          <w:rFonts w:ascii="Arial" w:cs="Arial"/>
          <w:sz w:val="24"/>
          <w:szCs w:val="24"/>
        </w:rPr>
      </w:pPr>
      <w:r w:rsidRPr="00A64055">
        <w:rPr>
          <w:rFonts w:ascii="Arial" w:cs="Arial" w:hint="eastAsia"/>
          <w:sz w:val="24"/>
          <w:szCs w:val="24"/>
        </w:rPr>
        <w:t>最高裁判所　御中</w:t>
      </w:r>
    </w:p>
    <w:p w14:paraId="69EFF8F6" w14:textId="77777777" w:rsidR="001E5EE2" w:rsidRPr="00A64055" w:rsidRDefault="001E5EE2" w:rsidP="001E5EE2">
      <w:pPr>
        <w:spacing w:line="360" w:lineRule="exact"/>
        <w:rPr>
          <w:rFonts w:cs="Arial"/>
        </w:rPr>
      </w:pPr>
    </w:p>
    <w:p w14:paraId="362EE636" w14:textId="77777777" w:rsidR="001E5EE2" w:rsidRPr="00A64055" w:rsidRDefault="001E5EE2" w:rsidP="001E5EE2">
      <w:pPr>
        <w:snapToGrid w:val="0"/>
        <w:spacing w:line="980" w:lineRule="exact"/>
        <w:ind w:firstLineChars="872" w:firstLine="2266"/>
        <w:rPr>
          <w:rFonts w:cs="Arial"/>
        </w:rPr>
      </w:pPr>
      <w:r w:rsidRPr="00A64055">
        <w:rPr>
          <w:rFonts w:cs="Arial" w:hint="eastAsia"/>
        </w:rPr>
        <w:t>上告人</w:t>
      </w:r>
      <w:r>
        <w:rPr>
          <w:rFonts w:cs="Arial" w:hint="eastAsia"/>
        </w:rPr>
        <w:t>ら</w:t>
      </w:r>
      <w:r w:rsidRPr="00A64055">
        <w:rPr>
          <w:rFonts w:cs="Arial"/>
          <w:lang w:eastAsia="zh-TW"/>
        </w:rPr>
        <w:t xml:space="preserve">訴訟代理人弁護士　</w:t>
      </w:r>
      <w:r w:rsidRPr="00A64055">
        <w:rPr>
          <w:rFonts w:cs="Arial" w:hint="eastAsia"/>
          <w:lang w:eastAsia="zh-TW"/>
        </w:rPr>
        <w:t>升　　永　　英　　俊</w:t>
      </w:r>
    </w:p>
    <w:p w14:paraId="40426E39" w14:textId="77777777" w:rsidR="001E5EE2" w:rsidRPr="00A64055" w:rsidRDefault="001E5EE2" w:rsidP="001E5EE2">
      <w:pPr>
        <w:snapToGrid w:val="0"/>
        <w:spacing w:line="980" w:lineRule="exact"/>
        <w:ind w:firstLineChars="1160" w:firstLine="3014"/>
        <w:rPr>
          <w:rFonts w:cs="Arial"/>
          <w:lang w:eastAsia="zh-TW"/>
        </w:rPr>
      </w:pPr>
      <w:r w:rsidRPr="00A64055">
        <w:rPr>
          <w:rFonts w:cs="Arial"/>
          <w:lang w:eastAsia="zh-TW"/>
        </w:rPr>
        <w:t>同　　　　弁護士　　久</w:t>
      </w:r>
      <w:r w:rsidRPr="00A64055">
        <w:rPr>
          <w:rFonts w:cs="Arial"/>
          <w:lang w:eastAsia="zh-TW"/>
        </w:rPr>
        <w:t xml:space="preserve"> </w:t>
      </w:r>
      <w:r w:rsidRPr="00A64055">
        <w:rPr>
          <w:rFonts w:cs="Arial"/>
          <w:lang w:eastAsia="zh-TW"/>
        </w:rPr>
        <w:t>保</w:t>
      </w:r>
      <w:r w:rsidRPr="00A64055">
        <w:rPr>
          <w:rFonts w:cs="Arial"/>
          <w:lang w:eastAsia="zh-TW"/>
        </w:rPr>
        <w:t xml:space="preserve"> </w:t>
      </w:r>
      <w:r w:rsidRPr="00A64055">
        <w:rPr>
          <w:rFonts w:cs="Arial"/>
          <w:lang w:eastAsia="zh-TW"/>
        </w:rPr>
        <w:t>利　　英　　明</w:t>
      </w:r>
    </w:p>
    <w:p w14:paraId="4F8B5AEC" w14:textId="77777777" w:rsidR="001E5EE2" w:rsidRPr="00A64055" w:rsidRDefault="001E5EE2" w:rsidP="001E5EE2">
      <w:pPr>
        <w:snapToGrid w:val="0"/>
        <w:spacing w:line="980" w:lineRule="exact"/>
        <w:ind w:firstLineChars="1160" w:firstLine="3014"/>
        <w:rPr>
          <w:rFonts w:cs="Arial"/>
          <w:lang w:eastAsia="zh-TW"/>
        </w:rPr>
      </w:pPr>
      <w:r w:rsidRPr="00A64055">
        <w:rPr>
          <w:rFonts w:cs="Arial"/>
          <w:lang w:eastAsia="zh-TW"/>
        </w:rPr>
        <w:t xml:space="preserve">同　　　　弁護士　　伊　　藤　　</w:t>
      </w:r>
      <w:r w:rsidRPr="00A64055">
        <w:rPr>
          <w:rFonts w:cs="Arial"/>
          <w:lang w:eastAsia="zh-TW"/>
        </w:rPr>
        <w:t xml:space="preserve">      </w:t>
      </w:r>
      <w:r w:rsidRPr="00A64055">
        <w:rPr>
          <w:rFonts w:cs="Arial"/>
          <w:lang w:eastAsia="zh-TW"/>
        </w:rPr>
        <w:t>真</w:t>
      </w:r>
    </w:p>
    <w:p w14:paraId="302BDDE3" w14:textId="77777777" w:rsidR="001E5EE2" w:rsidRPr="00A64055" w:rsidRDefault="001E5EE2" w:rsidP="001E5EE2">
      <w:pPr>
        <w:snapToGrid w:val="0"/>
        <w:spacing w:line="980" w:lineRule="exact"/>
        <w:ind w:firstLineChars="1160" w:firstLine="3014"/>
        <w:rPr>
          <w:rFonts w:cs="Arial"/>
          <w:lang w:eastAsia="zh-TW"/>
        </w:rPr>
      </w:pPr>
      <w:r w:rsidRPr="00A64055">
        <w:rPr>
          <w:rFonts w:cs="Arial"/>
          <w:lang w:eastAsia="zh-TW"/>
        </w:rPr>
        <w:t>同　　　　弁護士　　黒　　田　　健　　二</w:t>
      </w:r>
    </w:p>
    <w:p w14:paraId="1DEC1240" w14:textId="77777777" w:rsidR="001E5EE2" w:rsidRPr="00A64055" w:rsidRDefault="001E5EE2" w:rsidP="001E5EE2">
      <w:pPr>
        <w:snapToGrid w:val="0"/>
        <w:spacing w:line="980" w:lineRule="exact"/>
        <w:ind w:firstLineChars="1160" w:firstLine="3014"/>
        <w:rPr>
          <w:rFonts w:cs="Arial"/>
          <w:lang w:eastAsia="zh-TW"/>
        </w:rPr>
      </w:pPr>
      <w:r w:rsidRPr="00A64055">
        <w:rPr>
          <w:rFonts w:cs="Arial"/>
          <w:lang w:eastAsia="zh-TW"/>
        </w:rPr>
        <w:t>同　　　　弁護士　　江　　口　　雄</w:t>
      </w:r>
      <w:r w:rsidRPr="00A64055">
        <w:rPr>
          <w:rFonts w:cs="Arial"/>
          <w:lang w:eastAsia="zh-TW"/>
        </w:rPr>
        <w:t xml:space="preserve"> </w:t>
      </w:r>
      <w:r w:rsidRPr="00A64055">
        <w:rPr>
          <w:rFonts w:cs="Arial"/>
          <w:lang w:eastAsia="zh-TW"/>
        </w:rPr>
        <w:t>一</w:t>
      </w:r>
      <w:r w:rsidRPr="00A64055">
        <w:rPr>
          <w:rFonts w:cs="Arial"/>
          <w:lang w:eastAsia="zh-TW"/>
        </w:rPr>
        <w:t xml:space="preserve"> </w:t>
      </w:r>
      <w:r w:rsidRPr="00A64055">
        <w:rPr>
          <w:rFonts w:cs="Arial"/>
          <w:lang w:eastAsia="zh-TW"/>
        </w:rPr>
        <w:t>郎</w:t>
      </w:r>
    </w:p>
    <w:p w14:paraId="0484F15A" w14:textId="77777777" w:rsidR="001E5EE2" w:rsidRPr="00A64055" w:rsidRDefault="001E5EE2" w:rsidP="001E5EE2">
      <w:pPr>
        <w:snapToGrid w:val="0"/>
        <w:spacing w:line="980" w:lineRule="exact"/>
        <w:ind w:firstLineChars="1160" w:firstLine="3014"/>
        <w:rPr>
          <w:rFonts w:cs="Arial"/>
          <w:lang w:eastAsia="zh-TW"/>
        </w:rPr>
      </w:pPr>
      <w:r w:rsidRPr="00A64055">
        <w:rPr>
          <w:rFonts w:cs="Arial"/>
          <w:lang w:eastAsia="zh-TW"/>
        </w:rPr>
        <w:t>同　　　　弁護士　　森　　川　　　　　幸</w:t>
      </w:r>
    </w:p>
    <w:p w14:paraId="7B2BC3D6" w14:textId="77777777" w:rsidR="001E5EE2" w:rsidRPr="00A64055" w:rsidRDefault="001E5EE2" w:rsidP="001E5EE2">
      <w:pPr>
        <w:snapToGrid w:val="0"/>
        <w:spacing w:line="980" w:lineRule="exact"/>
        <w:ind w:firstLineChars="1160" w:firstLine="3014"/>
        <w:rPr>
          <w:rFonts w:cs="Arial"/>
          <w:color w:val="000000" w:themeColor="text1"/>
          <w:kern w:val="0"/>
          <w:szCs w:val="21"/>
          <w:lang w:eastAsia="zh-TW"/>
        </w:rPr>
      </w:pPr>
      <w:r w:rsidRPr="00A64055">
        <w:rPr>
          <w:rFonts w:cs="Arial"/>
          <w:color w:val="000000" w:themeColor="text1"/>
          <w:lang w:eastAsia="zh-TW"/>
        </w:rPr>
        <w:t xml:space="preserve">同　　　　弁護士　　</w:t>
      </w:r>
      <w:r w:rsidRPr="00A64055">
        <w:rPr>
          <w:rFonts w:cs="Arial" w:hint="eastAsia"/>
          <w:color w:val="000000" w:themeColor="text1"/>
          <w:kern w:val="0"/>
          <w:szCs w:val="21"/>
          <w:lang w:eastAsia="zh-TW"/>
        </w:rPr>
        <w:t>山　　中　　眞　　人</w:t>
      </w:r>
    </w:p>
    <w:p w14:paraId="1FD4ADC5" w14:textId="5904E725" w:rsidR="007F01A4" w:rsidRPr="00A64055" w:rsidRDefault="001E5EE2" w:rsidP="001E5EE2">
      <w:pPr>
        <w:snapToGrid w:val="0"/>
        <w:spacing w:line="980" w:lineRule="exact"/>
        <w:ind w:firstLineChars="1160" w:firstLine="3014"/>
        <w:rPr>
          <w:rFonts w:eastAsia="PMingLiU" w:hAnsi="ＭＳ 明朝" w:cs="Arial"/>
          <w:lang w:eastAsia="zh-TW"/>
        </w:rPr>
      </w:pPr>
      <w:r w:rsidRPr="00A64055">
        <w:rPr>
          <w:rFonts w:hAnsi="ＭＳ 明朝" w:cs="Arial" w:hint="eastAsia"/>
          <w:lang w:eastAsia="zh-TW"/>
        </w:rPr>
        <w:t xml:space="preserve">同　　　</w:t>
      </w:r>
      <w:r w:rsidRPr="00A64055">
        <w:rPr>
          <w:rFonts w:hAnsi="ＭＳ 明朝" w:cs="Arial" w:hint="eastAsia"/>
          <w:lang w:eastAsia="zh-TW"/>
        </w:rPr>
        <w:t xml:space="preserve">  </w:t>
      </w:r>
      <w:r w:rsidRPr="00A64055">
        <w:rPr>
          <w:rFonts w:hAnsi="ＭＳ 明朝" w:cs="Arial"/>
          <w:lang w:eastAsia="zh-TW"/>
        </w:rPr>
        <w:t xml:space="preserve">弁護士　　</w:t>
      </w:r>
      <w:r w:rsidRPr="00A64055">
        <w:rPr>
          <w:rFonts w:hAnsi="ＭＳ 明朝" w:cs="Arial" w:hint="eastAsia"/>
          <w:lang w:eastAsia="zh-TW"/>
        </w:rPr>
        <w:t>平　　井</w:t>
      </w:r>
      <w:r w:rsidRPr="00A64055">
        <w:rPr>
          <w:rFonts w:hAnsi="ＭＳ 明朝" w:cs="Arial" w:hint="eastAsia"/>
          <w:lang w:eastAsia="zh-TW"/>
        </w:rPr>
        <w:t xml:space="preserve"> </w:t>
      </w:r>
      <w:r w:rsidRPr="00A64055">
        <w:rPr>
          <w:rFonts w:hAnsi="ＭＳ 明朝" w:cs="Arial" w:hint="eastAsia"/>
          <w:lang w:eastAsia="zh-TW"/>
        </w:rPr>
        <w:t xml:space="preserve">　</w:t>
      </w:r>
      <w:r w:rsidRPr="00A64055">
        <w:rPr>
          <w:rFonts w:hAnsi="ＭＳ 明朝" w:cs="Arial" w:hint="eastAsia"/>
          <w:lang w:eastAsia="zh-TW"/>
        </w:rPr>
        <w:t xml:space="preserve"> </w:t>
      </w:r>
      <w:r w:rsidRPr="00A64055">
        <w:rPr>
          <w:rFonts w:hAnsi="ＭＳ 明朝" w:cs="Arial" w:hint="eastAsia"/>
          <w:lang w:eastAsia="zh-TW"/>
        </w:rPr>
        <w:t xml:space="preserve">孝　</w:t>
      </w:r>
      <w:r w:rsidRPr="00A64055">
        <w:rPr>
          <w:rFonts w:hAnsi="ＭＳ 明朝" w:cs="Arial" w:hint="eastAsia"/>
          <w:lang w:eastAsia="zh-TW"/>
        </w:rPr>
        <w:t xml:space="preserve">  </w:t>
      </w:r>
      <w:r w:rsidRPr="00A64055">
        <w:rPr>
          <w:rFonts w:hAnsi="ＭＳ 明朝" w:cs="Arial" w:hint="eastAsia"/>
          <w:lang w:eastAsia="zh-TW"/>
        </w:rPr>
        <w:t>典</w:t>
      </w:r>
    </w:p>
    <w:p w14:paraId="4228E68C" w14:textId="5BBF3960" w:rsidR="00DF5897" w:rsidRPr="00A64055" w:rsidRDefault="00DF5897" w:rsidP="00DF5897">
      <w:pPr>
        <w:jc w:val="right"/>
        <w:rPr>
          <w:rFonts w:eastAsia="ＭＳ ゴシック" w:cs="Arial"/>
        </w:rPr>
      </w:pPr>
    </w:p>
    <w:bookmarkEnd w:id="0"/>
    <w:p w14:paraId="3CFF4C26" w14:textId="26D7FD16" w:rsidR="00DF5897" w:rsidRPr="00A64055" w:rsidRDefault="00DF5897" w:rsidP="00987491">
      <w:pPr>
        <w:snapToGrid w:val="0"/>
        <w:spacing w:line="980" w:lineRule="exact"/>
        <w:ind w:leftChars="404" w:left="1050" w:firstLineChars="792" w:firstLine="2058"/>
        <w:rPr>
          <w:rFonts w:cs="Arial"/>
          <w:color w:val="000000"/>
        </w:rPr>
        <w:sectPr w:rsidR="00DF5897" w:rsidRPr="00A64055" w:rsidSect="004D0FDB">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37" w:footer="737" w:gutter="0"/>
          <w:pgNumType w:start="1"/>
          <w:cols w:space="425"/>
          <w:titlePg/>
          <w:docGrid w:type="linesAndChars" w:linePitch="463" w:charSpace="4068"/>
        </w:sect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DF5897" w:rsidRPr="00A64055" w14:paraId="345ACC44" w14:textId="77777777" w:rsidTr="00F244D1">
        <w:trPr>
          <w:jc w:val="center"/>
        </w:trPr>
        <w:tc>
          <w:tcPr>
            <w:tcW w:w="9039" w:type="dxa"/>
            <w:shd w:val="clear" w:color="auto" w:fill="auto"/>
          </w:tcPr>
          <w:p w14:paraId="291929F8" w14:textId="2EA00501" w:rsidR="00DF5897" w:rsidRPr="00A64055" w:rsidRDefault="00DF5897" w:rsidP="00B73EEB">
            <w:pPr>
              <w:pStyle w:val="11"/>
              <w:jc w:val="center"/>
              <w:rPr>
                <w:rStyle w:val="ab"/>
                <w:noProof w:val="0"/>
                <w:color w:val="000000"/>
              </w:rPr>
            </w:pPr>
            <w:r w:rsidRPr="00A64055">
              <w:lastRenderedPageBreak/>
              <w:t>目</w:t>
            </w:r>
            <w:r w:rsidR="00A85F56">
              <w:rPr>
                <w:rFonts w:hint="eastAsia"/>
              </w:rPr>
              <w:t xml:space="preserve">　</w:t>
            </w:r>
            <w:r w:rsidRPr="00A64055">
              <w:t xml:space="preserve">　次</w:t>
            </w:r>
          </w:p>
          <w:p w14:paraId="456BD29B" w14:textId="231F679F" w:rsidR="00DF5897" w:rsidRPr="00A64055" w:rsidRDefault="00DF5897" w:rsidP="00D27B73">
            <w:pPr>
              <w:pStyle w:val="11"/>
              <w:rPr>
                <w:rStyle w:val="ab"/>
                <w:noProof w:val="0"/>
                <w:color w:val="000000"/>
              </w:rPr>
            </w:pPr>
          </w:p>
          <w:p w14:paraId="2E426448" w14:textId="059C09EC" w:rsidR="001D19B3" w:rsidRDefault="00B81469" w:rsidP="00D27B73">
            <w:pPr>
              <w:pStyle w:val="11"/>
              <w:rPr>
                <w:rStyle w:val="ab"/>
              </w:rPr>
            </w:pPr>
            <w:r>
              <w:rPr>
                <w:rStyle w:val="ab"/>
                <w:color w:val="000000"/>
              </w:rPr>
              <w:fldChar w:fldCharType="begin"/>
            </w:r>
            <w:r>
              <w:rPr>
                <w:rStyle w:val="ab"/>
                <w:color w:val="000000"/>
              </w:rPr>
              <w:instrText xml:space="preserve"> TOC \o "1-3" \h \z \u </w:instrText>
            </w:r>
            <w:r>
              <w:rPr>
                <w:rStyle w:val="ab"/>
                <w:color w:val="000000"/>
              </w:rPr>
              <w:fldChar w:fldCharType="separate"/>
            </w:r>
            <w:hyperlink w:anchor="_Toc26883157" w:history="1">
              <w:r w:rsidR="001D19B3" w:rsidRPr="00D27B73">
                <w:rPr>
                  <w:rStyle w:val="ab"/>
                  <w:rFonts w:ascii="HGS創英角ｺﾞｼｯｸUB" w:eastAsia="HGS創英角ｺﾞｼｯｸUB" w:hAnsi="HGS創英角ｺﾞｼｯｸUB"/>
                </w:rPr>
                <w:t>Ⅰ　憲法56条2項、1条、前文第1項第1文冒頭は、人口比例選挙を要求する（統治論）（主位的主張）：</w:t>
              </w:r>
              <w:r w:rsidR="001D19B3" w:rsidRPr="00314A6C">
                <w:rPr>
                  <w:rStyle w:val="ab"/>
                  <w:sz w:val="16"/>
                  <w:szCs w:val="16"/>
                </w:rPr>
                <w:t>（本書1～8頁）</w:t>
              </w:r>
              <w:r w:rsidR="001D19B3">
                <w:rPr>
                  <w:webHidden/>
                </w:rPr>
                <w:tab/>
              </w:r>
              <w:r w:rsidR="001D19B3" w:rsidRPr="00025867">
                <w:rPr>
                  <w:webHidden/>
                </w:rPr>
                <w:fldChar w:fldCharType="begin"/>
              </w:r>
              <w:r w:rsidR="001D19B3" w:rsidRPr="00025867">
                <w:rPr>
                  <w:webHidden/>
                </w:rPr>
                <w:instrText xml:space="preserve"> PAGEREF _Toc26883157 \h </w:instrText>
              </w:r>
              <w:r w:rsidR="001D19B3" w:rsidRPr="00025867">
                <w:rPr>
                  <w:webHidden/>
                </w:rPr>
              </w:r>
              <w:r w:rsidR="001D19B3" w:rsidRPr="00025867">
                <w:rPr>
                  <w:webHidden/>
                </w:rPr>
                <w:fldChar w:fldCharType="separate"/>
              </w:r>
              <w:r w:rsidR="00BC1D8F">
                <w:rPr>
                  <w:webHidden/>
                </w:rPr>
                <w:t>1</w:t>
              </w:r>
              <w:r w:rsidR="001D19B3" w:rsidRPr="00025867">
                <w:rPr>
                  <w:webHidden/>
                </w:rPr>
                <w:fldChar w:fldCharType="end"/>
              </w:r>
            </w:hyperlink>
          </w:p>
          <w:p w14:paraId="77F20E71" w14:textId="77777777" w:rsidR="00025867" w:rsidRPr="00025867" w:rsidRDefault="00025867" w:rsidP="00B73EEB">
            <w:pPr>
              <w:snapToGrid w:val="0"/>
              <w:spacing w:line="240" w:lineRule="auto"/>
              <w:rPr>
                <w:noProof/>
              </w:rPr>
            </w:pPr>
          </w:p>
          <w:p w14:paraId="640FE46A" w14:textId="29A7FC0E" w:rsidR="001D19B3" w:rsidRPr="00D27B73" w:rsidRDefault="00391321" w:rsidP="00D27B73">
            <w:pPr>
              <w:pStyle w:val="11"/>
              <w:rPr>
                <w:rStyle w:val="ab"/>
              </w:rPr>
            </w:pPr>
            <w:hyperlink w:anchor="_Toc26883158" w:history="1">
              <w:r w:rsidR="001D19B3" w:rsidRPr="00D27B73">
                <w:rPr>
                  <w:rStyle w:val="ab"/>
                </w:rPr>
                <w:t xml:space="preserve">Ⅱ　</w:t>
              </w:r>
              <w:r w:rsidR="001D19B3" w:rsidRPr="00D27B73">
                <w:rPr>
                  <w:rStyle w:val="ab"/>
                  <w:rFonts w:ascii="HGS創英角ｺﾞｼｯｸUB" w:eastAsia="HGS創英角ｺﾞｼｯｸUB" w:hAnsi="HGS創英角ｺﾞｼｯｸUB"/>
                </w:rPr>
                <w:t>参院選の1票の投票価値の平等の要請が、衆院選のそれより</w:t>
              </w:r>
              <w:r w:rsidR="001D19B3" w:rsidRPr="00D27B73">
                <w:rPr>
                  <w:rStyle w:val="ab"/>
                  <w:rFonts w:ascii="ＭＳ ゴシック" w:hAnsi="ＭＳ ゴシック" w:cs="Times New Roman"/>
                  <w:b/>
                </w:rPr>
                <w:t>「</w:t>
              </w:r>
              <w:r w:rsidR="001D19B3" w:rsidRPr="00D27B73">
                <w:rPr>
                  <w:rStyle w:val="ab"/>
                  <w:rFonts w:ascii="HGS創英角ｺﾞｼｯｸUB" w:eastAsia="HGS創英角ｺﾞｼｯｸUB" w:hAnsi="HGS創英角ｺﾞｼｯｸUB"/>
                </w:rPr>
                <w:t>後退してよいと解すべき理由は見出し難い</w:t>
              </w:r>
              <w:r w:rsidR="001D19B3" w:rsidRPr="00D27B73">
                <w:rPr>
                  <w:rStyle w:val="ab"/>
                  <w:rFonts w:ascii="ＭＳ ゴシック" w:hAnsi="ＭＳ ゴシック" w:cs="Times New Roman"/>
                  <w:b/>
                </w:rPr>
                <w:t>」</w:t>
              </w:r>
              <w:r w:rsidR="001D19B3" w:rsidRPr="00D27B73">
                <w:rPr>
                  <w:rStyle w:val="ab"/>
                  <w:rFonts w:ascii="HGS創英角ｺﾞｼｯｸUB" w:eastAsia="HGS創英角ｺﾞｼｯｸUB" w:hAnsi="HGS創英角ｺﾞｼｯｸUB"/>
                </w:rPr>
                <w:t>と解される。</w:t>
              </w:r>
            </w:hyperlink>
            <w:hyperlink w:anchor="_Toc26883159" w:history="1">
              <w:r w:rsidR="001D19B3" w:rsidRPr="00D27B73">
                <w:rPr>
                  <w:rStyle w:val="ab"/>
                  <w:rFonts w:ascii="HGS創英角ｺﾞｼｯｸUB" w:eastAsia="HGS創英角ｺﾞｼｯｸUB" w:hAnsi="HGS創英角ｺﾞｼｯｸUB"/>
                </w:rPr>
                <w:t>よって、本件選挙当日の各選挙区間の議員1人当り有権者数較差（最大）・3.00倍は、平成29年衆院選（小選挙区）当日のそれ・1.979倍より後退しているので、本件選挙は、違憲である（予備的主張〈その１〉）：</w:t>
              </w:r>
              <w:r w:rsidR="001D19B3" w:rsidRPr="00D27B73">
                <w:rPr>
                  <w:rStyle w:val="ab"/>
                  <w:sz w:val="16"/>
                  <w:szCs w:val="16"/>
                </w:rPr>
                <w:t>（本書9～18頁）</w:t>
              </w:r>
              <w:r w:rsidR="001D19B3" w:rsidRPr="00D27B73">
                <w:rPr>
                  <w:webHidden/>
                </w:rPr>
                <w:tab/>
              </w:r>
              <w:r w:rsidR="001D19B3" w:rsidRPr="00D27B73">
                <w:rPr>
                  <w:webHidden/>
                </w:rPr>
                <w:fldChar w:fldCharType="begin"/>
              </w:r>
              <w:r w:rsidR="001D19B3" w:rsidRPr="00D27B73">
                <w:rPr>
                  <w:webHidden/>
                </w:rPr>
                <w:instrText xml:space="preserve"> PAGEREF _Toc26883159 \h </w:instrText>
              </w:r>
              <w:r w:rsidR="001D19B3" w:rsidRPr="00D27B73">
                <w:rPr>
                  <w:webHidden/>
                </w:rPr>
              </w:r>
              <w:r w:rsidR="001D19B3" w:rsidRPr="00D27B73">
                <w:rPr>
                  <w:webHidden/>
                </w:rPr>
                <w:fldChar w:fldCharType="separate"/>
              </w:r>
              <w:r w:rsidR="00BC1D8F">
                <w:rPr>
                  <w:webHidden/>
                </w:rPr>
                <w:t>9</w:t>
              </w:r>
              <w:r w:rsidR="001D19B3" w:rsidRPr="00D27B73">
                <w:rPr>
                  <w:webHidden/>
                </w:rPr>
                <w:fldChar w:fldCharType="end"/>
              </w:r>
            </w:hyperlink>
          </w:p>
          <w:p w14:paraId="4095C98E" w14:textId="77777777" w:rsidR="00314A6C" w:rsidRPr="006602D0" w:rsidRDefault="00314A6C" w:rsidP="006602D0">
            <w:pPr>
              <w:snapToGrid w:val="0"/>
              <w:spacing w:line="240" w:lineRule="auto"/>
              <w:rPr>
                <w:noProof/>
                <w:sz w:val="14"/>
              </w:rPr>
            </w:pPr>
          </w:p>
          <w:p w14:paraId="50BAA314" w14:textId="64198BAD" w:rsidR="001D19B3" w:rsidRPr="00D27B73" w:rsidRDefault="00391321" w:rsidP="00D27B73">
            <w:pPr>
              <w:pStyle w:val="11"/>
              <w:ind w:leftChars="210" w:left="905" w:hanging="422"/>
              <w:rPr>
                <w:rStyle w:val="ab"/>
                <w:rFonts w:ascii="Arial" w:eastAsia="ＭＳ ゴシック" w:hAnsi="Arial"/>
                <w:sz w:val="22"/>
                <w:szCs w:val="22"/>
              </w:rPr>
            </w:pPr>
            <w:hyperlink w:anchor="_Toc26883160" w:history="1">
              <w:r w:rsidR="001101B0" w:rsidRPr="001101B0">
                <w:rPr>
                  <w:rStyle w:val="ab"/>
                  <w:rFonts w:ascii="ＭＳ ゴシック" w:eastAsia="ＭＳ ゴシック" w:hAnsi="ＭＳ ゴシック" w:hint="eastAsia"/>
                  <w:sz w:val="22"/>
                  <w:szCs w:val="22"/>
                </w:rPr>
                <w:t>１</w:t>
              </w:r>
              <w:r w:rsidR="001D19B3" w:rsidRPr="00D27B73">
                <w:rPr>
                  <w:rStyle w:val="ab"/>
                  <w:rFonts w:ascii="Arial" w:eastAsia="ＭＳ ゴシック" w:hAnsi="Arial"/>
                  <w:sz w:val="22"/>
                  <w:szCs w:val="22"/>
                </w:rPr>
                <w:t xml:space="preserve">　「法律案は、この憲法に特別の定のある場合を除いて、両議院で可決したとき法律となる。」（憲法</w:t>
              </w:r>
              <w:r w:rsidR="001D19B3" w:rsidRPr="00D27B73">
                <w:rPr>
                  <w:rStyle w:val="ab"/>
                  <w:rFonts w:ascii="Arial" w:eastAsia="ＭＳ ゴシック" w:hAnsi="Arial"/>
                  <w:sz w:val="22"/>
                  <w:szCs w:val="22"/>
                </w:rPr>
                <w:t>59</w:t>
              </w:r>
              <w:r w:rsidR="001D19B3" w:rsidRPr="00D27B73">
                <w:rPr>
                  <w:rStyle w:val="ab"/>
                  <w:rFonts w:ascii="Arial" w:eastAsia="ＭＳ ゴシック" w:hAnsi="Arial"/>
                  <w:sz w:val="22"/>
                  <w:szCs w:val="22"/>
                </w:rPr>
                <w:t>条</w:t>
              </w:r>
              <w:r w:rsidR="001D19B3" w:rsidRPr="00D27B73">
                <w:rPr>
                  <w:rStyle w:val="ab"/>
                  <w:rFonts w:ascii="Arial" w:eastAsia="ＭＳ ゴシック" w:hAnsi="Arial"/>
                  <w:sz w:val="22"/>
                  <w:szCs w:val="22"/>
                </w:rPr>
                <w:t>1</w:t>
              </w:r>
              <w:r w:rsidR="001D19B3" w:rsidRPr="00D27B73">
                <w:rPr>
                  <w:rStyle w:val="ab"/>
                  <w:rFonts w:ascii="Arial" w:eastAsia="ＭＳ ゴシック" w:hAnsi="Arial"/>
                  <w:sz w:val="22"/>
                  <w:szCs w:val="22"/>
                </w:rPr>
                <w:t>項）：</w:t>
              </w:r>
              <w:r w:rsidR="001D19B3" w:rsidRPr="00D27B73">
                <w:rPr>
                  <w:rStyle w:val="ab"/>
                  <w:rFonts w:ascii="Arial" w:eastAsia="ＭＳ ゴシック" w:hAnsi="Arial"/>
                  <w:sz w:val="16"/>
                  <w:szCs w:val="16"/>
                </w:rPr>
                <w:t>（本書</w:t>
              </w:r>
              <w:r w:rsidR="001D19B3" w:rsidRPr="00D27B73">
                <w:rPr>
                  <w:rStyle w:val="ab"/>
                  <w:rFonts w:ascii="Arial" w:eastAsia="ＭＳ ゴシック" w:hAnsi="Arial"/>
                  <w:sz w:val="16"/>
                  <w:szCs w:val="16"/>
                </w:rPr>
                <w:t>9</w:t>
              </w:r>
              <w:r w:rsidR="001D19B3" w:rsidRPr="00D27B73">
                <w:rPr>
                  <w:rStyle w:val="ab"/>
                  <w:rFonts w:ascii="Arial" w:eastAsia="ＭＳ ゴシック" w:hAnsi="Arial"/>
                  <w:sz w:val="16"/>
                  <w:szCs w:val="16"/>
                </w:rPr>
                <w:t>～</w:t>
              </w:r>
              <w:r w:rsidR="001D19B3" w:rsidRPr="00D27B73">
                <w:rPr>
                  <w:rStyle w:val="ab"/>
                  <w:rFonts w:ascii="Arial" w:eastAsia="ＭＳ ゴシック" w:hAnsi="Arial"/>
                  <w:sz w:val="16"/>
                  <w:szCs w:val="16"/>
                </w:rPr>
                <w:t>10</w:t>
              </w:r>
              <w:r w:rsidR="001D19B3" w:rsidRPr="00D27B73">
                <w:rPr>
                  <w:rStyle w:val="ab"/>
                  <w:rFonts w:ascii="Arial" w:eastAsia="ＭＳ ゴシック" w:hAnsi="Arial"/>
                  <w:sz w:val="16"/>
                  <w:szCs w:val="16"/>
                </w:rPr>
                <w:t>頁）</w:t>
              </w:r>
              <w:r w:rsidR="001D19B3" w:rsidRPr="00D27B73">
                <w:rPr>
                  <w:rStyle w:val="ab"/>
                  <w:rFonts w:ascii="Arial" w:eastAsia="ＭＳ ゴシック" w:hAnsi="Arial"/>
                  <w:webHidden/>
                  <w:sz w:val="22"/>
                  <w:szCs w:val="22"/>
                </w:rPr>
                <w:tab/>
              </w:r>
              <w:r w:rsidR="001D19B3" w:rsidRPr="00D27B73">
                <w:rPr>
                  <w:rStyle w:val="ab"/>
                  <w:rFonts w:ascii="Arial" w:eastAsia="ＭＳ ゴシック" w:hAnsi="Arial"/>
                  <w:webHidden/>
                  <w:sz w:val="22"/>
                  <w:szCs w:val="22"/>
                </w:rPr>
                <w:fldChar w:fldCharType="begin"/>
              </w:r>
              <w:r w:rsidR="001D19B3" w:rsidRPr="00D27B73">
                <w:rPr>
                  <w:rStyle w:val="ab"/>
                  <w:rFonts w:ascii="Arial" w:eastAsia="ＭＳ ゴシック" w:hAnsi="Arial"/>
                  <w:webHidden/>
                  <w:sz w:val="22"/>
                  <w:szCs w:val="22"/>
                </w:rPr>
                <w:instrText xml:space="preserve"> PAGEREF _Toc26883160 \h </w:instrText>
              </w:r>
              <w:r w:rsidR="001D19B3" w:rsidRPr="00D27B73">
                <w:rPr>
                  <w:rStyle w:val="ab"/>
                  <w:rFonts w:ascii="Arial" w:eastAsia="ＭＳ ゴシック" w:hAnsi="Arial"/>
                  <w:webHidden/>
                  <w:sz w:val="22"/>
                  <w:szCs w:val="22"/>
                </w:rPr>
              </w:r>
              <w:r w:rsidR="001D19B3" w:rsidRPr="00D27B73">
                <w:rPr>
                  <w:rStyle w:val="ab"/>
                  <w:rFonts w:ascii="Arial" w:eastAsia="ＭＳ ゴシック" w:hAnsi="Arial"/>
                  <w:webHidden/>
                  <w:sz w:val="22"/>
                  <w:szCs w:val="22"/>
                </w:rPr>
                <w:fldChar w:fldCharType="separate"/>
              </w:r>
              <w:r w:rsidR="00BC1D8F">
                <w:rPr>
                  <w:rStyle w:val="ab"/>
                  <w:rFonts w:ascii="Arial" w:eastAsia="ＭＳ ゴシック" w:hAnsi="Arial"/>
                  <w:webHidden/>
                  <w:sz w:val="22"/>
                  <w:szCs w:val="22"/>
                </w:rPr>
                <w:t>9</w:t>
              </w:r>
              <w:r w:rsidR="001D19B3" w:rsidRPr="00D27B73">
                <w:rPr>
                  <w:rStyle w:val="ab"/>
                  <w:rFonts w:ascii="Arial" w:eastAsia="ＭＳ ゴシック" w:hAnsi="Arial"/>
                  <w:webHidden/>
                  <w:sz w:val="22"/>
                  <w:szCs w:val="22"/>
                </w:rPr>
                <w:fldChar w:fldCharType="end"/>
              </w:r>
            </w:hyperlink>
          </w:p>
          <w:p w14:paraId="230F17AD" w14:textId="63765549" w:rsidR="001D19B3" w:rsidRPr="00D27B73" w:rsidRDefault="00391321" w:rsidP="00D27B73">
            <w:pPr>
              <w:pStyle w:val="11"/>
              <w:ind w:leftChars="210" w:left="905" w:hanging="422"/>
              <w:rPr>
                <w:rStyle w:val="ab"/>
                <w:rFonts w:ascii="Arial" w:eastAsia="ＭＳ ゴシック" w:hAnsi="Arial"/>
                <w:sz w:val="22"/>
                <w:szCs w:val="22"/>
              </w:rPr>
            </w:pPr>
            <w:hyperlink w:anchor="_Toc26883161" w:history="1">
              <w:r w:rsidR="001D19B3" w:rsidRPr="00D27B73">
                <w:rPr>
                  <w:rStyle w:val="ab"/>
                  <w:rFonts w:ascii="Arial" w:eastAsia="ＭＳ ゴシック" w:hAnsi="Arial"/>
                  <w:sz w:val="22"/>
                  <w:szCs w:val="22"/>
                </w:rPr>
                <w:t>２　衆議院の多数意見と参議院の多数意見が、最終的決議の直前迄又は最終的決議迄、対立した立法事案が、</w:t>
              </w:r>
              <w:r w:rsidR="001D19B3" w:rsidRPr="00D27B73">
                <w:rPr>
                  <w:rStyle w:val="ab"/>
                  <w:rFonts w:ascii="Arial" w:eastAsia="ＭＳ ゴシック" w:hAnsi="Arial"/>
                  <w:sz w:val="22"/>
                  <w:szCs w:val="22"/>
                </w:rPr>
                <w:t>15</w:t>
              </w:r>
              <w:r w:rsidR="001D19B3" w:rsidRPr="00D27B73">
                <w:rPr>
                  <w:rStyle w:val="ab"/>
                  <w:rFonts w:ascii="Arial" w:eastAsia="ＭＳ ゴシック" w:hAnsi="Arial"/>
                  <w:sz w:val="22"/>
                  <w:szCs w:val="22"/>
                </w:rPr>
                <w:t>個あった。その</w:t>
              </w:r>
              <w:r w:rsidR="001D19B3" w:rsidRPr="00D27B73">
                <w:rPr>
                  <w:rStyle w:val="ab"/>
                  <w:rFonts w:ascii="Arial" w:eastAsia="ＭＳ ゴシック" w:hAnsi="Arial"/>
                  <w:sz w:val="22"/>
                  <w:szCs w:val="22"/>
                </w:rPr>
                <w:t>15</w:t>
              </w:r>
              <w:r w:rsidR="001D19B3" w:rsidRPr="00D27B73">
                <w:rPr>
                  <w:rStyle w:val="ab"/>
                  <w:rFonts w:ascii="Arial" w:eastAsia="ＭＳ ゴシック" w:hAnsi="Arial"/>
                  <w:sz w:val="22"/>
                  <w:szCs w:val="22"/>
                </w:rPr>
                <w:t>個の立法事案の全てにおいて、参議院の多数意見が、法律の成立・不成立を決定した：</w:t>
              </w:r>
              <w:r w:rsidR="001D19B3" w:rsidRPr="00D27B73">
                <w:rPr>
                  <w:rStyle w:val="ab"/>
                  <w:rFonts w:ascii="Arial" w:eastAsia="ＭＳ ゴシック" w:hAnsi="Arial"/>
                  <w:sz w:val="16"/>
                  <w:szCs w:val="16"/>
                </w:rPr>
                <w:t>（本書</w:t>
              </w:r>
              <w:r w:rsidR="001D19B3" w:rsidRPr="00D27B73">
                <w:rPr>
                  <w:rStyle w:val="ab"/>
                  <w:rFonts w:ascii="Arial" w:eastAsia="ＭＳ ゴシック" w:hAnsi="Arial"/>
                  <w:sz w:val="16"/>
                  <w:szCs w:val="16"/>
                </w:rPr>
                <w:t>10</w:t>
              </w:r>
              <w:r w:rsidR="001D19B3" w:rsidRPr="00D27B73">
                <w:rPr>
                  <w:rStyle w:val="ab"/>
                  <w:rFonts w:ascii="Arial" w:eastAsia="ＭＳ ゴシック" w:hAnsi="Arial"/>
                  <w:sz w:val="16"/>
                  <w:szCs w:val="16"/>
                </w:rPr>
                <w:t>～</w:t>
              </w:r>
              <w:r w:rsidR="001D19B3" w:rsidRPr="00D27B73">
                <w:rPr>
                  <w:rStyle w:val="ab"/>
                  <w:rFonts w:ascii="Arial" w:eastAsia="ＭＳ ゴシック" w:hAnsi="Arial"/>
                  <w:sz w:val="16"/>
                  <w:szCs w:val="16"/>
                </w:rPr>
                <w:t>14</w:t>
              </w:r>
              <w:r w:rsidR="001D19B3" w:rsidRPr="00D27B73">
                <w:rPr>
                  <w:rStyle w:val="ab"/>
                  <w:rFonts w:ascii="Arial" w:eastAsia="ＭＳ ゴシック" w:hAnsi="Arial"/>
                  <w:sz w:val="16"/>
                  <w:szCs w:val="16"/>
                </w:rPr>
                <w:t>頁）</w:t>
              </w:r>
              <w:r w:rsidR="001D19B3" w:rsidRPr="00D27B73">
                <w:rPr>
                  <w:rStyle w:val="ab"/>
                  <w:rFonts w:ascii="Arial" w:eastAsia="ＭＳ ゴシック" w:hAnsi="Arial"/>
                  <w:webHidden/>
                  <w:sz w:val="22"/>
                  <w:szCs w:val="22"/>
                </w:rPr>
                <w:tab/>
              </w:r>
              <w:r w:rsidR="001D19B3" w:rsidRPr="00D27B73">
                <w:rPr>
                  <w:rStyle w:val="ab"/>
                  <w:rFonts w:ascii="Arial" w:eastAsia="ＭＳ ゴシック" w:hAnsi="Arial"/>
                  <w:webHidden/>
                  <w:sz w:val="22"/>
                  <w:szCs w:val="22"/>
                </w:rPr>
                <w:fldChar w:fldCharType="begin"/>
              </w:r>
              <w:r w:rsidR="001D19B3" w:rsidRPr="00D27B73">
                <w:rPr>
                  <w:rStyle w:val="ab"/>
                  <w:rFonts w:ascii="Arial" w:eastAsia="ＭＳ ゴシック" w:hAnsi="Arial"/>
                  <w:webHidden/>
                  <w:sz w:val="22"/>
                  <w:szCs w:val="22"/>
                </w:rPr>
                <w:instrText xml:space="preserve"> PAGEREF _Toc26883161 \h </w:instrText>
              </w:r>
              <w:r w:rsidR="001D19B3" w:rsidRPr="00D27B73">
                <w:rPr>
                  <w:rStyle w:val="ab"/>
                  <w:rFonts w:ascii="Arial" w:eastAsia="ＭＳ ゴシック" w:hAnsi="Arial"/>
                  <w:webHidden/>
                  <w:sz w:val="22"/>
                  <w:szCs w:val="22"/>
                </w:rPr>
              </w:r>
              <w:r w:rsidR="001D19B3" w:rsidRPr="00D27B73">
                <w:rPr>
                  <w:rStyle w:val="ab"/>
                  <w:rFonts w:ascii="Arial" w:eastAsia="ＭＳ ゴシック" w:hAnsi="Arial"/>
                  <w:webHidden/>
                  <w:sz w:val="22"/>
                  <w:szCs w:val="22"/>
                </w:rPr>
                <w:fldChar w:fldCharType="separate"/>
              </w:r>
              <w:r w:rsidR="00BC1D8F">
                <w:rPr>
                  <w:rStyle w:val="ab"/>
                  <w:rFonts w:ascii="Arial" w:eastAsia="ＭＳ ゴシック" w:hAnsi="Arial"/>
                  <w:webHidden/>
                  <w:sz w:val="22"/>
                  <w:szCs w:val="22"/>
                </w:rPr>
                <w:t>10</w:t>
              </w:r>
              <w:r w:rsidR="001D19B3" w:rsidRPr="00D27B73">
                <w:rPr>
                  <w:rStyle w:val="ab"/>
                  <w:rFonts w:ascii="Arial" w:eastAsia="ＭＳ ゴシック" w:hAnsi="Arial"/>
                  <w:webHidden/>
                  <w:sz w:val="22"/>
                  <w:szCs w:val="22"/>
                </w:rPr>
                <w:fldChar w:fldCharType="end"/>
              </w:r>
            </w:hyperlink>
          </w:p>
          <w:p w14:paraId="0878E809" w14:textId="5FB45CEC" w:rsidR="001D19B3" w:rsidRPr="00D27B73" w:rsidRDefault="00391321" w:rsidP="00D27B73">
            <w:pPr>
              <w:pStyle w:val="11"/>
              <w:ind w:leftChars="210" w:left="905" w:hanging="422"/>
              <w:rPr>
                <w:rStyle w:val="ab"/>
                <w:rFonts w:ascii="Arial" w:eastAsia="ＭＳ ゴシック" w:hAnsi="Arial"/>
                <w:sz w:val="22"/>
                <w:szCs w:val="22"/>
              </w:rPr>
            </w:pPr>
            <w:hyperlink w:anchor="_Toc26883162" w:history="1">
              <w:r w:rsidR="001D19B3" w:rsidRPr="00D27B73">
                <w:rPr>
                  <w:rStyle w:val="ab"/>
                  <w:rFonts w:ascii="Arial" w:eastAsia="ＭＳ ゴシック" w:hAnsi="Arial"/>
                  <w:sz w:val="22"/>
                  <w:szCs w:val="22"/>
                </w:rPr>
                <w:t>３　平成</w:t>
              </w:r>
              <w:r w:rsidR="001D19B3" w:rsidRPr="00D27B73">
                <w:rPr>
                  <w:rStyle w:val="ab"/>
                  <w:rFonts w:ascii="Arial" w:eastAsia="ＭＳ ゴシック" w:hAnsi="Arial"/>
                  <w:sz w:val="22"/>
                  <w:szCs w:val="22"/>
                </w:rPr>
                <w:t>24</w:t>
              </w:r>
              <w:r w:rsidR="001D19B3" w:rsidRPr="00D27B73">
                <w:rPr>
                  <w:rStyle w:val="ab"/>
                  <w:rFonts w:ascii="Arial" w:eastAsia="ＭＳ ゴシック" w:hAnsi="Arial"/>
                  <w:sz w:val="22"/>
                  <w:szCs w:val="22"/>
                </w:rPr>
                <w:t>年大法廷判決（参）及び平成</w:t>
              </w:r>
              <w:r w:rsidR="001D19B3" w:rsidRPr="00D27B73">
                <w:rPr>
                  <w:rStyle w:val="ab"/>
                  <w:rFonts w:ascii="Arial" w:eastAsia="ＭＳ ゴシック" w:hAnsi="Arial"/>
                  <w:sz w:val="22"/>
                  <w:szCs w:val="22"/>
                </w:rPr>
                <w:t>26</w:t>
              </w:r>
              <w:r w:rsidR="001D19B3" w:rsidRPr="00D27B73">
                <w:rPr>
                  <w:rStyle w:val="ab"/>
                  <w:rFonts w:ascii="Arial" w:eastAsia="ＭＳ ゴシック" w:hAnsi="Arial"/>
                  <w:sz w:val="22"/>
                  <w:szCs w:val="22"/>
                </w:rPr>
                <w:t>年大法廷判決（参）の各判示に照らして、</w:t>
              </w:r>
            </w:hyperlink>
            <w:hyperlink w:anchor="_Toc26883163" w:history="1">
              <w:r w:rsidR="001D19B3" w:rsidRPr="00D27B73">
                <w:rPr>
                  <w:rStyle w:val="ab"/>
                  <w:rFonts w:ascii="Arial" w:eastAsia="ＭＳ ゴシック" w:hAnsi="Arial"/>
                  <w:sz w:val="22"/>
                  <w:szCs w:val="22"/>
                </w:rPr>
                <w:t>参院選の</w:t>
              </w:r>
              <w:r w:rsidR="001D19B3" w:rsidRPr="00D27B73">
                <w:rPr>
                  <w:rStyle w:val="ab"/>
                  <w:rFonts w:ascii="Arial" w:eastAsia="ＭＳ ゴシック" w:hAnsi="Arial"/>
                  <w:sz w:val="22"/>
                  <w:szCs w:val="22"/>
                </w:rPr>
                <w:t>1</w:t>
              </w:r>
              <w:r w:rsidR="001D19B3" w:rsidRPr="00D27B73">
                <w:rPr>
                  <w:rStyle w:val="ab"/>
                  <w:rFonts w:ascii="Arial" w:eastAsia="ＭＳ ゴシック" w:hAnsi="Arial"/>
                  <w:sz w:val="22"/>
                  <w:szCs w:val="22"/>
                </w:rPr>
                <w:t>票の投票価値の平等の要請が、衆院選のそれより「後退してよいと解すべき理由は見出し難い」と解される：</w:t>
              </w:r>
              <w:r w:rsidR="001D19B3" w:rsidRPr="00D27B73">
                <w:rPr>
                  <w:rStyle w:val="ab"/>
                  <w:rFonts w:ascii="Arial" w:eastAsia="ＭＳ ゴシック" w:hAnsi="Arial"/>
                  <w:sz w:val="16"/>
                  <w:szCs w:val="16"/>
                </w:rPr>
                <w:t>（本書</w:t>
              </w:r>
              <w:r w:rsidR="001D19B3" w:rsidRPr="00D27B73">
                <w:rPr>
                  <w:rStyle w:val="ab"/>
                  <w:rFonts w:ascii="Arial" w:eastAsia="ＭＳ ゴシック" w:hAnsi="Arial"/>
                  <w:sz w:val="16"/>
                  <w:szCs w:val="16"/>
                </w:rPr>
                <w:t>14</w:t>
              </w:r>
              <w:r w:rsidR="001D19B3" w:rsidRPr="00D27B73">
                <w:rPr>
                  <w:rStyle w:val="ab"/>
                  <w:rFonts w:ascii="Arial" w:eastAsia="ＭＳ ゴシック" w:hAnsi="Arial"/>
                  <w:sz w:val="16"/>
                  <w:szCs w:val="16"/>
                </w:rPr>
                <w:t>～</w:t>
              </w:r>
              <w:r w:rsidR="001D19B3" w:rsidRPr="00D27B73">
                <w:rPr>
                  <w:rStyle w:val="ab"/>
                  <w:rFonts w:ascii="Arial" w:eastAsia="ＭＳ ゴシック" w:hAnsi="Arial"/>
                  <w:sz w:val="16"/>
                  <w:szCs w:val="16"/>
                </w:rPr>
                <w:t>16</w:t>
              </w:r>
              <w:r w:rsidR="001D19B3" w:rsidRPr="00D27B73">
                <w:rPr>
                  <w:rStyle w:val="ab"/>
                  <w:rFonts w:ascii="Arial" w:eastAsia="ＭＳ ゴシック" w:hAnsi="Arial"/>
                  <w:sz w:val="16"/>
                  <w:szCs w:val="16"/>
                </w:rPr>
                <w:t>頁）</w:t>
              </w:r>
              <w:r w:rsidR="001D19B3" w:rsidRPr="00D27B73">
                <w:rPr>
                  <w:rStyle w:val="ab"/>
                  <w:rFonts w:ascii="Arial" w:eastAsia="ＭＳ ゴシック" w:hAnsi="Arial"/>
                  <w:webHidden/>
                  <w:sz w:val="22"/>
                  <w:szCs w:val="22"/>
                </w:rPr>
                <w:tab/>
              </w:r>
              <w:r w:rsidR="001D19B3" w:rsidRPr="00D27B73">
                <w:rPr>
                  <w:rStyle w:val="ab"/>
                  <w:rFonts w:ascii="Arial" w:eastAsia="ＭＳ ゴシック" w:hAnsi="Arial"/>
                  <w:webHidden/>
                  <w:sz w:val="22"/>
                  <w:szCs w:val="22"/>
                </w:rPr>
                <w:fldChar w:fldCharType="begin"/>
              </w:r>
              <w:r w:rsidR="001D19B3" w:rsidRPr="00D27B73">
                <w:rPr>
                  <w:rStyle w:val="ab"/>
                  <w:rFonts w:ascii="Arial" w:eastAsia="ＭＳ ゴシック" w:hAnsi="Arial"/>
                  <w:webHidden/>
                  <w:sz w:val="22"/>
                  <w:szCs w:val="22"/>
                </w:rPr>
                <w:instrText xml:space="preserve"> PAGEREF _Toc26883163 \h </w:instrText>
              </w:r>
              <w:r w:rsidR="001D19B3" w:rsidRPr="00D27B73">
                <w:rPr>
                  <w:rStyle w:val="ab"/>
                  <w:rFonts w:ascii="Arial" w:eastAsia="ＭＳ ゴシック" w:hAnsi="Arial"/>
                  <w:webHidden/>
                  <w:sz w:val="22"/>
                  <w:szCs w:val="22"/>
                </w:rPr>
              </w:r>
              <w:r w:rsidR="001D19B3" w:rsidRPr="00D27B73">
                <w:rPr>
                  <w:rStyle w:val="ab"/>
                  <w:rFonts w:ascii="Arial" w:eastAsia="ＭＳ ゴシック" w:hAnsi="Arial"/>
                  <w:webHidden/>
                  <w:sz w:val="22"/>
                  <w:szCs w:val="22"/>
                </w:rPr>
                <w:fldChar w:fldCharType="separate"/>
              </w:r>
              <w:r w:rsidR="00BC1D8F">
                <w:rPr>
                  <w:rStyle w:val="ab"/>
                  <w:rFonts w:ascii="Arial" w:eastAsia="ＭＳ ゴシック" w:hAnsi="Arial"/>
                  <w:webHidden/>
                  <w:sz w:val="22"/>
                  <w:szCs w:val="22"/>
                </w:rPr>
                <w:t>14</w:t>
              </w:r>
              <w:r w:rsidR="001D19B3" w:rsidRPr="00D27B73">
                <w:rPr>
                  <w:rStyle w:val="ab"/>
                  <w:rFonts w:ascii="Arial" w:eastAsia="ＭＳ ゴシック" w:hAnsi="Arial"/>
                  <w:webHidden/>
                  <w:sz w:val="22"/>
                  <w:szCs w:val="22"/>
                </w:rPr>
                <w:fldChar w:fldCharType="end"/>
              </w:r>
            </w:hyperlink>
          </w:p>
          <w:p w14:paraId="216A489C" w14:textId="155EA44F" w:rsidR="001D19B3" w:rsidRPr="00D27B73" w:rsidRDefault="00391321" w:rsidP="00D27B73">
            <w:pPr>
              <w:pStyle w:val="11"/>
              <w:ind w:leftChars="210" w:left="905" w:hanging="422"/>
              <w:rPr>
                <w:rStyle w:val="ab"/>
                <w:rFonts w:ascii="Arial" w:eastAsia="ＭＳ ゴシック" w:hAnsi="Arial"/>
                <w:sz w:val="22"/>
                <w:szCs w:val="22"/>
              </w:rPr>
            </w:pPr>
            <w:hyperlink w:anchor="_Toc26883164" w:history="1">
              <w:r w:rsidR="001D19B3" w:rsidRPr="00D27B73">
                <w:rPr>
                  <w:rStyle w:val="ab"/>
                  <w:rFonts w:ascii="Arial" w:eastAsia="ＭＳ ゴシック" w:hAnsi="Arial"/>
                  <w:sz w:val="22"/>
                  <w:szCs w:val="22"/>
                </w:rPr>
                <w:t>４　憲法</w:t>
              </w:r>
              <w:r w:rsidR="001D19B3" w:rsidRPr="00D27B73">
                <w:rPr>
                  <w:rStyle w:val="ab"/>
                  <w:rFonts w:ascii="Arial" w:eastAsia="ＭＳ ゴシック" w:hAnsi="Arial"/>
                  <w:sz w:val="22"/>
                  <w:szCs w:val="22"/>
                </w:rPr>
                <w:t>96</w:t>
              </w:r>
              <w:r w:rsidR="001D19B3" w:rsidRPr="00D27B73">
                <w:rPr>
                  <w:rStyle w:val="ab"/>
                  <w:rFonts w:ascii="Arial" w:eastAsia="ＭＳ ゴシック" w:hAnsi="Arial"/>
                  <w:sz w:val="22"/>
                  <w:szCs w:val="22"/>
                </w:rPr>
                <w:t>条</w:t>
              </w:r>
              <w:r w:rsidR="001D19B3" w:rsidRPr="00D27B73">
                <w:rPr>
                  <w:rStyle w:val="ab"/>
                  <w:rFonts w:ascii="Arial" w:eastAsia="ＭＳ ゴシック" w:hAnsi="Arial"/>
                  <w:sz w:val="22"/>
                  <w:szCs w:val="22"/>
                </w:rPr>
                <w:t>1</w:t>
              </w:r>
              <w:r w:rsidR="001D19B3" w:rsidRPr="00D27B73">
                <w:rPr>
                  <w:rStyle w:val="ab"/>
                  <w:rFonts w:ascii="Arial" w:eastAsia="ＭＳ ゴシック" w:hAnsi="Arial"/>
                  <w:sz w:val="22"/>
                  <w:szCs w:val="22"/>
                </w:rPr>
                <w:t>項（「この憲法の改正は、各議院の総議員の三分の二以上の賛成で、国会が、これを発議し、国民に提案してその承認を経なければならない。（略）」）は、【各議院の総議員が選出される選挙の</w:t>
              </w:r>
              <w:r w:rsidR="001D19B3" w:rsidRPr="00D27B73">
                <w:rPr>
                  <w:rStyle w:val="ab"/>
                  <w:rFonts w:ascii="Arial" w:eastAsia="ＭＳ ゴシック" w:hAnsi="Arial"/>
                  <w:sz w:val="22"/>
                  <w:szCs w:val="22"/>
                </w:rPr>
                <w:t>1</w:t>
              </w:r>
              <w:r w:rsidR="001D19B3" w:rsidRPr="00D27B73">
                <w:rPr>
                  <w:rStyle w:val="ab"/>
                  <w:rFonts w:ascii="Arial" w:eastAsia="ＭＳ ゴシック" w:hAnsi="Arial"/>
                  <w:sz w:val="22"/>
                  <w:szCs w:val="22"/>
                </w:rPr>
                <w:t>票の投票価値が、同等であること】を前提としていると解される：</w:t>
              </w:r>
              <w:r w:rsidR="001D19B3" w:rsidRPr="00D27B73">
                <w:rPr>
                  <w:rStyle w:val="ab"/>
                  <w:rFonts w:ascii="Arial" w:eastAsia="ＭＳ ゴシック" w:hAnsi="Arial"/>
                  <w:sz w:val="16"/>
                  <w:szCs w:val="16"/>
                </w:rPr>
                <w:t>（本書</w:t>
              </w:r>
              <w:r w:rsidR="001D19B3" w:rsidRPr="00D27B73">
                <w:rPr>
                  <w:rStyle w:val="ab"/>
                  <w:rFonts w:ascii="Arial" w:eastAsia="ＭＳ ゴシック" w:hAnsi="Arial"/>
                  <w:sz w:val="16"/>
                  <w:szCs w:val="16"/>
                </w:rPr>
                <w:t>16</w:t>
              </w:r>
              <w:r w:rsidR="001D19B3" w:rsidRPr="00D27B73">
                <w:rPr>
                  <w:rStyle w:val="ab"/>
                  <w:rFonts w:ascii="Arial" w:eastAsia="ＭＳ ゴシック" w:hAnsi="Arial"/>
                  <w:sz w:val="16"/>
                  <w:szCs w:val="16"/>
                </w:rPr>
                <w:t>～</w:t>
              </w:r>
              <w:r w:rsidR="001D19B3" w:rsidRPr="00D27B73">
                <w:rPr>
                  <w:rStyle w:val="ab"/>
                  <w:rFonts w:ascii="Arial" w:eastAsia="ＭＳ ゴシック" w:hAnsi="Arial"/>
                  <w:sz w:val="16"/>
                  <w:szCs w:val="16"/>
                </w:rPr>
                <w:t>17</w:t>
              </w:r>
              <w:r w:rsidR="001D19B3" w:rsidRPr="00D27B73">
                <w:rPr>
                  <w:rStyle w:val="ab"/>
                  <w:rFonts w:ascii="Arial" w:eastAsia="ＭＳ ゴシック" w:hAnsi="Arial"/>
                  <w:sz w:val="16"/>
                  <w:szCs w:val="16"/>
                </w:rPr>
                <w:t>頁）</w:t>
              </w:r>
              <w:r w:rsidR="001D19B3" w:rsidRPr="00D27B73">
                <w:rPr>
                  <w:rStyle w:val="ab"/>
                  <w:rFonts w:ascii="Arial" w:eastAsia="ＭＳ ゴシック" w:hAnsi="Arial"/>
                  <w:webHidden/>
                  <w:sz w:val="22"/>
                  <w:szCs w:val="22"/>
                </w:rPr>
                <w:tab/>
              </w:r>
              <w:r w:rsidR="001D19B3" w:rsidRPr="00D27B73">
                <w:rPr>
                  <w:rStyle w:val="ab"/>
                  <w:rFonts w:ascii="Arial" w:eastAsia="ＭＳ ゴシック" w:hAnsi="Arial"/>
                  <w:webHidden/>
                  <w:sz w:val="22"/>
                  <w:szCs w:val="22"/>
                </w:rPr>
                <w:fldChar w:fldCharType="begin"/>
              </w:r>
              <w:r w:rsidR="001D19B3" w:rsidRPr="00D27B73">
                <w:rPr>
                  <w:rStyle w:val="ab"/>
                  <w:rFonts w:ascii="Arial" w:eastAsia="ＭＳ ゴシック" w:hAnsi="Arial"/>
                  <w:webHidden/>
                  <w:sz w:val="22"/>
                  <w:szCs w:val="22"/>
                </w:rPr>
                <w:instrText xml:space="preserve"> PAGEREF _Toc26883164 \h </w:instrText>
              </w:r>
              <w:r w:rsidR="001D19B3" w:rsidRPr="00D27B73">
                <w:rPr>
                  <w:rStyle w:val="ab"/>
                  <w:rFonts w:ascii="Arial" w:eastAsia="ＭＳ ゴシック" w:hAnsi="Arial"/>
                  <w:webHidden/>
                  <w:sz w:val="22"/>
                  <w:szCs w:val="22"/>
                </w:rPr>
              </w:r>
              <w:r w:rsidR="001D19B3" w:rsidRPr="00D27B73">
                <w:rPr>
                  <w:rStyle w:val="ab"/>
                  <w:rFonts w:ascii="Arial" w:eastAsia="ＭＳ ゴシック" w:hAnsi="Arial"/>
                  <w:webHidden/>
                  <w:sz w:val="22"/>
                  <w:szCs w:val="22"/>
                </w:rPr>
                <w:fldChar w:fldCharType="separate"/>
              </w:r>
              <w:r w:rsidR="00BC1D8F">
                <w:rPr>
                  <w:rStyle w:val="ab"/>
                  <w:rFonts w:ascii="Arial" w:eastAsia="ＭＳ ゴシック" w:hAnsi="Arial"/>
                  <w:webHidden/>
                  <w:sz w:val="22"/>
                  <w:szCs w:val="22"/>
                </w:rPr>
                <w:t>16</w:t>
              </w:r>
              <w:r w:rsidR="001D19B3" w:rsidRPr="00D27B73">
                <w:rPr>
                  <w:rStyle w:val="ab"/>
                  <w:rFonts w:ascii="Arial" w:eastAsia="ＭＳ ゴシック" w:hAnsi="Arial"/>
                  <w:webHidden/>
                  <w:sz w:val="22"/>
                  <w:szCs w:val="22"/>
                </w:rPr>
                <w:fldChar w:fldCharType="end"/>
              </w:r>
            </w:hyperlink>
          </w:p>
          <w:p w14:paraId="05704A03" w14:textId="1B15C7ED" w:rsidR="001D19B3" w:rsidRPr="00D27B73" w:rsidRDefault="00391321" w:rsidP="00D27B73">
            <w:pPr>
              <w:pStyle w:val="11"/>
              <w:ind w:leftChars="210" w:left="905" w:hanging="422"/>
              <w:rPr>
                <w:rStyle w:val="ab"/>
                <w:rFonts w:ascii="Arial" w:eastAsia="ＭＳ ゴシック" w:hAnsi="Arial"/>
                <w:sz w:val="22"/>
                <w:szCs w:val="22"/>
              </w:rPr>
            </w:pPr>
            <w:hyperlink w:anchor="_Toc26883165" w:history="1">
              <w:r w:rsidR="001D19B3" w:rsidRPr="00D27B73">
                <w:rPr>
                  <w:rStyle w:val="ab"/>
                  <w:rFonts w:ascii="Arial" w:eastAsia="ＭＳ ゴシック" w:hAnsi="Arial"/>
                  <w:sz w:val="22"/>
                  <w:szCs w:val="22"/>
                </w:rPr>
                <w:t>５　本件選挙当日の各選挙区間の議員</w:t>
              </w:r>
              <w:r w:rsidR="001D19B3" w:rsidRPr="00D27B73">
                <w:rPr>
                  <w:rStyle w:val="ab"/>
                  <w:rFonts w:ascii="Arial" w:eastAsia="ＭＳ ゴシック" w:hAnsi="Arial"/>
                  <w:sz w:val="22"/>
                  <w:szCs w:val="22"/>
                </w:rPr>
                <w:t>1</w:t>
              </w:r>
              <w:r w:rsidR="001D19B3" w:rsidRPr="00D27B73">
                <w:rPr>
                  <w:rStyle w:val="ab"/>
                  <w:rFonts w:ascii="Arial" w:eastAsia="ＭＳ ゴシック" w:hAnsi="Arial"/>
                  <w:sz w:val="22"/>
                  <w:szCs w:val="22"/>
                </w:rPr>
                <w:t>人当りの有権者数較差（最大）（</w:t>
              </w:r>
              <w:r w:rsidR="001D19B3" w:rsidRPr="00D27B73">
                <w:rPr>
                  <w:rStyle w:val="ab"/>
                  <w:rFonts w:ascii="Arial" w:eastAsia="ＭＳ ゴシック" w:hAnsi="Arial"/>
                  <w:sz w:val="22"/>
                  <w:szCs w:val="22"/>
                </w:rPr>
                <w:t>3.00</w:t>
              </w:r>
              <w:r w:rsidR="001D19B3" w:rsidRPr="00D27B73">
                <w:rPr>
                  <w:rStyle w:val="ab"/>
                  <w:rFonts w:ascii="Arial" w:eastAsia="ＭＳ ゴシック" w:hAnsi="Arial"/>
                  <w:sz w:val="22"/>
                  <w:szCs w:val="22"/>
                </w:rPr>
                <w:t>倍）は、衆院選のそれ（</w:t>
              </w:r>
              <w:r w:rsidR="001D19B3" w:rsidRPr="00D27B73">
                <w:rPr>
                  <w:rStyle w:val="ab"/>
                  <w:rFonts w:ascii="Arial" w:eastAsia="ＭＳ ゴシック" w:hAnsi="Arial"/>
                  <w:sz w:val="22"/>
                  <w:szCs w:val="22"/>
                </w:rPr>
                <w:t>1.979</w:t>
              </w:r>
              <w:r w:rsidR="001D19B3" w:rsidRPr="00D27B73">
                <w:rPr>
                  <w:rStyle w:val="ab"/>
                  <w:rFonts w:ascii="Arial" w:eastAsia="ＭＳ ゴシック" w:hAnsi="Arial"/>
                  <w:sz w:val="22"/>
                  <w:szCs w:val="22"/>
                </w:rPr>
                <w:t>倍）より後退しているので、違憲である：</w:t>
              </w:r>
              <w:r w:rsidR="001D19B3" w:rsidRPr="00D27B73">
                <w:rPr>
                  <w:rStyle w:val="ab"/>
                  <w:rFonts w:ascii="Arial" w:eastAsia="ＭＳ ゴシック" w:hAnsi="Arial"/>
                  <w:sz w:val="16"/>
                  <w:szCs w:val="16"/>
                </w:rPr>
                <w:t>（本書</w:t>
              </w:r>
              <w:r w:rsidR="001D19B3" w:rsidRPr="00D27B73">
                <w:rPr>
                  <w:rStyle w:val="ab"/>
                  <w:rFonts w:ascii="Arial" w:eastAsia="ＭＳ ゴシック" w:hAnsi="Arial"/>
                  <w:sz w:val="16"/>
                  <w:szCs w:val="16"/>
                </w:rPr>
                <w:t>17</w:t>
              </w:r>
              <w:r w:rsidR="001D19B3" w:rsidRPr="00D27B73">
                <w:rPr>
                  <w:rStyle w:val="ab"/>
                  <w:rFonts w:ascii="Arial" w:eastAsia="ＭＳ ゴシック" w:hAnsi="Arial"/>
                  <w:sz w:val="16"/>
                  <w:szCs w:val="16"/>
                </w:rPr>
                <w:t>～</w:t>
              </w:r>
              <w:r w:rsidR="001D19B3" w:rsidRPr="00D27B73">
                <w:rPr>
                  <w:rStyle w:val="ab"/>
                  <w:rFonts w:ascii="Arial" w:eastAsia="ＭＳ ゴシック" w:hAnsi="Arial"/>
                  <w:sz w:val="16"/>
                  <w:szCs w:val="16"/>
                </w:rPr>
                <w:t>18</w:t>
              </w:r>
              <w:r w:rsidR="001D19B3" w:rsidRPr="00D27B73">
                <w:rPr>
                  <w:rStyle w:val="ab"/>
                  <w:rFonts w:ascii="Arial" w:eastAsia="ＭＳ ゴシック" w:hAnsi="Arial"/>
                  <w:sz w:val="16"/>
                  <w:szCs w:val="16"/>
                </w:rPr>
                <w:t>頁）</w:t>
              </w:r>
              <w:r w:rsidR="001D19B3" w:rsidRPr="00D27B73">
                <w:rPr>
                  <w:rStyle w:val="ab"/>
                  <w:rFonts w:ascii="Arial" w:eastAsia="ＭＳ ゴシック" w:hAnsi="Arial"/>
                  <w:webHidden/>
                  <w:sz w:val="22"/>
                  <w:szCs w:val="22"/>
                </w:rPr>
                <w:tab/>
              </w:r>
              <w:r w:rsidR="001D19B3" w:rsidRPr="00D27B73">
                <w:rPr>
                  <w:rStyle w:val="ab"/>
                  <w:rFonts w:ascii="Arial" w:eastAsia="ＭＳ ゴシック" w:hAnsi="Arial"/>
                  <w:webHidden/>
                  <w:sz w:val="22"/>
                  <w:szCs w:val="22"/>
                </w:rPr>
                <w:fldChar w:fldCharType="begin"/>
              </w:r>
              <w:r w:rsidR="001D19B3" w:rsidRPr="00D27B73">
                <w:rPr>
                  <w:rStyle w:val="ab"/>
                  <w:rFonts w:ascii="Arial" w:eastAsia="ＭＳ ゴシック" w:hAnsi="Arial"/>
                  <w:webHidden/>
                  <w:sz w:val="22"/>
                  <w:szCs w:val="22"/>
                </w:rPr>
                <w:instrText xml:space="preserve"> PAGEREF _Toc26883165 \h </w:instrText>
              </w:r>
              <w:r w:rsidR="001D19B3" w:rsidRPr="00D27B73">
                <w:rPr>
                  <w:rStyle w:val="ab"/>
                  <w:rFonts w:ascii="Arial" w:eastAsia="ＭＳ ゴシック" w:hAnsi="Arial"/>
                  <w:webHidden/>
                  <w:sz w:val="22"/>
                  <w:szCs w:val="22"/>
                </w:rPr>
              </w:r>
              <w:r w:rsidR="001D19B3" w:rsidRPr="00D27B73">
                <w:rPr>
                  <w:rStyle w:val="ab"/>
                  <w:rFonts w:ascii="Arial" w:eastAsia="ＭＳ ゴシック" w:hAnsi="Arial"/>
                  <w:webHidden/>
                  <w:sz w:val="22"/>
                  <w:szCs w:val="22"/>
                </w:rPr>
                <w:fldChar w:fldCharType="separate"/>
              </w:r>
              <w:r w:rsidR="00BC1D8F">
                <w:rPr>
                  <w:rStyle w:val="ab"/>
                  <w:rFonts w:ascii="Arial" w:eastAsia="ＭＳ ゴシック" w:hAnsi="Arial"/>
                  <w:webHidden/>
                  <w:sz w:val="22"/>
                  <w:szCs w:val="22"/>
                </w:rPr>
                <w:t>17</w:t>
              </w:r>
              <w:r w:rsidR="001D19B3" w:rsidRPr="00D27B73">
                <w:rPr>
                  <w:rStyle w:val="ab"/>
                  <w:rFonts w:ascii="Arial" w:eastAsia="ＭＳ ゴシック" w:hAnsi="Arial"/>
                  <w:webHidden/>
                  <w:sz w:val="22"/>
                  <w:szCs w:val="22"/>
                </w:rPr>
                <w:fldChar w:fldCharType="end"/>
              </w:r>
            </w:hyperlink>
          </w:p>
          <w:p w14:paraId="49BF3164" w14:textId="77777777" w:rsidR="00314A6C" w:rsidRPr="00314A6C" w:rsidRDefault="00314A6C" w:rsidP="00B73EEB">
            <w:pPr>
              <w:snapToGrid w:val="0"/>
              <w:spacing w:line="240" w:lineRule="auto"/>
              <w:rPr>
                <w:noProof/>
              </w:rPr>
            </w:pPr>
          </w:p>
          <w:p w14:paraId="3FD4178D" w14:textId="76730073" w:rsidR="001D19B3" w:rsidRDefault="00391321" w:rsidP="00D27B73">
            <w:pPr>
              <w:pStyle w:val="11"/>
              <w:rPr>
                <w:rStyle w:val="ab"/>
                <w:color w:val="000000" w:themeColor="text1"/>
              </w:rPr>
            </w:pPr>
            <w:hyperlink w:anchor="_Toc26883166" w:history="1">
              <w:r w:rsidR="001D19B3" w:rsidRPr="00702D5B">
                <w:rPr>
                  <w:rStyle w:val="ab"/>
                  <w:rFonts w:ascii="HGS創英角ｺﾞｼｯｸUB" w:eastAsia="HGS創英角ｺﾞｼｯｸUB" w:hAnsi="HGS創英角ｺﾞｼｯｸUB"/>
                  <w:color w:val="000000" w:themeColor="text1"/>
                </w:rPr>
                <w:t>Ⅲ</w:t>
              </w:r>
              <w:r w:rsidR="001D19B3" w:rsidRPr="00702D5B">
                <w:rPr>
                  <w:rStyle w:val="ab"/>
                  <w:rFonts w:ascii="HGS創英角ｺﾞｼｯｸUB" w:eastAsia="HGS創英角ｺﾞｼｯｸUB" w:hAnsi="HGS創英角ｺﾞｼｯｸUB" w:cs="ＭＳ 明朝"/>
                  <w:color w:val="000000" w:themeColor="text1"/>
                </w:rPr>
                <w:t xml:space="preserve">　</w:t>
              </w:r>
              <w:r w:rsidR="001D19B3" w:rsidRPr="00702D5B">
                <w:rPr>
                  <w:rStyle w:val="ab"/>
                  <w:rFonts w:ascii="HGS創英角ｺﾞｼｯｸUB" w:eastAsia="HGS創英角ｺﾞｼｯｸUB" w:hAnsi="HGS創英角ｺﾞｼｯｸUB"/>
                  <w:color w:val="000000" w:themeColor="text1"/>
                </w:rPr>
                <w:t>平成29年大法廷判決（参）の判示</w:t>
              </w:r>
              <w:r w:rsidR="001D19B3" w:rsidRPr="00702D5B">
                <w:rPr>
                  <w:rStyle w:val="ab"/>
                  <w:rFonts w:ascii="HGS創英角ｺﾞｼｯｸUB" w:eastAsia="HGS創英角ｺﾞｼｯｸUB" w:hAnsi="HGS創英角ｺﾞｼｯｸUB"/>
                  <w:color w:val="000000" w:themeColor="text1"/>
                  <w:sz w:val="20"/>
                </w:rPr>
                <w:t>（下記</w:t>
              </w:r>
              <w:r w:rsidR="001D19B3" w:rsidRPr="00702D5B">
                <w:rPr>
                  <w:rStyle w:val="ab"/>
                  <w:rFonts w:ascii="HGS創英角ｺﾞｼｯｸUB" w:eastAsia="HGS創英角ｺﾞｼｯｸUB" w:hAnsi="HGS創英角ｺﾞｼｯｸUB"/>
                  <w:color w:val="000000" w:themeColor="text1"/>
                  <w:sz w:val="20"/>
                  <w:bdr w:val="single" w:sz="4" w:space="0" w:color="auto"/>
                </w:rPr>
                <w:t>２</w:t>
              </w:r>
              <w:r w:rsidR="001D19B3" w:rsidRPr="00702D5B">
                <w:rPr>
                  <w:rStyle w:val="ab"/>
                  <w:rFonts w:ascii="HGS創英角ｺﾞｼｯｸUB" w:eastAsia="HGS創英角ｺﾞｼｯｸUB" w:hAnsi="HGS創英角ｺﾞｼｯｸUB"/>
                  <w:color w:val="000000" w:themeColor="text1"/>
                  <w:sz w:val="20"/>
                </w:rPr>
                <w:t>(3)ア</w:t>
              </w:r>
              <w:r w:rsidR="001D19B3" w:rsidRPr="00702D5B">
                <w:rPr>
                  <w:rStyle w:val="ab"/>
                  <w:rFonts w:ascii="HGS創英角ｺﾞｼｯｸUB" w:eastAsia="HGS創英角ｺﾞｼｯｸUB" w:hAnsi="HGS創英角ｺﾞｼｯｸUB"/>
                  <w:color w:val="000000" w:themeColor="text1"/>
                  <w:sz w:val="16"/>
                </w:rPr>
                <w:t>〈本書20～21頁〉</w:t>
              </w:r>
              <w:r w:rsidR="001D19B3" w:rsidRPr="00702D5B">
                <w:rPr>
                  <w:rStyle w:val="ab"/>
                  <w:rFonts w:ascii="HGS創英角ｺﾞｼｯｸUB" w:eastAsia="HGS創英角ｺﾞｼｯｸUB" w:hAnsi="HGS創英角ｺﾞｼｯｸUB"/>
                  <w:color w:val="000000" w:themeColor="text1"/>
                  <w:sz w:val="20"/>
                </w:rPr>
                <w:t>参照）</w:t>
              </w:r>
              <w:r w:rsidR="001D19B3" w:rsidRPr="00702D5B">
                <w:rPr>
                  <w:rStyle w:val="ab"/>
                  <w:rFonts w:ascii="HGS創英角ｺﾞｼｯｸUB" w:eastAsia="HGS創英角ｺﾞｼｯｸUB" w:hAnsi="HGS創英角ｺﾞｼｯｸUB"/>
                  <w:color w:val="000000" w:themeColor="text1"/>
                </w:rPr>
                <w:t>に照らし</w:t>
              </w:r>
              <w:r w:rsidR="00025867" w:rsidRPr="00702D5B">
                <w:rPr>
                  <w:rStyle w:val="ab"/>
                  <w:rFonts w:ascii="HGS創英角ｺﾞｼｯｸUB" w:eastAsia="HGS創英角ｺﾞｼｯｸUB" w:hAnsi="HGS創英角ｺﾞｼｯｸUB"/>
                  <w:color w:val="000000" w:themeColor="text1"/>
                  <w:u w:val="none"/>
                </w:rPr>
                <w:ruby>
                  <w:rubyPr>
                    <w:rubyAlign w:val="distributeSpace"/>
                    <w:hps w:val="8"/>
                    <w:hpsRaise w:val="20"/>
                    <w:hpsBaseText w:val="24"/>
                    <w:lid w:val="ja-JP"/>
                  </w:rubyPr>
                  <w:rt>
                    <w:r w:rsidR="00025867" w:rsidRPr="00702D5B">
                      <w:rPr>
                        <w:rStyle w:val="ab"/>
                        <w:rFonts w:ascii="HGS創英角ｺﾞｼｯｸUB" w:eastAsia="HGS創英角ｺﾞｼｯｸUB" w:hAnsi="HGS創英角ｺﾞｼｯｸUB"/>
                        <w:color w:val="000000" w:themeColor="text1"/>
                        <w:u w:val="none"/>
                      </w:rPr>
                      <w:t>●</w:t>
                    </w:r>
                  </w:rt>
                  <w:rubyBase>
                    <w:r w:rsidR="00025867" w:rsidRPr="00702D5B">
                      <w:rPr>
                        <w:rStyle w:val="ab"/>
                        <w:rFonts w:ascii="HGS創英角ｺﾞｼｯｸUB" w:eastAsia="HGS創英角ｺﾞｼｯｸUB" w:hAnsi="HGS創英角ｺﾞｼｯｸUB"/>
                        <w:color w:val="000000" w:themeColor="text1"/>
                        <w:u w:val="none"/>
                      </w:rPr>
                      <w:t>て</w:t>
                    </w:r>
                  </w:rubyBase>
                </w:ruby>
              </w:r>
              <w:r w:rsidR="00025867" w:rsidRPr="00702D5B">
                <w:rPr>
                  <w:rStyle w:val="ab"/>
                  <w:rFonts w:ascii="HGS創英角ｺﾞｼｯｸUB" w:eastAsia="HGS創英角ｺﾞｼｯｸUB" w:hAnsi="HGS創英角ｺﾞｼｯｸUB"/>
                  <w:color w:val="000000" w:themeColor="text1"/>
                  <w:u w:val="none"/>
                </w:rPr>
                <w:ruby>
                  <w:rubyPr>
                    <w:rubyAlign w:val="distributeSpace"/>
                    <w:hps w:val="8"/>
                    <w:hpsRaise w:val="20"/>
                    <w:hpsBaseText w:val="24"/>
                    <w:lid w:val="ja-JP"/>
                  </w:rubyPr>
                  <w:rt>
                    <w:r w:rsidR="00025867" w:rsidRPr="00702D5B">
                      <w:rPr>
                        <w:rStyle w:val="ab"/>
                        <w:rFonts w:ascii="HGS創英角ｺﾞｼｯｸUB" w:eastAsia="HGS創英角ｺﾞｼｯｸUB" w:hAnsi="HGS創英角ｺﾞｼｯｸUB"/>
                        <w:color w:val="000000" w:themeColor="text1"/>
                        <w:u w:val="none"/>
                      </w:rPr>
                      <w:t>●</w:t>
                    </w:r>
                  </w:rt>
                  <w:rubyBase>
                    <w:r w:rsidR="00025867" w:rsidRPr="00702D5B">
                      <w:rPr>
                        <w:rStyle w:val="ab"/>
                        <w:rFonts w:ascii="HGS創英角ｺﾞｼｯｸUB" w:eastAsia="HGS創英角ｺﾞｼｯｸUB" w:hAnsi="HGS創英角ｺﾞｼｯｸUB"/>
                        <w:color w:val="000000" w:themeColor="text1"/>
                        <w:u w:val="none"/>
                      </w:rPr>
                      <w:t>も</w:t>
                    </w:r>
                  </w:rubyBase>
                </w:ruby>
              </w:r>
              <w:r w:rsidR="00025867" w:rsidRPr="00702D5B">
                <w:rPr>
                  <w:rStyle w:val="ab"/>
                  <w:rFonts w:ascii="HGS創英角ｺﾞｼｯｸUB" w:eastAsia="HGS創英角ｺﾞｼｯｸUB" w:hAnsi="HGS創英角ｺﾞｼｯｸUB"/>
                  <w:color w:val="000000" w:themeColor="text1"/>
                  <w:u w:val="none"/>
                </w:rPr>
                <w:t>、</w:t>
              </w:r>
              <w:r w:rsidR="001D19B3" w:rsidRPr="00702D5B">
                <w:rPr>
                  <w:rStyle w:val="ab"/>
                  <w:rFonts w:ascii="HGS創英角ｺﾞｼｯｸUB" w:eastAsia="HGS創英角ｺﾞｼｯｸUB" w:hAnsi="HGS創英角ｺﾞｼｯｸUB"/>
                  <w:color w:val="000000" w:themeColor="text1"/>
                </w:rPr>
                <w:t>本件選挙は、違憲状態である（予備的主張〈その２〉）：</w:t>
              </w:r>
              <w:r w:rsidR="001D19B3" w:rsidRPr="00025867">
                <w:rPr>
                  <w:rStyle w:val="ab"/>
                  <w:color w:val="000000" w:themeColor="text1"/>
                  <w:sz w:val="16"/>
                </w:rPr>
                <w:t>（本書18～24頁）</w:t>
              </w:r>
              <w:r w:rsidR="001D19B3" w:rsidRPr="00025867">
                <w:rPr>
                  <w:webHidden/>
                </w:rPr>
                <w:tab/>
              </w:r>
              <w:r w:rsidR="001D19B3" w:rsidRPr="00025867">
                <w:rPr>
                  <w:webHidden/>
                </w:rPr>
                <w:fldChar w:fldCharType="begin"/>
              </w:r>
              <w:r w:rsidR="001D19B3" w:rsidRPr="00025867">
                <w:rPr>
                  <w:webHidden/>
                </w:rPr>
                <w:instrText xml:space="preserve"> PAGEREF _Toc26883166 \h </w:instrText>
              </w:r>
              <w:r w:rsidR="001D19B3" w:rsidRPr="00025867">
                <w:rPr>
                  <w:webHidden/>
                </w:rPr>
              </w:r>
              <w:r w:rsidR="001D19B3" w:rsidRPr="00025867">
                <w:rPr>
                  <w:webHidden/>
                </w:rPr>
                <w:fldChar w:fldCharType="separate"/>
              </w:r>
              <w:r w:rsidR="00BC1D8F">
                <w:rPr>
                  <w:webHidden/>
                </w:rPr>
                <w:t>18</w:t>
              </w:r>
              <w:r w:rsidR="001D19B3" w:rsidRPr="00025867">
                <w:rPr>
                  <w:webHidden/>
                </w:rPr>
                <w:fldChar w:fldCharType="end"/>
              </w:r>
            </w:hyperlink>
          </w:p>
          <w:p w14:paraId="6790400B" w14:textId="77777777" w:rsidR="00025867" w:rsidRPr="00025867" w:rsidRDefault="00025867" w:rsidP="00B73EEB">
            <w:pPr>
              <w:snapToGrid w:val="0"/>
              <w:spacing w:line="240" w:lineRule="auto"/>
              <w:rPr>
                <w:noProof/>
              </w:rPr>
            </w:pPr>
          </w:p>
          <w:p w14:paraId="46985A7B" w14:textId="7A6FFBE3" w:rsidR="001D19B3" w:rsidRDefault="00391321" w:rsidP="00D27B73">
            <w:pPr>
              <w:pStyle w:val="11"/>
              <w:ind w:left="445" w:hanging="422"/>
              <w:rPr>
                <w:rFonts w:asciiTheme="minorHAnsi" w:eastAsiaTheme="minorEastAsia" w:hAnsiTheme="minorHAnsi" w:cstheme="minorBidi"/>
                <w:color w:val="auto"/>
                <w:sz w:val="21"/>
              </w:rPr>
            </w:pPr>
            <w:hyperlink w:anchor="_Toc26883167" w:history="1">
              <w:r w:rsidR="001D19B3" w:rsidRPr="00B73EEB">
                <w:rPr>
                  <w:rStyle w:val="ab"/>
                  <w:sz w:val="22"/>
                  <w:szCs w:val="22"/>
                </w:rPr>
                <w:t xml:space="preserve">Ⅳ　</w:t>
              </w:r>
              <w:r w:rsidR="001D19B3" w:rsidRPr="00B73EEB">
                <w:rPr>
                  <w:rStyle w:val="ab"/>
                  <w:rFonts w:cs="Times New Roman"/>
                  <w:b/>
                  <w:sz w:val="22"/>
                  <w:szCs w:val="22"/>
                </w:rPr>
                <w:t>【</w:t>
              </w:r>
              <w:r w:rsidR="001D19B3" w:rsidRPr="00B73EEB">
                <w:rPr>
                  <w:rStyle w:val="ab"/>
                  <w:sz w:val="22"/>
                  <w:szCs w:val="22"/>
                </w:rPr>
                <w:t>仮に、平成29年大法廷判決（参）の</w:t>
              </w:r>
              <w:r w:rsidR="00025867" w:rsidRPr="00B73EEB">
                <w:rPr>
                  <w:rStyle w:val="ab"/>
                  <w:rFonts w:hint="eastAsia"/>
                  <w:sz w:val="22"/>
                  <w:szCs w:val="22"/>
                </w:rPr>
                <w:t xml:space="preserve"> </w:t>
              </w:r>
              <w:r w:rsidR="001D19B3" w:rsidRPr="00B73EEB">
                <w:rPr>
                  <w:rStyle w:val="ab"/>
                  <w:rFonts w:cs="Times New Roman"/>
                  <w:b/>
                  <w:sz w:val="22"/>
                  <w:szCs w:val="22"/>
                </w:rPr>
                <w:t>「</w:t>
              </w:r>
              <w:r w:rsidR="001D19B3" w:rsidRPr="00B73EEB">
                <w:rPr>
                  <w:rStyle w:val="ab"/>
                  <w:rFonts w:ascii="ＭＳ 明朝" w:eastAsia="ＭＳ 明朝" w:hAnsi="ＭＳ 明朝"/>
                  <w:sz w:val="22"/>
                  <w:szCs w:val="22"/>
                </w:rPr>
                <w:t>参議院議員の選挙における投票価値の平等は、････二院制に係る上記の</w:t>
              </w:r>
              <w:r w:rsidR="001D19B3" w:rsidRPr="00B73EEB">
                <w:rPr>
                  <w:rStyle w:val="ab"/>
                  <w:rFonts w:ascii="HGS創英角ｺﾞｼｯｸUB" w:eastAsia="HGS創英角ｺﾞｼｯｸUB" w:hAnsi="HGS創英角ｺﾞｼｯｸUB"/>
                  <w:sz w:val="22"/>
                  <w:szCs w:val="22"/>
                </w:rPr>
                <w:t>憲法上の趣旨との調和の下に</w:t>
              </w:r>
              <w:r w:rsidR="001D19B3" w:rsidRPr="00B73EEB">
                <w:rPr>
                  <w:rStyle w:val="ab"/>
                  <w:rFonts w:ascii="ＭＳ 明朝" w:eastAsia="ＭＳ 明朝" w:hAnsi="ＭＳ 明朝"/>
                  <w:sz w:val="22"/>
                  <w:szCs w:val="22"/>
                </w:rPr>
                <w:t>実現されるべきである。</w:t>
              </w:r>
              <w:r w:rsidR="001D19B3" w:rsidRPr="005A705A">
                <w:rPr>
                  <w:rStyle w:val="ab"/>
                  <w:rFonts w:ascii="ＭＳ ゴシック" w:hAnsi="ＭＳ ゴシック" w:cs="Times New Roman"/>
                  <w:b/>
                </w:rPr>
                <w:t>」</w:t>
              </w:r>
              <w:r w:rsidR="00B73EEB">
                <w:rPr>
                  <w:rStyle w:val="ab"/>
                  <w:rFonts w:ascii="ＭＳ ゴシック" w:hAnsi="ＭＳ ゴシック" w:cs="Times New Roman" w:hint="eastAsia"/>
                  <w:b/>
                </w:rPr>
                <w:t xml:space="preserve"> </w:t>
              </w:r>
              <w:r w:rsidR="001D19B3" w:rsidRPr="00D17153">
                <w:rPr>
                  <w:rStyle w:val="ab"/>
                </w:rPr>
                <w:t>の判示が、</w:t>
              </w:r>
            </w:hyperlink>
          </w:p>
          <w:p w14:paraId="5DD40DDA" w14:textId="351F2DAD" w:rsidR="001D19B3" w:rsidRDefault="00025867" w:rsidP="00D27B73">
            <w:pPr>
              <w:pStyle w:val="11"/>
              <w:rPr>
                <w:rFonts w:asciiTheme="minorHAnsi" w:eastAsiaTheme="minorEastAsia" w:hAnsiTheme="minorHAnsi" w:cstheme="minorBidi"/>
                <w:color w:val="auto"/>
                <w:sz w:val="21"/>
              </w:rPr>
            </w:pPr>
            <w:r w:rsidRPr="00025867">
              <w:rPr>
                <w:rStyle w:val="ab"/>
                <w:u w:val="none"/>
              </w:rPr>
              <w:t xml:space="preserve">    </w:t>
            </w:r>
            <w:hyperlink w:anchor="_Toc26883168" w:history="1">
              <w:r w:rsidR="001D19B3" w:rsidRPr="00D17153">
                <w:rPr>
                  <w:rStyle w:val="ab"/>
                </w:rPr>
                <w:t>平成24年大法廷判決（参）及び平成26年大法廷判決（参）の</w:t>
              </w:r>
              <w:r w:rsidR="001D19B3" w:rsidRPr="005A705A">
                <w:rPr>
                  <w:rStyle w:val="ab"/>
                </w:rPr>
                <w:t>「</w:t>
              </w:r>
              <w:r w:rsidR="001D19B3" w:rsidRPr="005A705A">
                <w:rPr>
                  <w:rStyle w:val="ab"/>
                  <w:rFonts w:ascii="HGS創英角ｺﾞｼｯｸUB" w:eastAsia="HGS創英角ｺﾞｼｯｸUB" w:hAnsi="HGS創英角ｺﾞｼｯｸUB"/>
                </w:rPr>
                <w:t>参議院議員の選挙であること自体から、</w:t>
              </w:r>
              <w:r w:rsidR="001D19B3" w:rsidRPr="005A705A">
                <w:rPr>
                  <w:rStyle w:val="ab"/>
                  <w:rFonts w:ascii="ＭＳ 明朝" w:eastAsia="ＭＳ 明朝" w:hAnsi="ＭＳ 明朝"/>
                </w:rPr>
                <w:t>直ちに投票価値の平等の要請が後退してよいと解すべき理由は見いだし難い</w:t>
              </w:r>
              <w:r w:rsidR="001D19B3" w:rsidRPr="005A705A">
                <w:rPr>
                  <w:rStyle w:val="ab"/>
                  <w:rFonts w:ascii="ＭＳ ゴシック" w:hAnsi="ＭＳ ゴシック"/>
                </w:rPr>
                <w:t>」</w:t>
              </w:r>
              <w:r w:rsidR="001D19B3" w:rsidRPr="00D17153">
                <w:rPr>
                  <w:rStyle w:val="ab"/>
                  <w:rFonts w:ascii="ＭＳ 明朝" w:hAnsi="ＭＳ 明朝"/>
                  <w:sz w:val="16"/>
                </w:rPr>
                <w:t>（強調　引用者）</w:t>
              </w:r>
              <w:r w:rsidR="001D19B3" w:rsidRPr="00D17153">
                <w:rPr>
                  <w:rStyle w:val="ab"/>
                </w:rPr>
                <w:t>の判示を</w:t>
              </w:r>
              <w:r w:rsidR="001D19B3" w:rsidRPr="005A705A">
                <w:rPr>
                  <w:rStyle w:val="ab"/>
                  <w:rFonts w:ascii="HGS創英角ｺﾞｼｯｸUB" w:eastAsia="HGS創英角ｺﾞｼｯｸUB" w:hAnsi="HGS創英角ｺﾞｼｯｸUB"/>
                </w:rPr>
                <w:t>否定</w:t>
              </w:r>
              <w:r w:rsidR="001D19B3" w:rsidRPr="00D17153">
                <w:rPr>
                  <w:rStyle w:val="ab"/>
                </w:rPr>
                <w:t>する趣旨を含むもので</w:t>
              </w:r>
              <w:r w:rsidR="001D19B3" w:rsidRPr="00D17153">
                <w:rPr>
                  <w:rStyle w:val="ab"/>
                </w:rPr>
                <w:lastRenderedPageBreak/>
                <w:t>あるとすると、</w:t>
              </w:r>
            </w:hyperlink>
          </w:p>
          <w:p w14:paraId="2B2456FD" w14:textId="5677BDBE" w:rsidR="001D19B3" w:rsidRDefault="00025867" w:rsidP="00D27B73">
            <w:pPr>
              <w:pStyle w:val="11"/>
              <w:rPr>
                <w:rStyle w:val="ab"/>
              </w:rPr>
            </w:pPr>
            <w:r w:rsidRPr="00D17153">
              <w:rPr>
                <w:rStyle w:val="ab"/>
                <w:u w:val="none"/>
              </w:rPr>
              <w:t xml:space="preserve">    </w:t>
            </w:r>
            <w:hyperlink w:anchor="_Toc26883169" w:history="1">
              <w:r w:rsidR="001D19B3" w:rsidRPr="00D17153">
                <w:rPr>
                  <w:rStyle w:val="ab"/>
                </w:rPr>
                <w:t>平成29年大法廷判決（参）の同判示は、</w:t>
              </w:r>
              <w:r w:rsidR="001D19B3" w:rsidRPr="005A705A">
                <w:rPr>
                  <w:rStyle w:val="ab"/>
                  <w:rFonts w:ascii="HGS創英角ｺﾞｼｯｸUB" w:eastAsia="HGS創英角ｺﾞｼｯｸUB" w:hAnsi="HGS創英角ｺﾞｼｯｸUB"/>
                </w:rPr>
                <w:t>最大判昭48.4.25（全農林警職法事件）</w:t>
              </w:r>
              <w:r w:rsidR="001D19B3" w:rsidRPr="00D17153">
                <w:rPr>
                  <w:rStyle w:val="ab"/>
                </w:rPr>
                <w:t>の</w:t>
              </w:r>
              <w:r w:rsidR="001D19B3" w:rsidRPr="005A705A">
                <w:rPr>
                  <w:rStyle w:val="ab"/>
                  <w:rFonts w:ascii="ＭＳ 明朝" w:hAnsi="ＭＳ 明朝"/>
                </w:rPr>
                <w:t>【</w:t>
              </w:r>
              <w:r w:rsidR="001D19B3" w:rsidRPr="005A705A">
                <w:rPr>
                  <w:rStyle w:val="ab"/>
                  <w:rFonts w:ascii="HGS創英角ｺﾞｼｯｸUB" w:eastAsia="HGS創英角ｺﾞｼｯｸUB" w:hAnsi="HGS創英角ｺﾞｼｯｸUB"/>
                </w:rPr>
                <w:t>判例変更についての判例】</w:t>
              </w:r>
              <w:r w:rsidR="001D19B3" w:rsidRPr="005A705A">
                <w:rPr>
                  <w:rStyle w:val="ab"/>
                </w:rPr>
                <w:t>に反する</w:t>
              </w:r>
              <w:r w:rsidR="001D19B3" w:rsidRPr="005A705A">
                <w:rPr>
                  <w:rStyle w:val="ab"/>
                  <w:rFonts w:ascii="HGS創英角ｺﾞｼｯｸUB" w:eastAsia="HGS創英角ｺﾞｼｯｸUB" w:hAnsi="HGS創英角ｺﾞｼｯｸUB"/>
                </w:rPr>
                <w:t>判例変更</w:t>
              </w:r>
              <w:r w:rsidR="001D19B3" w:rsidRPr="005A705A">
                <w:rPr>
                  <w:rStyle w:val="ab"/>
                </w:rPr>
                <w:t>である</w:t>
              </w:r>
              <w:r w:rsidR="001D19B3" w:rsidRPr="005A705A">
                <w:rPr>
                  <w:rStyle w:val="ab"/>
                  <w:rFonts w:ascii="ＭＳ ゴシック" w:hAnsi="ＭＳ ゴシック" w:cs="Times New Roman"/>
                  <w:b/>
                </w:rPr>
                <w:t>】</w:t>
              </w:r>
              <w:r w:rsidR="001D19B3" w:rsidRPr="005A705A">
                <w:rPr>
                  <w:rStyle w:val="ab"/>
                  <w:rFonts w:ascii="HGS創英角ｺﾞｼｯｸUB" w:eastAsia="HGS創英角ｺﾞｼｯｸUB" w:hAnsi="HGS創英角ｺﾞｼｯｸUB"/>
                </w:rPr>
                <w:t>：</w:t>
              </w:r>
              <w:r w:rsidR="001D19B3" w:rsidRPr="00D17153">
                <w:rPr>
                  <w:rStyle w:val="ab"/>
                  <w:sz w:val="16"/>
                </w:rPr>
                <w:t>（本書24～30頁）</w:t>
              </w:r>
              <w:r w:rsidR="001D19B3">
                <w:rPr>
                  <w:webHidden/>
                </w:rPr>
                <w:tab/>
              </w:r>
              <w:r w:rsidR="001D19B3" w:rsidRPr="00D17153">
                <w:rPr>
                  <w:webHidden/>
                </w:rPr>
                <w:fldChar w:fldCharType="begin"/>
              </w:r>
              <w:r w:rsidR="001D19B3" w:rsidRPr="00D17153">
                <w:rPr>
                  <w:webHidden/>
                </w:rPr>
                <w:instrText xml:space="preserve"> PAGEREF _Toc26883169 \h </w:instrText>
              </w:r>
              <w:r w:rsidR="001D19B3" w:rsidRPr="00D17153">
                <w:rPr>
                  <w:webHidden/>
                </w:rPr>
              </w:r>
              <w:r w:rsidR="001D19B3" w:rsidRPr="00D17153">
                <w:rPr>
                  <w:webHidden/>
                </w:rPr>
                <w:fldChar w:fldCharType="separate"/>
              </w:r>
              <w:r w:rsidR="00BC1D8F">
                <w:rPr>
                  <w:webHidden/>
                </w:rPr>
                <w:t>24</w:t>
              </w:r>
              <w:r w:rsidR="001D19B3" w:rsidRPr="00D17153">
                <w:rPr>
                  <w:webHidden/>
                </w:rPr>
                <w:fldChar w:fldCharType="end"/>
              </w:r>
            </w:hyperlink>
          </w:p>
          <w:p w14:paraId="2BAB8434" w14:textId="77777777" w:rsidR="00025867" w:rsidRPr="00025867" w:rsidRDefault="00025867" w:rsidP="00B73EEB">
            <w:pPr>
              <w:snapToGrid w:val="0"/>
              <w:spacing w:line="240" w:lineRule="auto"/>
              <w:rPr>
                <w:noProof/>
              </w:rPr>
            </w:pPr>
          </w:p>
          <w:p w14:paraId="2C29E5E1" w14:textId="6C55D783" w:rsidR="001D19B3" w:rsidRDefault="00391321" w:rsidP="00D27B73">
            <w:pPr>
              <w:pStyle w:val="11"/>
              <w:rPr>
                <w:rStyle w:val="ab"/>
              </w:rPr>
            </w:pPr>
            <w:hyperlink w:anchor="_Toc26883170" w:history="1">
              <w:r w:rsidR="001D19B3" w:rsidRPr="005A705A">
                <w:rPr>
                  <w:rStyle w:val="ab"/>
                </w:rPr>
                <w:t xml:space="preserve">Ⅴ　</w:t>
              </w:r>
              <w:r w:rsidR="001D19B3" w:rsidRPr="005A705A">
                <w:rPr>
                  <w:rStyle w:val="ab"/>
                  <w:rFonts w:ascii="HGS創英角ｺﾞｼｯｸUB" w:eastAsia="HGS創英角ｺﾞｼｯｸUB" w:hAnsi="HGS創英角ｺﾞｼｯｸUB"/>
                </w:rPr>
                <w:t>平成29年大法廷判決（参）の、投票価値の較差についての2段階の判断枠組みの①段階の審査の判断基準は、平成24年大法廷判決（参）及び平成26年大法廷判決（参）の、投票価値の較差についての2段階の判断枠組みの①段階の審査の判断基準及び②段階の審査の判断基準に反する：</w:t>
              </w:r>
              <w:r w:rsidR="001D19B3" w:rsidRPr="00D17153">
                <w:rPr>
                  <w:rStyle w:val="ab"/>
                  <w:sz w:val="16"/>
                  <w:szCs w:val="16"/>
                </w:rPr>
                <w:t>（本書31～46頁）</w:t>
              </w:r>
              <w:r w:rsidR="001D19B3">
                <w:rPr>
                  <w:webHidden/>
                </w:rPr>
                <w:tab/>
              </w:r>
              <w:r w:rsidR="001D19B3" w:rsidRPr="00D17153">
                <w:rPr>
                  <w:webHidden/>
                </w:rPr>
                <w:fldChar w:fldCharType="begin"/>
              </w:r>
              <w:r w:rsidR="001D19B3" w:rsidRPr="00D17153">
                <w:rPr>
                  <w:webHidden/>
                </w:rPr>
                <w:instrText xml:space="preserve"> PAGEREF _Toc26883170 \h </w:instrText>
              </w:r>
              <w:r w:rsidR="001D19B3" w:rsidRPr="00D17153">
                <w:rPr>
                  <w:webHidden/>
                </w:rPr>
              </w:r>
              <w:r w:rsidR="001D19B3" w:rsidRPr="00D17153">
                <w:rPr>
                  <w:webHidden/>
                </w:rPr>
                <w:fldChar w:fldCharType="separate"/>
              </w:r>
              <w:r w:rsidR="00BC1D8F">
                <w:rPr>
                  <w:webHidden/>
                </w:rPr>
                <w:t>31</w:t>
              </w:r>
              <w:r w:rsidR="001D19B3" w:rsidRPr="00D17153">
                <w:rPr>
                  <w:webHidden/>
                </w:rPr>
                <w:fldChar w:fldCharType="end"/>
              </w:r>
            </w:hyperlink>
          </w:p>
          <w:p w14:paraId="14F37A13" w14:textId="77777777" w:rsidR="00D17153" w:rsidRPr="00D17153" w:rsidRDefault="00D17153" w:rsidP="00B73EEB">
            <w:pPr>
              <w:snapToGrid w:val="0"/>
              <w:spacing w:line="240" w:lineRule="auto"/>
              <w:rPr>
                <w:noProof/>
              </w:rPr>
            </w:pPr>
          </w:p>
          <w:p w14:paraId="5E64A488" w14:textId="21975CEA" w:rsidR="001D19B3" w:rsidRDefault="00391321" w:rsidP="00D27B73">
            <w:pPr>
              <w:pStyle w:val="11"/>
              <w:rPr>
                <w:rStyle w:val="ab"/>
              </w:rPr>
            </w:pPr>
            <w:hyperlink w:anchor="_Toc26883171" w:history="1">
              <w:r w:rsidR="001D19B3" w:rsidRPr="005A705A">
                <w:rPr>
                  <w:rStyle w:val="ab"/>
                </w:rPr>
                <w:t xml:space="preserve">Ⅵ　</w:t>
              </w:r>
              <w:r w:rsidR="001D19B3" w:rsidRPr="005A705A">
                <w:rPr>
                  <w:rStyle w:val="ab"/>
                  <w:rFonts w:ascii="HGS創英角ｺﾞｼｯｸUB" w:eastAsia="HGS創英角ｺﾞｼｯｸUB" w:hAnsi="HGS創英角ｺﾞｼｯｸUB"/>
                </w:rPr>
                <w:t>昭和51年大法廷判決（衆）の【事情判決の法理】の分析：</w:t>
              </w:r>
              <w:r w:rsidR="001D19B3" w:rsidRPr="00D17153">
                <w:rPr>
                  <w:rStyle w:val="ab"/>
                  <w:sz w:val="16"/>
                  <w:szCs w:val="16"/>
                </w:rPr>
                <w:t>（本書47～53頁）</w:t>
              </w:r>
              <w:r w:rsidR="001D19B3">
                <w:rPr>
                  <w:webHidden/>
                </w:rPr>
                <w:tab/>
              </w:r>
              <w:r w:rsidR="001D19B3" w:rsidRPr="00D17153">
                <w:rPr>
                  <w:webHidden/>
                </w:rPr>
                <w:fldChar w:fldCharType="begin"/>
              </w:r>
              <w:r w:rsidR="001D19B3" w:rsidRPr="00D17153">
                <w:rPr>
                  <w:webHidden/>
                </w:rPr>
                <w:instrText xml:space="preserve"> PAGEREF _Toc26883171 \h </w:instrText>
              </w:r>
              <w:r w:rsidR="001D19B3" w:rsidRPr="00D17153">
                <w:rPr>
                  <w:webHidden/>
                </w:rPr>
              </w:r>
              <w:r w:rsidR="001D19B3" w:rsidRPr="00D17153">
                <w:rPr>
                  <w:webHidden/>
                </w:rPr>
                <w:fldChar w:fldCharType="separate"/>
              </w:r>
              <w:r w:rsidR="00BC1D8F">
                <w:rPr>
                  <w:webHidden/>
                </w:rPr>
                <w:t>47</w:t>
              </w:r>
              <w:r w:rsidR="001D19B3" w:rsidRPr="00D17153">
                <w:rPr>
                  <w:webHidden/>
                </w:rPr>
                <w:fldChar w:fldCharType="end"/>
              </w:r>
            </w:hyperlink>
          </w:p>
          <w:p w14:paraId="66CEBEBC" w14:textId="77777777" w:rsidR="00025867" w:rsidRPr="006602D0" w:rsidRDefault="00025867" w:rsidP="006602D0">
            <w:pPr>
              <w:snapToGrid w:val="0"/>
              <w:spacing w:line="240" w:lineRule="auto"/>
              <w:rPr>
                <w:noProof/>
                <w:sz w:val="14"/>
              </w:rPr>
            </w:pPr>
          </w:p>
          <w:p w14:paraId="5608CD4C" w14:textId="5551F6D9" w:rsidR="001D19B3" w:rsidRPr="007E3E66" w:rsidRDefault="00391321" w:rsidP="00B73EEB">
            <w:pPr>
              <w:pStyle w:val="11"/>
              <w:ind w:leftChars="210" w:left="905" w:hanging="422"/>
              <w:rPr>
                <w:rStyle w:val="ab"/>
                <w:rFonts w:ascii="Arial" w:eastAsia="ＭＳ ゴシック" w:hAnsi="Arial"/>
              </w:rPr>
            </w:pPr>
            <w:hyperlink w:anchor="_Toc26883172" w:history="1">
              <w:r w:rsidR="001D19B3" w:rsidRPr="00B73EEB">
                <w:rPr>
                  <w:rStyle w:val="ab"/>
                  <w:rFonts w:ascii="Arial" w:eastAsia="ＭＳ ゴシック" w:hAnsi="Arial"/>
                  <w:sz w:val="22"/>
                  <w:szCs w:val="22"/>
                </w:rPr>
                <w:t>１　昭和</w:t>
              </w:r>
              <w:r w:rsidR="001D19B3" w:rsidRPr="00B73EEB">
                <w:rPr>
                  <w:rStyle w:val="ab"/>
                  <w:rFonts w:ascii="Arial" w:eastAsia="ＭＳ ゴシック" w:hAnsi="Arial"/>
                  <w:sz w:val="22"/>
                  <w:szCs w:val="22"/>
                </w:rPr>
                <w:t>51</w:t>
              </w:r>
              <w:r w:rsidR="001D19B3" w:rsidRPr="00B73EEB">
                <w:rPr>
                  <w:rStyle w:val="ab"/>
                  <w:rFonts w:ascii="Arial" w:eastAsia="ＭＳ ゴシック" w:hAnsi="Arial"/>
                  <w:sz w:val="22"/>
                  <w:szCs w:val="22"/>
                </w:rPr>
                <w:t>年大法廷判決（衆）（甲</w:t>
              </w:r>
              <w:r w:rsidR="001D19B3" w:rsidRPr="00B73EEB">
                <w:rPr>
                  <w:rStyle w:val="ab"/>
                  <w:rFonts w:ascii="Arial" w:eastAsia="ＭＳ ゴシック" w:hAnsi="Arial"/>
                  <w:sz w:val="22"/>
                  <w:szCs w:val="22"/>
                </w:rPr>
                <w:t>1</w:t>
              </w:r>
              <w:r w:rsidR="001D19B3" w:rsidRPr="00B73EEB">
                <w:rPr>
                  <w:rStyle w:val="ab"/>
                  <w:rFonts w:ascii="Arial" w:eastAsia="ＭＳ ゴシック" w:hAnsi="Arial"/>
                  <w:sz w:val="22"/>
                  <w:szCs w:val="22"/>
                </w:rPr>
                <w:t>）：</w:t>
              </w:r>
              <w:r w:rsidR="001D19B3" w:rsidRPr="001700C8">
                <w:rPr>
                  <w:rStyle w:val="ab"/>
                  <w:rFonts w:ascii="Arial" w:eastAsia="ＭＳ ゴシック" w:hAnsi="Arial"/>
                  <w:sz w:val="16"/>
                  <w:szCs w:val="16"/>
                </w:rPr>
                <w:t>（本書</w:t>
              </w:r>
              <w:r w:rsidR="001D19B3" w:rsidRPr="001700C8">
                <w:rPr>
                  <w:rStyle w:val="ab"/>
                  <w:rFonts w:ascii="Arial" w:eastAsia="ＭＳ ゴシック" w:hAnsi="Arial"/>
                  <w:sz w:val="16"/>
                  <w:szCs w:val="16"/>
                </w:rPr>
                <w:t>47</w:t>
              </w:r>
              <w:r w:rsidR="001D19B3" w:rsidRPr="001700C8">
                <w:rPr>
                  <w:rStyle w:val="ab"/>
                  <w:rFonts w:ascii="Arial" w:eastAsia="ＭＳ ゴシック" w:hAnsi="Arial"/>
                  <w:sz w:val="16"/>
                  <w:szCs w:val="16"/>
                </w:rPr>
                <w:t>～</w:t>
              </w:r>
              <w:r w:rsidR="001D19B3" w:rsidRPr="001700C8">
                <w:rPr>
                  <w:rStyle w:val="ab"/>
                  <w:rFonts w:ascii="Arial" w:eastAsia="ＭＳ ゴシック" w:hAnsi="Arial"/>
                  <w:sz w:val="16"/>
                  <w:szCs w:val="16"/>
                </w:rPr>
                <w:t>53</w:t>
              </w:r>
              <w:r w:rsidR="001D19B3" w:rsidRPr="001700C8">
                <w:rPr>
                  <w:rStyle w:val="ab"/>
                  <w:rFonts w:ascii="Arial" w:eastAsia="ＭＳ ゴシック" w:hAnsi="Arial"/>
                  <w:sz w:val="16"/>
                  <w:szCs w:val="16"/>
                </w:rPr>
                <w:t>頁）</w:t>
              </w:r>
              <w:r w:rsidR="001D19B3" w:rsidRPr="007E3E66">
                <w:rPr>
                  <w:rStyle w:val="ab"/>
                  <w:rFonts w:ascii="Arial" w:eastAsia="ＭＳ ゴシック" w:hAnsi="Arial"/>
                  <w:webHidden/>
                </w:rPr>
                <w:tab/>
              </w:r>
              <w:r w:rsidR="001D19B3" w:rsidRPr="007E3E66">
                <w:rPr>
                  <w:rStyle w:val="ab"/>
                  <w:rFonts w:ascii="Arial" w:eastAsia="ＭＳ ゴシック" w:hAnsi="Arial"/>
                  <w:webHidden/>
                </w:rPr>
                <w:fldChar w:fldCharType="begin"/>
              </w:r>
              <w:r w:rsidR="001D19B3" w:rsidRPr="007E3E66">
                <w:rPr>
                  <w:rStyle w:val="ab"/>
                  <w:rFonts w:ascii="Arial" w:eastAsia="ＭＳ ゴシック" w:hAnsi="Arial"/>
                  <w:webHidden/>
                </w:rPr>
                <w:instrText xml:space="preserve"> PAGEREF _Toc26883172 \h </w:instrText>
              </w:r>
              <w:r w:rsidR="001D19B3" w:rsidRPr="007E3E66">
                <w:rPr>
                  <w:rStyle w:val="ab"/>
                  <w:rFonts w:ascii="Arial" w:eastAsia="ＭＳ ゴシック" w:hAnsi="Arial"/>
                  <w:webHidden/>
                </w:rPr>
              </w:r>
              <w:r w:rsidR="001D19B3" w:rsidRPr="007E3E66">
                <w:rPr>
                  <w:rStyle w:val="ab"/>
                  <w:rFonts w:ascii="Arial" w:eastAsia="ＭＳ ゴシック" w:hAnsi="Arial"/>
                  <w:webHidden/>
                </w:rPr>
                <w:fldChar w:fldCharType="separate"/>
              </w:r>
              <w:r w:rsidR="00BC1D8F">
                <w:rPr>
                  <w:rStyle w:val="ab"/>
                  <w:rFonts w:ascii="Arial" w:eastAsia="ＭＳ ゴシック" w:hAnsi="Arial"/>
                  <w:webHidden/>
                </w:rPr>
                <w:t>47</w:t>
              </w:r>
              <w:r w:rsidR="001D19B3" w:rsidRPr="007E3E66">
                <w:rPr>
                  <w:rStyle w:val="ab"/>
                  <w:rFonts w:ascii="Arial" w:eastAsia="ＭＳ ゴシック" w:hAnsi="Arial"/>
                  <w:webHidden/>
                </w:rPr>
                <w:fldChar w:fldCharType="end"/>
              </w:r>
            </w:hyperlink>
          </w:p>
          <w:p w14:paraId="2AB8B8EC" w14:textId="411ABDD2" w:rsidR="001D19B3" w:rsidRDefault="00391321" w:rsidP="00B73EEB">
            <w:pPr>
              <w:pStyle w:val="11"/>
              <w:ind w:leftChars="210" w:left="905" w:hanging="422"/>
              <w:rPr>
                <w:rStyle w:val="ab"/>
                <w:rFonts w:ascii="HGS創英角ｺﾞｼｯｸUB" w:eastAsia="HGS創英角ｺﾞｼｯｸUB" w:hAnsi="HGS創英角ｺﾞｼｯｸUB"/>
              </w:rPr>
            </w:pPr>
            <w:hyperlink w:anchor="_Toc26883173" w:history="1">
              <w:r w:rsidR="001D19B3" w:rsidRPr="00B73EEB">
                <w:rPr>
                  <w:rStyle w:val="ab"/>
                  <w:rFonts w:ascii="Arial" w:eastAsia="ＭＳ ゴシック" w:hAnsi="Arial"/>
                  <w:sz w:val="22"/>
                  <w:szCs w:val="22"/>
                </w:rPr>
                <w:t>２　事情判決は、現在も有効な判例である：</w:t>
              </w:r>
              <w:r w:rsidR="001D19B3" w:rsidRPr="001700C8">
                <w:rPr>
                  <w:rStyle w:val="ab"/>
                  <w:rFonts w:ascii="Arial" w:eastAsia="ＭＳ ゴシック" w:hAnsi="Arial"/>
                  <w:sz w:val="16"/>
                  <w:szCs w:val="16"/>
                </w:rPr>
                <w:t>（本書</w:t>
              </w:r>
              <w:r w:rsidR="001D19B3" w:rsidRPr="001700C8">
                <w:rPr>
                  <w:rStyle w:val="ab"/>
                  <w:rFonts w:ascii="Arial" w:eastAsia="ＭＳ ゴシック" w:hAnsi="Arial"/>
                  <w:sz w:val="16"/>
                  <w:szCs w:val="16"/>
                </w:rPr>
                <w:t>53</w:t>
              </w:r>
              <w:r w:rsidR="001D19B3" w:rsidRPr="001700C8">
                <w:rPr>
                  <w:rStyle w:val="ab"/>
                  <w:rFonts w:ascii="Arial" w:eastAsia="ＭＳ ゴシック" w:hAnsi="Arial"/>
                  <w:sz w:val="16"/>
                  <w:szCs w:val="16"/>
                </w:rPr>
                <w:t>頁）</w:t>
              </w:r>
              <w:r w:rsidR="001D19B3" w:rsidRPr="007E3E66">
                <w:rPr>
                  <w:rStyle w:val="ab"/>
                  <w:rFonts w:ascii="Arial" w:eastAsia="ＭＳ ゴシック" w:hAnsi="Arial"/>
                  <w:webHidden/>
                </w:rPr>
                <w:tab/>
              </w:r>
              <w:r w:rsidR="001D19B3" w:rsidRPr="007E3E66">
                <w:rPr>
                  <w:rStyle w:val="ab"/>
                  <w:rFonts w:ascii="Arial" w:eastAsia="ＭＳ ゴシック" w:hAnsi="Arial"/>
                  <w:webHidden/>
                </w:rPr>
                <w:fldChar w:fldCharType="begin"/>
              </w:r>
              <w:r w:rsidR="001D19B3" w:rsidRPr="007E3E66">
                <w:rPr>
                  <w:rStyle w:val="ab"/>
                  <w:rFonts w:ascii="Arial" w:eastAsia="ＭＳ ゴシック" w:hAnsi="Arial"/>
                  <w:webHidden/>
                </w:rPr>
                <w:instrText xml:space="preserve"> PAGEREF _Toc26883173 \h </w:instrText>
              </w:r>
              <w:r w:rsidR="001D19B3" w:rsidRPr="007E3E66">
                <w:rPr>
                  <w:rStyle w:val="ab"/>
                  <w:rFonts w:ascii="Arial" w:eastAsia="ＭＳ ゴシック" w:hAnsi="Arial"/>
                  <w:webHidden/>
                </w:rPr>
              </w:r>
              <w:r w:rsidR="001D19B3" w:rsidRPr="007E3E66">
                <w:rPr>
                  <w:rStyle w:val="ab"/>
                  <w:rFonts w:ascii="Arial" w:eastAsia="ＭＳ ゴシック" w:hAnsi="Arial"/>
                  <w:webHidden/>
                </w:rPr>
                <w:fldChar w:fldCharType="separate"/>
              </w:r>
              <w:r w:rsidR="00BC1D8F">
                <w:rPr>
                  <w:rStyle w:val="ab"/>
                  <w:rFonts w:ascii="Arial" w:eastAsia="ＭＳ ゴシック" w:hAnsi="Arial"/>
                  <w:webHidden/>
                </w:rPr>
                <w:t>53</w:t>
              </w:r>
              <w:r w:rsidR="001D19B3" w:rsidRPr="007E3E66">
                <w:rPr>
                  <w:rStyle w:val="ab"/>
                  <w:rFonts w:ascii="Arial" w:eastAsia="ＭＳ ゴシック" w:hAnsi="Arial"/>
                  <w:webHidden/>
                </w:rPr>
                <w:fldChar w:fldCharType="end"/>
              </w:r>
            </w:hyperlink>
          </w:p>
          <w:p w14:paraId="2FAC8767" w14:textId="77777777" w:rsidR="00025867" w:rsidRPr="00025867" w:rsidRDefault="00025867" w:rsidP="00B73EEB">
            <w:pPr>
              <w:snapToGrid w:val="0"/>
              <w:spacing w:line="240" w:lineRule="auto"/>
              <w:rPr>
                <w:noProof/>
              </w:rPr>
            </w:pPr>
          </w:p>
          <w:p w14:paraId="0B9B072F" w14:textId="6B49A4E5" w:rsidR="001D19B3" w:rsidRDefault="00391321" w:rsidP="00D27B73">
            <w:pPr>
              <w:pStyle w:val="11"/>
              <w:rPr>
                <w:rStyle w:val="ab"/>
              </w:rPr>
            </w:pPr>
            <w:hyperlink w:anchor="_Toc26883174" w:history="1">
              <w:r w:rsidR="001D19B3" w:rsidRPr="005A705A">
                <w:rPr>
                  <w:rStyle w:val="ab"/>
                  <w:rFonts w:cs="ＭＳ 明朝"/>
                </w:rPr>
                <w:t>Ⅶ</w:t>
              </w:r>
              <w:r w:rsidR="001D19B3" w:rsidRPr="005A705A">
                <w:rPr>
                  <w:rStyle w:val="ab"/>
                </w:rPr>
                <w:t xml:space="preserve">　</w:t>
              </w:r>
              <w:r w:rsidR="001D19B3" w:rsidRPr="005A705A">
                <w:rPr>
                  <w:rStyle w:val="ab"/>
                  <w:rFonts w:ascii="HGS創英角ｺﾞｼｯｸUB" w:eastAsia="HGS創英角ｺﾞｼｯｸUB" w:hAnsi="HGS創英角ｺﾞｼｯｸUB"/>
                </w:rPr>
                <w:t>選挙無効判決は、社会的混乱を生まない：</w:t>
              </w:r>
              <w:r w:rsidR="001D19B3" w:rsidRPr="00D17153">
                <w:rPr>
                  <w:rStyle w:val="ab"/>
                  <w:sz w:val="16"/>
                  <w:szCs w:val="16"/>
                </w:rPr>
                <w:t>（本書53～61頁）</w:t>
              </w:r>
              <w:r w:rsidR="001D19B3">
                <w:rPr>
                  <w:webHidden/>
                </w:rPr>
                <w:tab/>
              </w:r>
              <w:r w:rsidR="001D19B3" w:rsidRPr="00D17153">
                <w:rPr>
                  <w:webHidden/>
                </w:rPr>
                <w:fldChar w:fldCharType="begin"/>
              </w:r>
              <w:r w:rsidR="001D19B3" w:rsidRPr="00D17153">
                <w:rPr>
                  <w:webHidden/>
                </w:rPr>
                <w:instrText xml:space="preserve"> PAGEREF _Toc26883174 \h </w:instrText>
              </w:r>
              <w:r w:rsidR="001D19B3" w:rsidRPr="00D17153">
                <w:rPr>
                  <w:webHidden/>
                </w:rPr>
              </w:r>
              <w:r w:rsidR="001D19B3" w:rsidRPr="00D17153">
                <w:rPr>
                  <w:webHidden/>
                </w:rPr>
                <w:fldChar w:fldCharType="separate"/>
              </w:r>
              <w:r w:rsidR="00BC1D8F">
                <w:rPr>
                  <w:webHidden/>
                </w:rPr>
                <w:t>53</w:t>
              </w:r>
              <w:r w:rsidR="001D19B3" w:rsidRPr="00D17153">
                <w:rPr>
                  <w:webHidden/>
                </w:rPr>
                <w:fldChar w:fldCharType="end"/>
              </w:r>
            </w:hyperlink>
          </w:p>
          <w:p w14:paraId="4DE48E8B" w14:textId="77777777" w:rsidR="00E72C77" w:rsidRPr="006602D0" w:rsidRDefault="00E72C77" w:rsidP="006602D0">
            <w:pPr>
              <w:snapToGrid w:val="0"/>
              <w:spacing w:line="240" w:lineRule="auto"/>
              <w:rPr>
                <w:noProof/>
                <w:sz w:val="14"/>
              </w:rPr>
            </w:pPr>
          </w:p>
          <w:p w14:paraId="556F5A8F" w14:textId="733EBEA7" w:rsidR="001D19B3" w:rsidRPr="001D19B3" w:rsidRDefault="00391321" w:rsidP="00B73EEB">
            <w:pPr>
              <w:pStyle w:val="11"/>
              <w:ind w:leftChars="210" w:left="905" w:hanging="422"/>
              <w:rPr>
                <w:rStyle w:val="ab"/>
                <w:rFonts w:ascii="HGS創英角ｺﾞｼｯｸUB" w:eastAsia="HGS創英角ｺﾞｼｯｸUB" w:hAnsi="HGS創英角ｺﾞｼｯｸUB"/>
              </w:rPr>
            </w:pPr>
            <w:hyperlink w:anchor="_Toc26883175" w:history="1">
              <w:r w:rsidR="001D19B3" w:rsidRPr="00B73EEB">
                <w:rPr>
                  <w:rStyle w:val="ab"/>
                  <w:rFonts w:ascii="Arial" w:eastAsia="ＭＳ ゴシック" w:hAnsi="Arial"/>
                  <w:sz w:val="22"/>
                  <w:szCs w:val="22"/>
                </w:rPr>
                <w:t>１　衆院選（小選挙区）の違憲無効判決は、社会的混乱を招来しない：</w:t>
              </w:r>
              <w:r w:rsidR="001D19B3" w:rsidRPr="001700C8">
                <w:rPr>
                  <w:rStyle w:val="ab"/>
                  <w:rFonts w:ascii="Arial" w:eastAsia="ＭＳ ゴシック" w:hAnsi="Arial"/>
                  <w:sz w:val="16"/>
                  <w:szCs w:val="16"/>
                </w:rPr>
                <w:t>（本書</w:t>
              </w:r>
              <w:r w:rsidR="001D19B3" w:rsidRPr="001700C8">
                <w:rPr>
                  <w:rStyle w:val="ab"/>
                  <w:rFonts w:ascii="Arial" w:eastAsia="ＭＳ ゴシック" w:hAnsi="Arial"/>
                  <w:sz w:val="16"/>
                  <w:szCs w:val="16"/>
                </w:rPr>
                <w:t>53</w:t>
              </w:r>
              <w:r w:rsidR="001D19B3" w:rsidRPr="001700C8">
                <w:rPr>
                  <w:rStyle w:val="ab"/>
                  <w:rFonts w:ascii="Arial" w:eastAsia="ＭＳ ゴシック" w:hAnsi="Arial"/>
                  <w:sz w:val="16"/>
                  <w:szCs w:val="16"/>
                </w:rPr>
                <w:t>～</w:t>
              </w:r>
              <w:r w:rsidR="001D19B3" w:rsidRPr="001700C8">
                <w:rPr>
                  <w:rStyle w:val="ab"/>
                  <w:rFonts w:ascii="Arial" w:eastAsia="ＭＳ ゴシック" w:hAnsi="Arial"/>
                  <w:sz w:val="16"/>
                  <w:szCs w:val="16"/>
                </w:rPr>
                <w:t>60</w:t>
              </w:r>
              <w:r w:rsidR="001D19B3" w:rsidRPr="001700C8">
                <w:rPr>
                  <w:rStyle w:val="ab"/>
                  <w:rFonts w:ascii="Arial" w:eastAsia="ＭＳ ゴシック" w:hAnsi="Arial"/>
                  <w:sz w:val="16"/>
                  <w:szCs w:val="16"/>
                </w:rPr>
                <w:t>頁）</w:t>
              </w:r>
              <w:r w:rsidR="001D19B3" w:rsidRPr="007E3E66">
                <w:rPr>
                  <w:rStyle w:val="ab"/>
                  <w:rFonts w:ascii="Arial" w:eastAsia="ＭＳ ゴシック" w:hAnsi="Arial"/>
                  <w:webHidden/>
                </w:rPr>
                <w:tab/>
              </w:r>
              <w:r w:rsidR="001D19B3" w:rsidRPr="007E3E66">
                <w:rPr>
                  <w:rStyle w:val="ab"/>
                  <w:rFonts w:ascii="Arial" w:eastAsia="ＭＳ ゴシック" w:hAnsi="Arial"/>
                  <w:webHidden/>
                </w:rPr>
                <w:fldChar w:fldCharType="begin"/>
              </w:r>
              <w:r w:rsidR="001D19B3" w:rsidRPr="007E3E66">
                <w:rPr>
                  <w:rStyle w:val="ab"/>
                  <w:rFonts w:ascii="Arial" w:eastAsia="ＭＳ ゴシック" w:hAnsi="Arial"/>
                  <w:webHidden/>
                </w:rPr>
                <w:instrText xml:space="preserve"> PAGEREF _Toc26883175 \h </w:instrText>
              </w:r>
              <w:r w:rsidR="001D19B3" w:rsidRPr="007E3E66">
                <w:rPr>
                  <w:rStyle w:val="ab"/>
                  <w:rFonts w:ascii="Arial" w:eastAsia="ＭＳ ゴシック" w:hAnsi="Arial"/>
                  <w:webHidden/>
                </w:rPr>
              </w:r>
              <w:r w:rsidR="001D19B3" w:rsidRPr="007E3E66">
                <w:rPr>
                  <w:rStyle w:val="ab"/>
                  <w:rFonts w:ascii="Arial" w:eastAsia="ＭＳ ゴシック" w:hAnsi="Arial"/>
                  <w:webHidden/>
                </w:rPr>
                <w:fldChar w:fldCharType="separate"/>
              </w:r>
              <w:r w:rsidR="00BC1D8F">
                <w:rPr>
                  <w:rStyle w:val="ab"/>
                  <w:rFonts w:ascii="Arial" w:eastAsia="ＭＳ ゴシック" w:hAnsi="Arial"/>
                  <w:webHidden/>
                </w:rPr>
                <w:t>53</w:t>
              </w:r>
              <w:r w:rsidR="001D19B3" w:rsidRPr="007E3E66">
                <w:rPr>
                  <w:rStyle w:val="ab"/>
                  <w:rFonts w:ascii="Arial" w:eastAsia="ＭＳ ゴシック" w:hAnsi="Arial"/>
                  <w:webHidden/>
                </w:rPr>
                <w:fldChar w:fldCharType="end"/>
              </w:r>
            </w:hyperlink>
          </w:p>
          <w:p w14:paraId="2BF1FA8A" w14:textId="2AFBEBD4" w:rsidR="001D19B3" w:rsidRDefault="00391321" w:rsidP="00B73EEB">
            <w:pPr>
              <w:pStyle w:val="11"/>
              <w:ind w:leftChars="210" w:left="905" w:hanging="422"/>
              <w:rPr>
                <w:rStyle w:val="ab"/>
                <w:rFonts w:ascii="HGS創英角ｺﾞｼｯｸUB" w:eastAsia="HGS創英角ｺﾞｼｯｸUB" w:hAnsi="HGS創英角ｺﾞｼｯｸUB"/>
              </w:rPr>
            </w:pPr>
            <w:hyperlink w:anchor="_Toc26883176" w:history="1">
              <w:r w:rsidR="001D19B3" w:rsidRPr="00B73EEB">
                <w:rPr>
                  <w:rStyle w:val="ab"/>
                  <w:rFonts w:ascii="Arial" w:eastAsia="ＭＳ ゴシック" w:hAnsi="Arial"/>
                  <w:sz w:val="22"/>
                  <w:szCs w:val="22"/>
                </w:rPr>
                <w:t>２　参院選（選挙区）の違憲無効判決は、社会的混乱を招来しない：</w:t>
              </w:r>
              <w:r w:rsidR="001D19B3" w:rsidRPr="001700C8">
                <w:rPr>
                  <w:rStyle w:val="ab"/>
                  <w:rFonts w:ascii="Arial" w:eastAsia="ＭＳ ゴシック" w:hAnsi="Arial"/>
                  <w:sz w:val="16"/>
                  <w:szCs w:val="16"/>
                </w:rPr>
                <w:t>（本書</w:t>
              </w:r>
              <w:r w:rsidR="001D19B3" w:rsidRPr="001700C8">
                <w:rPr>
                  <w:rStyle w:val="ab"/>
                  <w:rFonts w:ascii="Arial" w:eastAsia="ＭＳ ゴシック" w:hAnsi="Arial"/>
                  <w:sz w:val="16"/>
                  <w:szCs w:val="16"/>
                </w:rPr>
                <w:t>60</w:t>
              </w:r>
              <w:r w:rsidR="001D19B3" w:rsidRPr="001700C8">
                <w:rPr>
                  <w:rStyle w:val="ab"/>
                  <w:rFonts w:ascii="Arial" w:eastAsia="ＭＳ ゴシック" w:hAnsi="Arial"/>
                  <w:sz w:val="16"/>
                  <w:szCs w:val="16"/>
                </w:rPr>
                <w:t>～</w:t>
              </w:r>
              <w:r w:rsidR="001D19B3" w:rsidRPr="001700C8">
                <w:rPr>
                  <w:rStyle w:val="ab"/>
                  <w:rFonts w:ascii="Arial" w:eastAsia="ＭＳ ゴシック" w:hAnsi="Arial"/>
                  <w:sz w:val="16"/>
                  <w:szCs w:val="16"/>
                </w:rPr>
                <w:t>61</w:t>
              </w:r>
              <w:r w:rsidR="001D19B3" w:rsidRPr="001700C8">
                <w:rPr>
                  <w:rStyle w:val="ab"/>
                  <w:rFonts w:ascii="Arial" w:eastAsia="ＭＳ ゴシック" w:hAnsi="Arial"/>
                  <w:sz w:val="16"/>
                  <w:szCs w:val="16"/>
                </w:rPr>
                <w:t>頁）</w:t>
              </w:r>
              <w:r w:rsidR="001D19B3" w:rsidRPr="007E3E66">
                <w:rPr>
                  <w:rStyle w:val="ab"/>
                  <w:rFonts w:ascii="Arial" w:eastAsia="ＭＳ ゴシック" w:hAnsi="Arial"/>
                  <w:webHidden/>
                </w:rPr>
                <w:tab/>
              </w:r>
              <w:r w:rsidR="001D19B3" w:rsidRPr="007E3E66">
                <w:rPr>
                  <w:rStyle w:val="ab"/>
                  <w:rFonts w:ascii="Arial" w:eastAsia="ＭＳ ゴシック" w:hAnsi="Arial"/>
                  <w:webHidden/>
                </w:rPr>
                <w:fldChar w:fldCharType="begin"/>
              </w:r>
              <w:r w:rsidR="001D19B3" w:rsidRPr="007E3E66">
                <w:rPr>
                  <w:rStyle w:val="ab"/>
                  <w:rFonts w:ascii="Arial" w:eastAsia="ＭＳ ゴシック" w:hAnsi="Arial"/>
                  <w:webHidden/>
                </w:rPr>
                <w:instrText xml:space="preserve"> PAGEREF _Toc26883176 \h </w:instrText>
              </w:r>
              <w:r w:rsidR="001D19B3" w:rsidRPr="007E3E66">
                <w:rPr>
                  <w:rStyle w:val="ab"/>
                  <w:rFonts w:ascii="Arial" w:eastAsia="ＭＳ ゴシック" w:hAnsi="Arial"/>
                  <w:webHidden/>
                </w:rPr>
              </w:r>
              <w:r w:rsidR="001D19B3" w:rsidRPr="007E3E66">
                <w:rPr>
                  <w:rStyle w:val="ab"/>
                  <w:rFonts w:ascii="Arial" w:eastAsia="ＭＳ ゴシック" w:hAnsi="Arial"/>
                  <w:webHidden/>
                </w:rPr>
                <w:fldChar w:fldCharType="separate"/>
              </w:r>
              <w:r w:rsidR="00BC1D8F">
                <w:rPr>
                  <w:rStyle w:val="ab"/>
                  <w:rFonts w:ascii="Arial" w:eastAsia="ＭＳ ゴシック" w:hAnsi="Arial"/>
                  <w:webHidden/>
                </w:rPr>
                <w:t>60</w:t>
              </w:r>
              <w:r w:rsidR="001D19B3" w:rsidRPr="007E3E66">
                <w:rPr>
                  <w:rStyle w:val="ab"/>
                  <w:rFonts w:ascii="Arial" w:eastAsia="ＭＳ ゴシック" w:hAnsi="Arial"/>
                  <w:webHidden/>
                </w:rPr>
                <w:fldChar w:fldCharType="end"/>
              </w:r>
            </w:hyperlink>
          </w:p>
          <w:p w14:paraId="2A1B6A47" w14:textId="77777777" w:rsidR="00025867" w:rsidRPr="00025867" w:rsidRDefault="00025867" w:rsidP="00B73EEB">
            <w:pPr>
              <w:snapToGrid w:val="0"/>
              <w:spacing w:line="240" w:lineRule="auto"/>
              <w:rPr>
                <w:noProof/>
              </w:rPr>
            </w:pPr>
          </w:p>
          <w:p w14:paraId="7D254AC2" w14:textId="26C91E48" w:rsidR="001D19B3" w:rsidRDefault="00391321" w:rsidP="00D27B73">
            <w:pPr>
              <w:pStyle w:val="11"/>
              <w:rPr>
                <w:rStyle w:val="ab"/>
              </w:rPr>
            </w:pPr>
            <w:hyperlink w:anchor="_Toc26883177" w:history="1">
              <w:r w:rsidR="001D19B3" w:rsidRPr="005A705A">
                <w:rPr>
                  <w:rStyle w:val="ab"/>
                </w:rPr>
                <w:t xml:space="preserve">Ⅷ　</w:t>
              </w:r>
              <w:r w:rsidR="001D19B3" w:rsidRPr="005A705A">
                <w:rPr>
                  <w:rStyle w:val="ab"/>
                  <w:rFonts w:ascii="HGS創英角ｺﾞｼｯｸUB" w:eastAsia="HGS創英角ｺﾞｼｯｸUB" w:hAnsi="HGS創英角ｺﾞｼｯｸUB"/>
                </w:rPr>
                <w:t>人口比例選挙による選挙区割りは、技術的に可能な限度で行えば足りる：</w:t>
              </w:r>
              <w:r w:rsidR="001D19B3" w:rsidRPr="00A45E1E">
                <w:rPr>
                  <w:rStyle w:val="ab"/>
                  <w:sz w:val="16"/>
                  <w:szCs w:val="16"/>
                </w:rPr>
                <w:t>（本書61～66頁）</w:t>
              </w:r>
              <w:r w:rsidR="001D19B3">
                <w:rPr>
                  <w:webHidden/>
                </w:rPr>
                <w:tab/>
              </w:r>
              <w:r w:rsidR="001D19B3" w:rsidRPr="00D17153">
                <w:rPr>
                  <w:webHidden/>
                </w:rPr>
                <w:fldChar w:fldCharType="begin"/>
              </w:r>
              <w:r w:rsidR="001D19B3" w:rsidRPr="00D17153">
                <w:rPr>
                  <w:webHidden/>
                </w:rPr>
                <w:instrText xml:space="preserve"> PAGEREF _Toc26883177 \h </w:instrText>
              </w:r>
              <w:r w:rsidR="001D19B3" w:rsidRPr="00D17153">
                <w:rPr>
                  <w:webHidden/>
                </w:rPr>
              </w:r>
              <w:r w:rsidR="001D19B3" w:rsidRPr="00D17153">
                <w:rPr>
                  <w:webHidden/>
                </w:rPr>
                <w:fldChar w:fldCharType="separate"/>
              </w:r>
              <w:r w:rsidR="00BC1D8F">
                <w:rPr>
                  <w:webHidden/>
                </w:rPr>
                <w:t>61</w:t>
              </w:r>
              <w:r w:rsidR="001D19B3" w:rsidRPr="00D17153">
                <w:rPr>
                  <w:webHidden/>
                </w:rPr>
                <w:fldChar w:fldCharType="end"/>
              </w:r>
            </w:hyperlink>
          </w:p>
          <w:p w14:paraId="4E71A4A6" w14:textId="77777777" w:rsidR="00025867" w:rsidRPr="00025867" w:rsidRDefault="00025867" w:rsidP="00F301BD">
            <w:pPr>
              <w:snapToGrid w:val="0"/>
              <w:spacing w:line="240" w:lineRule="auto"/>
              <w:rPr>
                <w:noProof/>
              </w:rPr>
            </w:pPr>
          </w:p>
          <w:p w14:paraId="1AB1F162" w14:textId="43830A68" w:rsidR="001D19B3" w:rsidRDefault="00391321" w:rsidP="00D27B73">
            <w:pPr>
              <w:pStyle w:val="11"/>
              <w:rPr>
                <w:rStyle w:val="ab"/>
              </w:rPr>
            </w:pPr>
            <w:hyperlink w:anchor="_Toc26883178" w:history="1">
              <w:r w:rsidR="001D19B3" w:rsidRPr="005A705A">
                <w:rPr>
                  <w:rStyle w:val="ab"/>
                </w:rPr>
                <w:t xml:space="preserve">Ⅸ　</w:t>
              </w:r>
              <w:r w:rsidR="001D19B3" w:rsidRPr="005A705A">
                <w:rPr>
                  <w:rStyle w:val="ab"/>
                  <w:rFonts w:ascii="HGS創英角ｺﾞｼｯｸUB" w:eastAsia="HGS創英角ｺﾞｼｯｸUB" w:hAnsi="HGS創英角ｺﾞｼｯｸUB"/>
                </w:rPr>
                <w:t>当該選挙の各選挙区の投票価値の平等（1人1票等価値）からの乖離が合理的であることの立証責任は、国にある：</w:t>
              </w:r>
              <w:r w:rsidR="001D19B3" w:rsidRPr="00A45E1E">
                <w:rPr>
                  <w:rStyle w:val="ab"/>
                  <w:sz w:val="16"/>
                  <w:szCs w:val="16"/>
                </w:rPr>
                <w:t>（本書66～73頁）</w:t>
              </w:r>
              <w:r w:rsidR="001D19B3">
                <w:rPr>
                  <w:webHidden/>
                </w:rPr>
                <w:tab/>
              </w:r>
              <w:r w:rsidR="001D19B3" w:rsidRPr="00D17153">
                <w:rPr>
                  <w:webHidden/>
                </w:rPr>
                <w:fldChar w:fldCharType="begin"/>
              </w:r>
              <w:r w:rsidR="001D19B3" w:rsidRPr="00D17153">
                <w:rPr>
                  <w:webHidden/>
                </w:rPr>
                <w:instrText xml:space="preserve"> PAGEREF _Toc26883178 \h </w:instrText>
              </w:r>
              <w:r w:rsidR="001D19B3" w:rsidRPr="00D17153">
                <w:rPr>
                  <w:webHidden/>
                </w:rPr>
              </w:r>
              <w:r w:rsidR="001D19B3" w:rsidRPr="00D17153">
                <w:rPr>
                  <w:webHidden/>
                </w:rPr>
                <w:fldChar w:fldCharType="separate"/>
              </w:r>
              <w:r w:rsidR="00BC1D8F">
                <w:rPr>
                  <w:webHidden/>
                </w:rPr>
                <w:t>66</w:t>
              </w:r>
              <w:r w:rsidR="001D19B3" w:rsidRPr="00D17153">
                <w:rPr>
                  <w:webHidden/>
                </w:rPr>
                <w:fldChar w:fldCharType="end"/>
              </w:r>
            </w:hyperlink>
          </w:p>
          <w:p w14:paraId="6B8B2948" w14:textId="77777777" w:rsidR="00025867" w:rsidRPr="00025867" w:rsidRDefault="00025867" w:rsidP="00F301BD">
            <w:pPr>
              <w:snapToGrid w:val="0"/>
              <w:spacing w:line="240" w:lineRule="auto"/>
              <w:rPr>
                <w:noProof/>
              </w:rPr>
            </w:pPr>
          </w:p>
          <w:p w14:paraId="37860EA6" w14:textId="6420A7F5" w:rsidR="001D19B3" w:rsidRDefault="00391321" w:rsidP="00D27B73">
            <w:pPr>
              <w:pStyle w:val="11"/>
              <w:rPr>
                <w:rStyle w:val="ab"/>
              </w:rPr>
            </w:pPr>
            <w:hyperlink w:anchor="_Toc26883179" w:history="1">
              <w:r w:rsidR="001D19B3" w:rsidRPr="005A705A">
                <w:rPr>
                  <w:rStyle w:val="ab"/>
                </w:rPr>
                <w:t xml:space="preserve">Ⅹ　</w:t>
              </w:r>
              <w:r w:rsidR="001D19B3" w:rsidRPr="005A705A">
                <w:rPr>
                  <w:rStyle w:val="ab"/>
                  <w:rFonts w:ascii="HGS創英角ｺﾞｼｯｸUB" w:eastAsia="HGS創英角ｺﾞｼｯｸUB" w:hAnsi="HGS創英角ｺﾞｼｯｸUB"/>
                </w:rPr>
                <w:t>2022年以降の衆院選で、平成28年改正法（アダムズ方式採用）により人口の48%（小数点以下四捨五入）が、衆院の国会議員の過半数を選出する：</w:t>
              </w:r>
              <w:r w:rsidR="001D19B3" w:rsidRPr="00A45E1E">
                <w:rPr>
                  <w:rStyle w:val="ab"/>
                  <w:sz w:val="16"/>
                  <w:szCs w:val="16"/>
                </w:rPr>
                <w:t>（本書73～76頁）</w:t>
              </w:r>
              <w:r w:rsidR="001D19B3">
                <w:rPr>
                  <w:webHidden/>
                </w:rPr>
                <w:tab/>
              </w:r>
              <w:r w:rsidR="001D19B3" w:rsidRPr="00D17153">
                <w:rPr>
                  <w:webHidden/>
                </w:rPr>
                <w:fldChar w:fldCharType="begin"/>
              </w:r>
              <w:r w:rsidR="001D19B3" w:rsidRPr="00D17153">
                <w:rPr>
                  <w:webHidden/>
                </w:rPr>
                <w:instrText xml:space="preserve"> PAGEREF _Toc26883179 \h </w:instrText>
              </w:r>
              <w:r w:rsidR="001D19B3" w:rsidRPr="00D17153">
                <w:rPr>
                  <w:webHidden/>
                </w:rPr>
              </w:r>
              <w:r w:rsidR="001D19B3" w:rsidRPr="00D17153">
                <w:rPr>
                  <w:webHidden/>
                </w:rPr>
                <w:fldChar w:fldCharType="separate"/>
              </w:r>
              <w:r w:rsidR="00BC1D8F">
                <w:rPr>
                  <w:webHidden/>
                </w:rPr>
                <w:t>73</w:t>
              </w:r>
              <w:r w:rsidR="001D19B3" w:rsidRPr="00D17153">
                <w:rPr>
                  <w:webHidden/>
                </w:rPr>
                <w:fldChar w:fldCharType="end"/>
              </w:r>
            </w:hyperlink>
          </w:p>
          <w:p w14:paraId="3E46398D" w14:textId="77777777" w:rsidR="00025867" w:rsidRPr="00025867" w:rsidRDefault="00025867" w:rsidP="00F301BD">
            <w:pPr>
              <w:snapToGrid w:val="0"/>
              <w:spacing w:line="240" w:lineRule="auto"/>
              <w:rPr>
                <w:noProof/>
              </w:rPr>
            </w:pPr>
          </w:p>
          <w:p w14:paraId="2CECCC2D" w14:textId="2B232C22" w:rsidR="001D19B3" w:rsidRDefault="00391321" w:rsidP="00D27B73">
            <w:pPr>
              <w:pStyle w:val="11"/>
              <w:rPr>
                <w:rFonts w:asciiTheme="minorHAnsi" w:eastAsiaTheme="minorEastAsia" w:hAnsiTheme="minorHAnsi" w:cstheme="minorBidi"/>
                <w:color w:val="auto"/>
                <w:sz w:val="21"/>
              </w:rPr>
            </w:pPr>
            <w:hyperlink w:anchor="_Toc26883180" w:history="1">
              <w:r w:rsidR="001D19B3" w:rsidRPr="005A705A">
                <w:rPr>
                  <w:rStyle w:val="ab"/>
                </w:rPr>
                <w:t>Ⅺ</w:t>
              </w:r>
              <w:r w:rsidR="001D19B3" w:rsidRPr="005A705A">
                <w:rPr>
                  <w:rStyle w:val="ab"/>
                  <w:rFonts w:ascii="HGS創英角ｺﾞｼｯｸUB" w:eastAsia="HGS創英角ｺﾞｼｯｸUB" w:hAnsi="HGS創英角ｺﾞｼｯｸUB"/>
                </w:rPr>
                <w:t xml:space="preserve">　判例変更の２必須要件（①判例変更の旨の明示と②判例変更の理由の明示）：</w:t>
              </w:r>
              <w:r w:rsidR="001D19B3" w:rsidRPr="00A45E1E">
                <w:rPr>
                  <w:rStyle w:val="ab"/>
                  <w:sz w:val="16"/>
                  <w:szCs w:val="16"/>
                </w:rPr>
                <w:t>（本書76～81頁）</w:t>
              </w:r>
              <w:r w:rsidR="001D19B3">
                <w:rPr>
                  <w:webHidden/>
                </w:rPr>
                <w:tab/>
              </w:r>
              <w:r w:rsidR="001D19B3" w:rsidRPr="00D17153">
                <w:rPr>
                  <w:webHidden/>
                </w:rPr>
                <w:fldChar w:fldCharType="begin"/>
              </w:r>
              <w:r w:rsidR="001D19B3" w:rsidRPr="00D17153">
                <w:rPr>
                  <w:webHidden/>
                </w:rPr>
                <w:instrText xml:space="preserve"> PAGEREF _Toc26883180 \h </w:instrText>
              </w:r>
              <w:r w:rsidR="001D19B3" w:rsidRPr="00D17153">
                <w:rPr>
                  <w:webHidden/>
                </w:rPr>
              </w:r>
              <w:r w:rsidR="001D19B3" w:rsidRPr="00D17153">
                <w:rPr>
                  <w:webHidden/>
                </w:rPr>
                <w:fldChar w:fldCharType="separate"/>
              </w:r>
              <w:r w:rsidR="00BC1D8F">
                <w:rPr>
                  <w:webHidden/>
                </w:rPr>
                <w:t>76</w:t>
              </w:r>
              <w:r w:rsidR="001D19B3" w:rsidRPr="00D17153">
                <w:rPr>
                  <w:webHidden/>
                </w:rPr>
                <w:fldChar w:fldCharType="end"/>
              </w:r>
            </w:hyperlink>
          </w:p>
          <w:p w14:paraId="2CAAED35" w14:textId="39FCB1EB" w:rsidR="00DF5897" w:rsidRPr="00A64055" w:rsidRDefault="00B81469" w:rsidP="00D27B73">
            <w:pPr>
              <w:pStyle w:val="11"/>
              <w:rPr>
                <w:rStyle w:val="ab"/>
                <w:color w:val="000000"/>
              </w:rPr>
            </w:pPr>
            <w:r>
              <w:rPr>
                <w:rStyle w:val="ab"/>
                <w:color w:val="000000"/>
              </w:rPr>
              <w:fldChar w:fldCharType="end"/>
            </w:r>
            <w:r w:rsidR="00DF5897" w:rsidRPr="00A64055">
              <w:rPr>
                <w:rStyle w:val="ab"/>
                <w:color w:val="000000"/>
              </w:rPr>
              <w:fldChar w:fldCharType="begin" w:fldLock="1"/>
            </w:r>
            <w:r w:rsidR="00DF5897" w:rsidRPr="00A64055">
              <w:rPr>
                <w:rStyle w:val="ab"/>
                <w:color w:val="000000"/>
              </w:rPr>
              <w:instrText xml:space="preserve"> TOC \o "1-3" \h \z \u </w:instrText>
            </w:r>
            <w:r w:rsidR="00DF5897" w:rsidRPr="00A64055">
              <w:rPr>
                <w:rStyle w:val="ab"/>
                <w:color w:val="000000"/>
              </w:rPr>
              <w:fldChar w:fldCharType="end"/>
            </w:r>
          </w:p>
        </w:tc>
      </w:tr>
    </w:tbl>
    <w:p w14:paraId="1A5B2785" w14:textId="77777777" w:rsidR="004D0FDB" w:rsidRPr="00A64055" w:rsidRDefault="004D0FDB">
      <w:pPr>
        <w:sectPr w:rsidR="004D0FDB" w:rsidRPr="00A64055" w:rsidSect="00E96CED">
          <w:footerReference w:type="even" r:id="rId14"/>
          <w:footerReference w:type="default" r:id="rId15"/>
          <w:pgSz w:w="11906" w:h="16838" w:code="9"/>
          <w:pgMar w:top="1701" w:right="1701" w:bottom="1701" w:left="1701" w:header="851" w:footer="851" w:gutter="0"/>
          <w:pgNumType w:fmt="lowerRoman" w:start="1"/>
          <w:cols w:space="425"/>
          <w:docGrid w:type="linesAndChars" w:linePitch="497" w:charSpace="-208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tblGrid>
      <w:tr w:rsidR="005C1500" w:rsidRPr="00A64055" w14:paraId="0382A6F4" w14:textId="77777777" w:rsidTr="00AA48DA">
        <w:tc>
          <w:tcPr>
            <w:tcW w:w="8613" w:type="dxa"/>
            <w:tcBorders>
              <w:top w:val="single" w:sz="12" w:space="0" w:color="auto"/>
              <w:left w:val="single" w:sz="12" w:space="0" w:color="auto"/>
              <w:bottom w:val="single" w:sz="12" w:space="0" w:color="auto"/>
              <w:right w:val="single" w:sz="12" w:space="0" w:color="auto"/>
            </w:tcBorders>
            <w:shd w:val="clear" w:color="auto" w:fill="auto"/>
          </w:tcPr>
          <w:p w14:paraId="3BC5CFAD" w14:textId="1731D206" w:rsidR="00CE4E47" w:rsidRPr="00A64055" w:rsidRDefault="00CE4E47" w:rsidP="00CE4E47">
            <w:pPr>
              <w:rPr>
                <w:rFonts w:cs="Arial"/>
                <w:color w:val="000000"/>
              </w:rPr>
            </w:pPr>
            <w:r w:rsidRPr="00A64055">
              <w:rPr>
                <w:rFonts w:hAnsi="ＭＳ 明朝" w:cs="Arial" w:hint="eastAsia"/>
                <w:lang w:eastAsia="zh-TW"/>
              </w:rPr>
              <w:lastRenderedPageBreak/>
              <w:t xml:space="preserve">　頭書の事件について，</w:t>
            </w:r>
            <w:r w:rsidR="00D27BBC" w:rsidRPr="00A64055">
              <w:rPr>
                <w:rFonts w:hAnsi="ＭＳ 明朝" w:cs="Arial" w:hint="eastAsia"/>
              </w:rPr>
              <w:t>本件</w:t>
            </w:r>
            <w:r w:rsidRPr="00A64055">
              <w:rPr>
                <w:rFonts w:hAnsi="ＭＳ 明朝" w:cs="Arial" w:hint="eastAsia"/>
                <w:lang w:eastAsia="zh-TW"/>
              </w:rPr>
              <w:t>上告人</w:t>
            </w:r>
            <w:r w:rsidR="00D27BBC" w:rsidRPr="00A64055">
              <w:rPr>
                <w:rFonts w:hAnsi="ＭＳ 明朝" w:cs="Arial" w:hint="eastAsia"/>
              </w:rPr>
              <w:t>ら（原審原告ら）</w:t>
            </w:r>
            <w:r w:rsidR="00B62C87" w:rsidRPr="00A64055">
              <w:rPr>
                <w:rFonts w:hAnsi="ＭＳ 明朝" w:cs="Arial" w:hint="eastAsia"/>
              </w:rPr>
              <w:t>（以下、選挙人らともいう）</w:t>
            </w:r>
            <w:r w:rsidRPr="00A64055">
              <w:rPr>
                <w:rFonts w:hAnsi="ＭＳ 明朝" w:cs="Arial" w:hint="eastAsia"/>
                <w:lang w:eastAsia="zh-TW"/>
              </w:rPr>
              <w:t>は，</w:t>
            </w:r>
            <w:r w:rsidR="00D27BBC" w:rsidRPr="00A64055">
              <w:rPr>
                <w:rFonts w:hAnsi="ＭＳ 明朝" w:cs="Arial" w:hint="eastAsia"/>
              </w:rPr>
              <w:t>民事訴訟法</w:t>
            </w:r>
            <w:r w:rsidR="00D27BBC" w:rsidRPr="00A64055">
              <w:rPr>
                <w:rFonts w:hAnsi="ＭＳ 明朝" w:cs="Arial" w:hint="eastAsia"/>
              </w:rPr>
              <w:t>312</w:t>
            </w:r>
            <w:r w:rsidR="00D27BBC" w:rsidRPr="00A64055">
              <w:rPr>
                <w:rFonts w:hAnsi="ＭＳ 明朝" w:cs="Arial" w:hint="eastAsia"/>
              </w:rPr>
              <w:t>条</w:t>
            </w:r>
            <w:r w:rsidR="00D27BBC" w:rsidRPr="00A64055">
              <w:rPr>
                <w:rFonts w:hAnsi="ＭＳ 明朝" w:cs="Arial" w:hint="eastAsia"/>
              </w:rPr>
              <w:t>1</w:t>
            </w:r>
            <w:r w:rsidR="00D27BBC" w:rsidRPr="00A64055">
              <w:rPr>
                <w:rFonts w:hAnsi="ＭＳ 明朝" w:cs="Arial" w:hint="eastAsia"/>
              </w:rPr>
              <w:t>項、行政事件訴訟法</w:t>
            </w:r>
            <w:r w:rsidR="00D27BBC" w:rsidRPr="00A64055">
              <w:rPr>
                <w:rFonts w:hAnsi="ＭＳ 明朝" w:cs="Arial" w:hint="eastAsia"/>
              </w:rPr>
              <w:t>7</w:t>
            </w:r>
            <w:r w:rsidR="00D27BBC" w:rsidRPr="00A64055">
              <w:rPr>
                <w:rFonts w:hAnsi="ＭＳ 明朝" w:cs="Arial" w:hint="eastAsia"/>
              </w:rPr>
              <w:t>条に基づき、上告し、</w:t>
            </w:r>
            <w:r w:rsidRPr="00A64055">
              <w:rPr>
                <w:rFonts w:cs="Arial" w:hint="eastAsia"/>
                <w:color w:val="000000"/>
              </w:rPr>
              <w:t>下記</w:t>
            </w:r>
            <w:r w:rsidRPr="00A64055">
              <w:rPr>
                <w:rFonts w:ascii="HGS創英角ｺﾞｼｯｸUB" w:eastAsia="HGS創英角ｺﾞｼｯｸUB" w:hAnsi="HGS創英角ｺﾞｼｯｸUB" w:cs="Arial" w:hint="eastAsia"/>
                <w:color w:val="000000"/>
              </w:rPr>
              <w:t>Ⅰ</w:t>
            </w:r>
            <w:r w:rsidRPr="00A64055">
              <w:rPr>
                <w:rFonts w:cs="Arial" w:hint="eastAsia"/>
                <w:spacing w:val="10"/>
                <w:kern w:val="0"/>
                <w:szCs w:val="21"/>
              </w:rPr>
              <w:t>～</w:t>
            </w:r>
            <w:r w:rsidR="00F30FBD">
              <w:rPr>
                <w:rFonts w:ascii="HGS創英角ｺﾞｼｯｸUB" w:eastAsia="HGS創英角ｺﾞｼｯｸUB" w:hAnsi="HGS創英角ｺﾞｼｯｸUB" w:cs="ＭＳ 明朝" w:hint="eastAsia"/>
                <w:spacing w:val="10"/>
                <w:kern w:val="0"/>
                <w:szCs w:val="21"/>
              </w:rPr>
              <w:t>Ⅺ</w:t>
            </w:r>
            <w:r w:rsidR="006F28A8" w:rsidRPr="00A64055">
              <w:rPr>
                <w:rFonts w:cs="Arial" w:hint="eastAsia"/>
                <w:color w:val="000000"/>
                <w:sz w:val="16"/>
              </w:rPr>
              <w:t>（本書</w:t>
            </w:r>
            <w:r w:rsidR="006F28A8" w:rsidRPr="00A64055">
              <w:rPr>
                <w:rFonts w:cs="Arial" w:hint="eastAsia"/>
                <w:color w:val="000000"/>
                <w:sz w:val="16"/>
              </w:rPr>
              <w:t>1~</w:t>
            </w:r>
            <w:r w:rsidR="00A91142">
              <w:rPr>
                <w:rFonts w:cs="Arial" w:hint="eastAsia"/>
                <w:color w:val="000000"/>
                <w:sz w:val="16"/>
              </w:rPr>
              <w:t>8</w:t>
            </w:r>
            <w:r w:rsidR="00E07643">
              <w:rPr>
                <w:rFonts w:cs="Arial" w:hint="eastAsia"/>
                <w:color w:val="000000"/>
                <w:sz w:val="16"/>
              </w:rPr>
              <w:t>1</w:t>
            </w:r>
            <w:r w:rsidR="006F28A8" w:rsidRPr="00A64055">
              <w:rPr>
                <w:rFonts w:cs="Arial" w:hint="eastAsia"/>
                <w:color w:val="000000"/>
                <w:sz w:val="16"/>
              </w:rPr>
              <w:t>頁）</w:t>
            </w:r>
            <w:r w:rsidR="006F28A8" w:rsidRPr="00A64055">
              <w:rPr>
                <w:rFonts w:cs="Arial" w:hint="eastAsia"/>
                <w:color w:val="000000"/>
              </w:rPr>
              <w:t>の</w:t>
            </w:r>
            <w:r w:rsidRPr="00A64055">
              <w:rPr>
                <w:rFonts w:cs="Arial" w:hint="eastAsia"/>
                <w:color w:val="000000"/>
              </w:rPr>
              <w:t>とおり、本件上告理由を主張する。</w:t>
            </w:r>
          </w:p>
          <w:p w14:paraId="6522CF96" w14:textId="450799D9" w:rsidR="009A518D" w:rsidRPr="00A64055" w:rsidRDefault="00CE4E47" w:rsidP="00D27BBC">
            <w:pPr>
              <w:rPr>
                <w:rFonts w:cs="Arial"/>
              </w:rPr>
            </w:pPr>
            <w:r w:rsidRPr="00A64055">
              <w:rPr>
                <w:rFonts w:cs="Arial" w:hint="eastAsia"/>
                <w:color w:val="000000"/>
              </w:rPr>
              <w:t xml:space="preserve">　なお、特記しない限り、</w:t>
            </w:r>
            <w:r w:rsidR="00F03195" w:rsidRPr="00A64055">
              <w:rPr>
                <w:rFonts w:cs="Arial" w:hint="eastAsia"/>
                <w:color w:val="000000"/>
              </w:rPr>
              <w:t>本書中の</w:t>
            </w:r>
            <w:r w:rsidR="00182271">
              <w:rPr>
                <w:rFonts w:cs="Arial" w:hint="eastAsia"/>
                <w:color w:val="000000"/>
              </w:rPr>
              <w:t>文言、数字、</w:t>
            </w:r>
            <w:r w:rsidRPr="00A64055">
              <w:rPr>
                <w:rFonts w:cs="Arial" w:hint="eastAsia"/>
                <w:color w:val="000000"/>
              </w:rPr>
              <w:t>略</w:t>
            </w:r>
            <w:r w:rsidR="002E3BBF" w:rsidRPr="00A64055">
              <w:rPr>
                <w:rFonts w:cs="Arial" w:hint="eastAsia"/>
                <w:color w:val="000000"/>
              </w:rPr>
              <w:t>語</w:t>
            </w:r>
            <w:r w:rsidRPr="00A64055">
              <w:rPr>
                <w:rFonts w:cs="Arial" w:hint="eastAsia"/>
                <w:color w:val="000000"/>
              </w:rPr>
              <w:t>等</w:t>
            </w:r>
            <w:r w:rsidR="006F28A8" w:rsidRPr="00A64055">
              <w:rPr>
                <w:rFonts w:cs="Arial" w:hint="eastAsia"/>
                <w:color w:val="000000"/>
              </w:rPr>
              <w:t>の各意味</w:t>
            </w:r>
            <w:r w:rsidRPr="00A64055">
              <w:rPr>
                <w:rFonts w:cs="Arial" w:hint="eastAsia"/>
                <w:color w:val="000000"/>
              </w:rPr>
              <w:t>は</w:t>
            </w:r>
            <w:r w:rsidR="00F03195" w:rsidRPr="00A64055">
              <w:rPr>
                <w:rFonts w:cs="Arial" w:hint="eastAsia"/>
                <w:color w:val="000000"/>
              </w:rPr>
              <w:t>、</w:t>
            </w:r>
            <w:r w:rsidRPr="00A64055">
              <w:rPr>
                <w:rFonts w:cs="Arial" w:hint="eastAsia"/>
                <w:color w:val="000000"/>
              </w:rPr>
              <w:t>原判決の</w:t>
            </w:r>
            <w:r w:rsidR="00D27BBC" w:rsidRPr="00A64055">
              <w:rPr>
                <w:rFonts w:cs="Arial" w:hint="eastAsia"/>
                <w:color w:val="000000"/>
              </w:rPr>
              <w:t>それら</w:t>
            </w:r>
            <w:r w:rsidRPr="00A64055">
              <w:rPr>
                <w:rFonts w:cs="Arial" w:hint="eastAsia"/>
                <w:color w:val="000000"/>
              </w:rPr>
              <w:t>と同一である。</w:t>
            </w:r>
          </w:p>
        </w:tc>
      </w:tr>
    </w:tbl>
    <w:p w14:paraId="5EB81D78" w14:textId="77777777" w:rsidR="001535DB" w:rsidRPr="00A64055" w:rsidRDefault="001535DB" w:rsidP="001535DB">
      <w:pPr>
        <w:ind w:left="228" w:hangingChars="99" w:hanging="228"/>
        <w:rPr>
          <w:rFonts w:cs="Arial"/>
          <w:kern w:val="0"/>
          <w:szCs w:val="21"/>
        </w:rPr>
      </w:pPr>
    </w:p>
    <w:p w14:paraId="456999B1" w14:textId="2F60AF4D" w:rsidR="00BF71AE" w:rsidRPr="00A64055" w:rsidRDefault="00BF71AE" w:rsidP="00BF71AE">
      <w:pPr>
        <w:pStyle w:val="1"/>
        <w:ind w:leftChars="-17" w:left="233"/>
      </w:pPr>
      <w:bookmarkStart w:id="1" w:name="_Toc26883157"/>
      <w:bookmarkStart w:id="2" w:name="_Toc19612508"/>
      <w:r>
        <w:rPr>
          <w:rFonts w:ascii="HGS創英角ｺﾞｼｯｸUB" w:eastAsia="HGS創英角ｺﾞｼｯｸUB" w:hAnsi="HGS創英角ｺﾞｼｯｸUB" w:hint="eastAsia"/>
          <w:sz w:val="30"/>
        </w:rPr>
        <w:t>Ⅰ</w:t>
      </w:r>
      <w:r w:rsidRPr="00A64055">
        <w:rPr>
          <w:rFonts w:ascii="HGS創英角ｺﾞｼｯｸUB" w:eastAsia="HGS創英角ｺﾞｼｯｸUB" w:hAnsi="HGS創英角ｺﾞｼｯｸUB" w:hint="eastAsia"/>
        </w:rPr>
        <w:t xml:space="preserve">　</w:t>
      </w:r>
      <w:r w:rsidRPr="00A64055">
        <w:rPr>
          <w:rFonts w:ascii="HGS創英角ｺﾞｼｯｸUB" w:eastAsia="HGS創英角ｺﾞｼｯｸUB" w:hAnsi="HGS創英角ｺﾞｼｯｸUB"/>
        </w:rPr>
        <w:t>憲法56条2項、1条、前文</w:t>
      </w:r>
      <w:r w:rsidRPr="00A64055">
        <w:rPr>
          <w:rFonts w:ascii="HGS創英角ｺﾞｼｯｸUB" w:eastAsia="HGS創英角ｺﾞｼｯｸUB" w:hAnsi="HGS創英角ｺﾞｼｯｸUB" w:hint="eastAsia"/>
        </w:rPr>
        <w:t>第1項</w:t>
      </w:r>
      <w:r w:rsidRPr="00A64055">
        <w:rPr>
          <w:rFonts w:ascii="HGS創英角ｺﾞｼｯｸUB" w:eastAsia="HGS創英角ｺﾞｼｯｸUB" w:hAnsi="HGS創英角ｺﾞｼｯｸUB"/>
        </w:rPr>
        <w:t>第</w:t>
      </w:r>
      <w:r w:rsidRPr="00A64055">
        <w:rPr>
          <w:rFonts w:ascii="HGS創英角ｺﾞｼｯｸUB" w:eastAsia="HGS創英角ｺﾞｼｯｸUB" w:hAnsi="HGS創英角ｺﾞｼｯｸUB" w:hint="eastAsia"/>
        </w:rPr>
        <w:t>1</w:t>
      </w:r>
      <w:r w:rsidRPr="00A64055">
        <w:rPr>
          <w:rFonts w:ascii="HGS創英角ｺﾞｼｯｸUB" w:eastAsia="HGS創英角ｺﾞｼｯｸUB" w:hAnsi="HGS創英角ｺﾞｼｯｸUB"/>
        </w:rPr>
        <w:t>文</w:t>
      </w:r>
      <w:r w:rsidRPr="00A64055">
        <w:rPr>
          <w:rFonts w:ascii="HGS創英角ｺﾞｼｯｸUB" w:eastAsia="HGS創英角ｺﾞｼｯｸUB" w:hAnsi="HGS創英角ｺﾞｼｯｸUB" w:hint="eastAsia"/>
        </w:rPr>
        <w:t>冒頭は、人口比例選挙を要求する（統治論）</w:t>
      </w:r>
      <w:r w:rsidRPr="00A64055">
        <w:rPr>
          <w:rFonts w:ascii="HGS創英角ｺﾞｼｯｸUB" w:eastAsia="HGS創英角ｺﾞｼｯｸUB" w:hAnsi="HGS創英角ｺﾞｼｯｸUB" w:hint="eastAsia"/>
          <w:kern w:val="2"/>
          <w:u w:val="thick"/>
        </w:rPr>
        <w:t>（主位的主張）</w:t>
      </w:r>
      <w:r w:rsidRPr="00A64055">
        <w:rPr>
          <w:rFonts w:ascii="HGS創英角ｺﾞｼｯｸUB" w:eastAsia="HGS創英角ｺﾞｼｯｸUB" w:hAnsi="HGS創英角ｺﾞｼｯｸUB" w:hint="eastAsia"/>
        </w:rPr>
        <w:t>：</w:t>
      </w:r>
      <w:r w:rsidRPr="00A64055">
        <w:rPr>
          <w:kern w:val="2"/>
          <w:sz w:val="16"/>
        </w:rPr>
        <w:t>（本書</w:t>
      </w:r>
      <w:r w:rsidR="00E16C0A">
        <w:rPr>
          <w:rFonts w:hint="eastAsia"/>
          <w:kern w:val="2"/>
          <w:sz w:val="16"/>
        </w:rPr>
        <w:t>1</w:t>
      </w:r>
      <w:r w:rsidRPr="00A64055">
        <w:rPr>
          <w:sz w:val="16"/>
        </w:rPr>
        <w:t>～</w:t>
      </w:r>
      <w:r w:rsidR="00E16C0A">
        <w:rPr>
          <w:rFonts w:hint="eastAsia"/>
          <w:sz w:val="16"/>
        </w:rPr>
        <w:t>8</w:t>
      </w:r>
      <w:r w:rsidRPr="00A64055">
        <w:rPr>
          <w:kern w:val="2"/>
          <w:sz w:val="16"/>
        </w:rPr>
        <w:t>頁）</w:t>
      </w:r>
      <w:bookmarkEnd w:id="1"/>
    </w:p>
    <w:p w14:paraId="7F39F6C9" w14:textId="77777777" w:rsidR="00BF71AE" w:rsidRPr="00A64055" w:rsidRDefault="00BF71AE" w:rsidP="00BF71AE"/>
    <w:p w14:paraId="6DBD74E7" w14:textId="77777777" w:rsidR="00BF71AE" w:rsidRPr="00A64055" w:rsidRDefault="00BF71AE" w:rsidP="00BF71AE">
      <w:pPr>
        <w:spacing w:line="240" w:lineRule="auto"/>
        <w:ind w:leftChars="100" w:left="501" w:hangingChars="118" w:hanging="271"/>
        <w:rPr>
          <w:rFonts w:cs="Arial"/>
        </w:rPr>
      </w:pPr>
      <w:r w:rsidRPr="00A64055">
        <w:rPr>
          <w:rFonts w:ascii="HGS創英角ｺﾞｼｯｸUB" w:eastAsia="HGS創英角ｺﾞｼｯｸUB" w:hAnsi="HGS創英角ｺﾞｼｯｸUB" w:cs="Arial" w:hint="eastAsia"/>
          <w:color w:val="000000"/>
        </w:rPr>
        <w:t>１</w:t>
      </w:r>
      <w:r w:rsidRPr="00A64055">
        <w:rPr>
          <w:rFonts w:cs="Arial" w:hint="eastAsia"/>
          <w:color w:val="000000"/>
        </w:rPr>
        <w:t xml:space="preserve">　</w:t>
      </w:r>
      <w:r w:rsidRPr="00A64055">
        <w:rPr>
          <w:rFonts w:cs="Arial" w:hint="eastAsia"/>
        </w:rPr>
        <w:t>過去の各選挙無効裁判で、各最高裁大法廷は、一貫して、各裁判の争点を</w:t>
      </w:r>
      <w:r w:rsidRPr="00A64055">
        <w:rPr>
          <w:rFonts w:ascii="HGP創英角ｺﾞｼｯｸUB" w:eastAsia="HGP創英角ｺﾞｼｯｸUB" w:hAnsi="HGP創英角ｺﾞｼｯｸUB" w:cs="Arial" w:hint="eastAsia"/>
        </w:rPr>
        <w:t>憲法</w:t>
      </w:r>
      <w:r w:rsidRPr="00A64055">
        <w:rPr>
          <w:rFonts w:ascii="HGP創英角ｺﾞｼｯｸUB" w:eastAsia="HGP創英角ｺﾞｼｯｸUB" w:hAnsi="HGP創英角ｺﾞｼｯｸUB" w:cs="Arial"/>
        </w:rPr>
        <w:t>14</w:t>
      </w:r>
      <w:r w:rsidRPr="00A64055">
        <w:rPr>
          <w:rFonts w:ascii="HGP創英角ｺﾞｼｯｸUB" w:eastAsia="HGP創英角ｺﾞｼｯｸUB" w:hAnsi="HGP創英角ｺﾞｼｯｸUB" w:cs="Arial" w:hint="eastAsia"/>
        </w:rPr>
        <w:t>条等に基づく人権論</w:t>
      </w:r>
      <w:r w:rsidRPr="00A64055">
        <w:rPr>
          <w:rFonts w:cs="Arial" w:hint="eastAsia"/>
        </w:rPr>
        <w:t>の枠内で捉えて判断してきた。</w:t>
      </w:r>
    </w:p>
    <w:p w14:paraId="183AB3BD" w14:textId="77777777" w:rsidR="00BF71AE" w:rsidRPr="00A64055" w:rsidRDefault="00BF71AE" w:rsidP="00BF71AE">
      <w:pPr>
        <w:spacing w:line="240" w:lineRule="auto"/>
        <w:ind w:leftChars="100" w:left="501" w:hangingChars="118" w:hanging="271"/>
        <w:rPr>
          <w:rFonts w:cs="Arial"/>
        </w:rPr>
      </w:pPr>
      <w:r w:rsidRPr="00A64055">
        <w:rPr>
          <w:rFonts w:cs="Arial"/>
        </w:rPr>
        <w:tab/>
      </w:r>
      <w:r w:rsidRPr="00A64055">
        <w:rPr>
          <w:rFonts w:cs="Arial" w:hint="eastAsia"/>
        </w:rPr>
        <w:t xml:space="preserve">　この憲法</w:t>
      </w:r>
      <w:r w:rsidRPr="00A64055">
        <w:rPr>
          <w:rFonts w:cs="Arial" w:hint="eastAsia"/>
        </w:rPr>
        <w:t>14</w:t>
      </w:r>
      <w:r w:rsidRPr="00A64055">
        <w:rPr>
          <w:rFonts w:cs="Arial" w:hint="eastAsia"/>
        </w:rPr>
        <w:t>条等に基づく人権論は、</w:t>
      </w:r>
      <w:r>
        <w:rPr>
          <w:rFonts w:cs="Arial" w:hint="eastAsia"/>
        </w:rPr>
        <w:t>『選挙関係の立法についての</w:t>
      </w:r>
      <w:r w:rsidRPr="00A64055">
        <w:rPr>
          <w:rFonts w:cs="Arial" w:hint="eastAsia"/>
        </w:rPr>
        <w:t>国会の裁量権の行使</w:t>
      </w:r>
      <w:r>
        <w:rPr>
          <w:rFonts w:cs="Arial" w:hint="eastAsia"/>
        </w:rPr>
        <w:t>がその限界を超えたか否か』</w:t>
      </w:r>
      <w:r w:rsidRPr="00A64055">
        <w:rPr>
          <w:rFonts w:cs="Arial" w:hint="eastAsia"/>
        </w:rPr>
        <w:t>という</w:t>
      </w:r>
      <w:r>
        <w:rPr>
          <w:rFonts w:cs="Arial" w:hint="eastAsia"/>
        </w:rPr>
        <w:t>、ハッキリ言って、決め手を欠く、</w:t>
      </w:r>
      <w:r>
        <w:rPr>
          <w:rFonts w:ascii="HGS創英角ｺﾞｼｯｸUB" w:eastAsia="HGS創英角ｺﾞｼｯｸUB" w:hAnsi="HGS創英角ｺﾞｼｯｸUB" w:cs="Arial"/>
        </w:rPr>
        <w:ruby>
          <w:rubyPr>
            <w:rubyAlign w:val="distributeSpace"/>
            <w:hps w:val="10"/>
            <w:hpsRaise w:val="22"/>
            <w:hpsBaseText w:val="24"/>
            <w:lid w:val="ja-JP"/>
          </w:rubyPr>
          <w:rt>
            <w:r w:rsidR="00BF71AE" w:rsidRPr="000C74BA">
              <w:rPr>
                <w:rFonts w:ascii="HGS創英角ｺﾞｼｯｸUB" w:eastAsia="HGS創英角ｺﾞｼｯｸUB" w:hAnsi="HGS創英角ｺﾞｼｯｸUB" w:cs="Arial"/>
                <w:sz w:val="10"/>
              </w:rPr>
              <w:t>●</w:t>
            </w:r>
          </w:rt>
          <w:rubyBase>
            <w:r w:rsidR="00BF71AE">
              <w:rPr>
                <w:rFonts w:ascii="HGS創英角ｺﾞｼｯｸUB" w:eastAsia="HGS創英角ｺﾞｼｯｸUB" w:hAnsi="HGS創英角ｺﾞｼｯｸUB" w:cs="Arial"/>
              </w:rPr>
              <w:t>匙</w:t>
            </w:r>
          </w:rubyBase>
        </w:ruby>
      </w:r>
      <w:r>
        <w:rPr>
          <w:rFonts w:ascii="HGS創英角ｺﾞｼｯｸUB" w:eastAsia="HGS創英角ｺﾞｼｯｸUB" w:hAnsi="HGS創英角ｺﾞｼｯｸUB" w:cs="Arial"/>
        </w:rPr>
        <w:ruby>
          <w:rubyPr>
            <w:rubyAlign w:val="distributeSpace"/>
            <w:hps w:val="10"/>
            <w:hpsRaise w:val="22"/>
            <w:hpsBaseText w:val="24"/>
            <w:lid w:val="ja-JP"/>
          </w:rubyPr>
          <w:rt>
            <w:r w:rsidR="00BF71AE" w:rsidRPr="000C74BA">
              <w:rPr>
                <w:rFonts w:ascii="HGS創英角ｺﾞｼｯｸUB" w:eastAsia="HGS創英角ｺﾞｼｯｸUB" w:hAnsi="HGS創英角ｺﾞｼｯｸUB" w:cs="Arial"/>
                <w:sz w:val="10"/>
              </w:rPr>
              <w:t>●</w:t>
            </w:r>
          </w:rt>
          <w:rubyBase>
            <w:r w:rsidR="00BF71AE">
              <w:rPr>
                <w:rFonts w:ascii="HGS創英角ｺﾞｼｯｸUB" w:eastAsia="HGS創英角ｺﾞｼｯｸUB" w:hAnsi="HGS創英角ｺﾞｼｯｸUB" w:cs="Arial"/>
              </w:rPr>
              <w:t>加</w:t>
            </w:r>
          </w:rubyBase>
        </w:ruby>
      </w:r>
      <w:r>
        <w:rPr>
          <w:rFonts w:ascii="HGS創英角ｺﾞｼｯｸUB" w:eastAsia="HGS創英角ｺﾞｼｯｸUB" w:hAnsi="HGS創英角ｺﾞｼｯｸUB" w:cs="Arial"/>
        </w:rPr>
        <w:ruby>
          <w:rubyPr>
            <w:rubyAlign w:val="distributeSpace"/>
            <w:hps w:val="10"/>
            <w:hpsRaise w:val="22"/>
            <w:hpsBaseText w:val="24"/>
            <w:lid w:val="ja-JP"/>
          </w:rubyPr>
          <w:rt>
            <w:r w:rsidR="00BF71AE" w:rsidRPr="000C74BA">
              <w:rPr>
                <w:rFonts w:ascii="HGS創英角ｺﾞｼｯｸUB" w:eastAsia="HGS創英角ｺﾞｼｯｸUB" w:hAnsi="HGS創英角ｺﾞｼｯｸUB" w:cs="Arial"/>
                <w:sz w:val="10"/>
              </w:rPr>
              <w:t>●</w:t>
            </w:r>
          </w:rt>
          <w:rubyBase>
            <w:r w:rsidR="00BF71AE">
              <w:rPr>
                <w:rFonts w:ascii="HGS創英角ｺﾞｼｯｸUB" w:eastAsia="HGS創英角ｺﾞｼｯｸUB" w:hAnsi="HGS創英角ｺﾞｼｯｸUB" w:cs="Arial"/>
              </w:rPr>
              <w:t>減</w:t>
            </w:r>
          </w:rubyBase>
        </w:ruby>
      </w:r>
      <w:r w:rsidRPr="00A64055">
        <w:rPr>
          <w:rFonts w:cs="Arial" w:hint="eastAsia"/>
        </w:rPr>
        <w:t>の議論である。</w:t>
      </w:r>
    </w:p>
    <w:p w14:paraId="1F0E09D7" w14:textId="77777777" w:rsidR="00BF71AE" w:rsidRPr="00086FAC" w:rsidRDefault="00BF71AE" w:rsidP="00BF71AE">
      <w:pPr>
        <w:snapToGrid w:val="0"/>
        <w:spacing w:line="240" w:lineRule="auto"/>
        <w:ind w:leftChars="100" w:left="501" w:hangingChars="118" w:hanging="271"/>
        <w:rPr>
          <w:rFonts w:cs="Arial"/>
        </w:rPr>
      </w:pPr>
    </w:p>
    <w:p w14:paraId="789C4F13" w14:textId="77777777" w:rsidR="00BF71AE" w:rsidRPr="00A64055" w:rsidRDefault="00BF71AE" w:rsidP="00BF71AE">
      <w:pPr>
        <w:spacing w:line="240" w:lineRule="auto"/>
        <w:ind w:leftChars="100" w:left="501" w:hangingChars="118" w:hanging="271"/>
        <w:rPr>
          <w:rFonts w:cs="Arial"/>
        </w:rPr>
      </w:pPr>
      <w:r w:rsidRPr="00A64055">
        <w:rPr>
          <w:rFonts w:cs="Arial"/>
        </w:rPr>
        <w:tab/>
      </w:r>
      <w:r w:rsidRPr="00A64055">
        <w:rPr>
          <w:rFonts w:cs="Arial" w:hint="eastAsia"/>
        </w:rPr>
        <w:t xml:space="preserve">　この憲法</w:t>
      </w:r>
      <w:r w:rsidRPr="00A64055">
        <w:rPr>
          <w:rFonts w:cs="Arial"/>
        </w:rPr>
        <w:t>14</w:t>
      </w:r>
      <w:r w:rsidRPr="00A64055">
        <w:rPr>
          <w:rFonts w:cs="Arial" w:hint="eastAsia"/>
        </w:rPr>
        <w:t>条等に基づく人権論は、</w:t>
      </w:r>
    </w:p>
    <w:p w14:paraId="1F92812B" w14:textId="77777777" w:rsidR="00BF71AE" w:rsidRPr="00A64055" w:rsidRDefault="00BF71AE" w:rsidP="00BF71AE">
      <w:pPr>
        <w:spacing w:line="240" w:lineRule="auto"/>
        <w:ind w:leftChars="400" w:left="1239" w:hangingChars="118" w:hanging="320"/>
        <w:rPr>
          <w:rFonts w:cs="Arial"/>
          <w:u w:val="thick" w:color="000000" w:themeColor="text1"/>
        </w:rPr>
      </w:pPr>
      <w:r w:rsidRPr="002D3B09">
        <w:rPr>
          <w:rFonts w:ascii="ＭＳ ゴシック" w:eastAsia="ＭＳ ゴシック" w:hAnsi="ＭＳ ゴシック" w:cs="Arial" w:hint="eastAsia"/>
          <w:b/>
          <w:color w:val="FF00FF"/>
          <w:sz w:val="28"/>
        </w:rPr>
        <w:t>【</w:t>
      </w:r>
      <w:r w:rsidRPr="00A64055">
        <w:rPr>
          <w:rFonts w:cs="Arial" w:hint="eastAsia"/>
          <w:u w:val="thick" w:color="000000" w:themeColor="text1"/>
        </w:rPr>
        <w:t>選挙とは、「主権」を有する国民</w:t>
      </w:r>
      <w:r w:rsidRPr="00FC3797">
        <w:rPr>
          <w:rFonts w:cs="Arial" w:hint="eastAsia"/>
          <w:sz w:val="20"/>
          <w:u w:val="thick" w:color="000000" w:themeColor="text1"/>
        </w:rPr>
        <w:t>（憲法</w:t>
      </w:r>
      <w:r w:rsidRPr="00FC3797">
        <w:rPr>
          <w:rFonts w:cs="Arial" w:hint="eastAsia"/>
          <w:sz w:val="20"/>
          <w:u w:val="thick" w:color="000000" w:themeColor="text1"/>
        </w:rPr>
        <w:t>1</w:t>
      </w:r>
      <w:r w:rsidRPr="00FC3797">
        <w:rPr>
          <w:rFonts w:cs="Arial" w:hint="eastAsia"/>
          <w:sz w:val="20"/>
          <w:u w:val="thick" w:color="000000" w:themeColor="text1"/>
        </w:rPr>
        <w:t>条）</w:t>
      </w:r>
      <w:r w:rsidRPr="00A64055">
        <w:rPr>
          <w:rFonts w:cs="Arial" w:hint="eastAsia"/>
          <w:u w:val="thick" w:color="000000" w:themeColor="text1"/>
        </w:rPr>
        <w:t>が、</w:t>
      </w:r>
      <w:r w:rsidRPr="00A64055">
        <w:rPr>
          <w:rFonts w:ascii="HGS創英角ｺﾞｼｯｸUB" w:eastAsia="HGS創英角ｺﾞｼｯｸUB" w:hAnsi="HGS創英角ｺﾞｼｯｸUB" w:cs="Arial" w:hint="eastAsia"/>
          <w:u w:val="thick" w:color="000000" w:themeColor="text1"/>
        </w:rPr>
        <w:t>「主権」の行使として、</w:t>
      </w:r>
      <w:r w:rsidRPr="00A64055">
        <w:rPr>
          <w:rFonts w:cs="Arial" w:hint="eastAsia"/>
          <w:u w:val="thick" w:color="000000" w:themeColor="text1"/>
        </w:rPr>
        <w:t>「両議院の議事」</w:t>
      </w:r>
      <w:r w:rsidRPr="00FC3797">
        <w:rPr>
          <w:rFonts w:cs="Arial" w:hint="eastAsia"/>
          <w:sz w:val="20"/>
          <w:u w:val="thick" w:color="000000" w:themeColor="text1"/>
        </w:rPr>
        <w:t>（憲法</w:t>
      </w:r>
      <w:r w:rsidRPr="00FC3797">
        <w:rPr>
          <w:rFonts w:cs="Arial"/>
          <w:sz w:val="20"/>
          <w:u w:val="thick" w:color="000000" w:themeColor="text1"/>
        </w:rPr>
        <w:t>56</w:t>
      </w:r>
      <w:r w:rsidRPr="00FC3797">
        <w:rPr>
          <w:rFonts w:cs="Arial" w:hint="eastAsia"/>
          <w:sz w:val="20"/>
          <w:u w:val="thick" w:color="000000" w:themeColor="text1"/>
        </w:rPr>
        <w:t>条</w:t>
      </w:r>
      <w:r w:rsidRPr="00FC3797">
        <w:rPr>
          <w:rFonts w:cs="Arial"/>
          <w:sz w:val="20"/>
          <w:u w:val="thick" w:color="000000" w:themeColor="text1"/>
        </w:rPr>
        <w:t>2</w:t>
      </w:r>
      <w:r w:rsidRPr="00FC3797">
        <w:rPr>
          <w:rFonts w:cs="Arial" w:hint="eastAsia"/>
          <w:sz w:val="20"/>
          <w:u w:val="thick" w:color="000000" w:themeColor="text1"/>
        </w:rPr>
        <w:t>項）</w:t>
      </w:r>
      <w:r>
        <w:rPr>
          <w:rFonts w:cs="Arial" w:hint="eastAsia"/>
          <w:u w:val="thick" w:color="000000" w:themeColor="text1"/>
        </w:rPr>
        <w:t>を「</w:t>
      </w:r>
      <w:r w:rsidRPr="00FC3797">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hint="eastAsia"/>
                <w:sz w:val="10"/>
                <w:u w:val="thick" w:color="000000" w:themeColor="text1"/>
              </w:rPr>
              <w:t>●</w:t>
            </w:r>
          </w:rt>
          <w:rubyBase>
            <w:r w:rsidR="00BF71AE" w:rsidRPr="00FC3797">
              <w:rPr>
                <w:rFonts w:ascii="HGS創英角ｺﾞｼｯｸUB" w:eastAsia="HGS創英角ｺﾞｼｯｸUB" w:hAnsi="HGS創英角ｺﾞｼｯｸUB" w:cs="Arial" w:hint="eastAsia"/>
                <w:u w:val="thick" w:color="000000" w:themeColor="text1"/>
              </w:rPr>
              <w:t>正</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当</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に</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選</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挙</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さ</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れ</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た</w:t>
            </w:r>
          </w:rubyBase>
        </w:ruby>
      </w:r>
      <w:r w:rsidRPr="00A64055">
        <w:rPr>
          <w:rFonts w:cs="Arial" w:hint="eastAsia"/>
          <w:u w:val="thick" w:color="000000" w:themeColor="text1"/>
        </w:rPr>
        <w:t>国会</w:t>
      </w:r>
      <w:r>
        <w:rPr>
          <w:rFonts w:cs="Arial" w:hint="eastAsia"/>
          <w:u w:val="thick" w:color="000000" w:themeColor="text1"/>
        </w:rPr>
        <w:t>における代表者</w:t>
      </w:r>
      <w:r w:rsidRPr="00A64055">
        <w:rPr>
          <w:rFonts w:cs="Arial" w:hint="eastAsia"/>
          <w:u w:val="thick" w:color="000000" w:themeColor="text1"/>
        </w:rPr>
        <w:t>を</w:t>
      </w:r>
      <w:r w:rsidRPr="00FC3797">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hint="eastAsia"/>
                <w:sz w:val="10"/>
                <w:u w:val="thick" w:color="000000" w:themeColor="text1"/>
              </w:rPr>
              <w:t>●</w:t>
            </w:r>
          </w:rt>
          <w:rubyBase>
            <w:r w:rsidR="00BF71AE" w:rsidRPr="00FC3797">
              <w:rPr>
                <w:rFonts w:ascii="HGS創英角ｺﾞｼｯｸUB" w:eastAsia="HGS創英角ｺﾞｼｯｸUB" w:hAnsi="HGS創英角ｺﾞｼｯｸUB" w:cs="Arial" w:hint="eastAsia"/>
                <w:u w:val="thick" w:color="000000" w:themeColor="text1"/>
              </w:rPr>
              <w:t>通</w:t>
            </w:r>
          </w:rubyBase>
        </w:ruby>
      </w:r>
      <w:r w:rsidRPr="00FC3797">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hint="eastAsia"/>
                <w:sz w:val="10"/>
                <w:u w:val="thick" w:color="000000" w:themeColor="text1"/>
              </w:rPr>
              <w:t>●</w:t>
            </w:r>
          </w:rt>
          <w:rubyBase>
            <w:r w:rsidR="00BF71AE" w:rsidRPr="00FC3797">
              <w:rPr>
                <w:rFonts w:ascii="HGS創英角ｺﾞｼｯｸUB" w:eastAsia="HGS創英角ｺﾞｼｯｸUB" w:hAnsi="HGS創英角ｺﾞｼｯｸUB" w:cs="Arial" w:hint="eastAsia"/>
                <w:u w:val="thick" w:color="000000" w:themeColor="text1"/>
              </w:rPr>
              <w:t>じ</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FC3797">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て</w:t>
            </w:r>
          </w:rubyBase>
        </w:ruby>
      </w:r>
      <w:r>
        <w:rPr>
          <w:rFonts w:cs="Arial" w:hint="eastAsia"/>
          <w:u w:val="thick" w:color="000000" w:themeColor="text1"/>
        </w:rPr>
        <w:t>」</w:t>
      </w:r>
      <w:r w:rsidRPr="00FC3797">
        <w:rPr>
          <w:rFonts w:cs="Arial" w:hint="eastAsia"/>
          <w:sz w:val="20"/>
          <w:u w:val="thick" w:color="000000" w:themeColor="text1"/>
        </w:rPr>
        <w:t>（憲法前文第</w:t>
      </w:r>
      <w:r w:rsidRPr="00FC3797">
        <w:rPr>
          <w:rFonts w:cs="Arial" w:hint="eastAsia"/>
          <w:sz w:val="20"/>
          <w:u w:val="thick" w:color="000000" w:themeColor="text1"/>
        </w:rPr>
        <w:t>1</w:t>
      </w:r>
      <w:r w:rsidRPr="00FC3797">
        <w:rPr>
          <w:rFonts w:cs="Arial" w:hint="eastAsia"/>
          <w:sz w:val="20"/>
          <w:u w:val="thick" w:color="000000" w:themeColor="text1"/>
        </w:rPr>
        <w:t>項第</w:t>
      </w:r>
      <w:r w:rsidRPr="00FC3797">
        <w:rPr>
          <w:rFonts w:cs="Arial" w:hint="eastAsia"/>
          <w:sz w:val="20"/>
          <w:u w:val="thick" w:color="000000" w:themeColor="text1"/>
        </w:rPr>
        <w:t>1</w:t>
      </w:r>
      <w:r w:rsidRPr="00FC3797">
        <w:rPr>
          <w:rFonts w:cs="Arial" w:hint="eastAsia"/>
          <w:sz w:val="20"/>
          <w:u w:val="thick" w:color="000000" w:themeColor="text1"/>
        </w:rPr>
        <w:t>文冒頭）</w:t>
      </w:r>
      <w:r w:rsidRPr="00A64055">
        <w:rPr>
          <w:rFonts w:cs="Arial" w:hint="eastAsia"/>
          <w:u w:val="thick" w:color="000000" w:themeColor="text1"/>
        </w:rPr>
        <w:t>、</w:t>
      </w:r>
      <w:r>
        <w:rPr>
          <w:rFonts w:cs="Arial" w:hint="eastAsia"/>
          <w:u w:val="thick" w:color="000000" w:themeColor="text1"/>
        </w:rPr>
        <w:t>（即ち、間接的に、）</w:t>
      </w:r>
      <w:r w:rsidRPr="00A64055">
        <w:rPr>
          <w:rFonts w:ascii="HGS創英角ｺﾞｼｯｸUB" w:eastAsia="HGS創英角ｺﾞｼｯｸUB" w:hAnsi="HGS創英角ｺﾞｼｯｸUB" w:cs="Arial" w:hint="eastAsia"/>
          <w:u w:val="thick" w:color="000000" w:themeColor="text1"/>
        </w:rPr>
        <w:t>国民の</w:t>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314E22">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多</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314E22">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数</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314E22">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の</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314E22">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意</w:t>
            </w:r>
          </w:rubyBase>
        </w:ruby>
      </w:r>
      <w:r>
        <w:rPr>
          <w:rFonts w:ascii="HGS創英角ｺﾞｼｯｸUB" w:eastAsia="HGS創英角ｺﾞｼｯｸUB" w:hAnsi="HGS創英角ｺﾞｼｯｸUB" w:cs="Arial"/>
          <w:u w:val="thick" w:color="000000" w:themeColor="text1"/>
        </w:rPr>
        <w:ruby>
          <w:rubyPr>
            <w:rubyAlign w:val="distributeSpace"/>
            <w:hps w:val="10"/>
            <w:hpsRaise w:val="22"/>
            <w:hpsBaseText w:val="24"/>
            <w:lid w:val="ja-JP"/>
          </w:rubyPr>
          <w:rt>
            <w:r w:rsidR="00BF71AE" w:rsidRPr="00314E22">
              <w:rPr>
                <w:rFonts w:ascii="HGS創英角ｺﾞｼｯｸUB" w:eastAsia="HGS創英角ｺﾞｼｯｸUB" w:hAnsi="HGS創英角ｺﾞｼｯｸUB" w:cs="Arial"/>
                <w:sz w:val="10"/>
                <w:u w:val="thick" w:color="000000" w:themeColor="text1"/>
              </w:rPr>
              <w:t>●</w:t>
            </w:r>
          </w:rt>
          <w:rubyBase>
            <w:r w:rsidR="00BF71AE">
              <w:rPr>
                <w:rFonts w:ascii="HGS創英角ｺﾞｼｯｸUB" w:eastAsia="HGS創英角ｺﾞｼｯｸUB" w:hAnsi="HGS創英角ｺﾞｼｯｸUB" w:cs="Arial"/>
                <w:u w:val="thick" w:color="000000" w:themeColor="text1"/>
              </w:rPr>
              <w:t>見</w:t>
            </w:r>
          </w:rubyBase>
        </w:ruby>
      </w:r>
      <w:r w:rsidRPr="00A64055">
        <w:rPr>
          <w:rFonts w:ascii="HGS創英角ｺﾞｼｯｸUB" w:eastAsia="HGS創英角ｺﾞｼｯｸUB" w:hAnsi="HGS創英角ｺﾞｼｯｸUB" w:cs="Arial" w:hint="eastAsia"/>
          <w:u w:val="thick" w:color="000000" w:themeColor="text1"/>
        </w:rPr>
        <w:t>で、</w:t>
      </w:r>
      <w:r w:rsidRPr="00A64055">
        <w:rPr>
          <w:rFonts w:cs="Arial" w:hint="eastAsia"/>
          <w:u w:val="thick" w:color="000000" w:themeColor="text1"/>
        </w:rPr>
        <w:t>可決</w:t>
      </w:r>
      <w:r>
        <w:rPr>
          <w:rFonts w:cs="Arial" w:hint="eastAsia"/>
          <w:u w:val="thick" w:color="000000" w:themeColor="text1"/>
        </w:rPr>
        <w:t>・</w:t>
      </w:r>
      <w:r w:rsidRPr="00A64055">
        <w:rPr>
          <w:rFonts w:cs="Arial" w:hint="eastAsia"/>
          <w:u w:val="thick" w:color="000000" w:themeColor="text1"/>
        </w:rPr>
        <w:t>否決するために、国会議員を選出する手続である</w:t>
      </w:r>
      <w:r w:rsidRPr="002D3B09">
        <w:rPr>
          <w:rFonts w:ascii="ＭＳ ゴシック" w:eastAsia="ＭＳ ゴシック" w:hAnsi="ＭＳ ゴシック" w:cs="Arial" w:hint="eastAsia"/>
          <w:b/>
          <w:color w:val="FF00FF"/>
          <w:sz w:val="28"/>
        </w:rPr>
        <w:t>】</w:t>
      </w:r>
    </w:p>
    <w:p w14:paraId="52720C70" w14:textId="77777777" w:rsidR="00BF71AE" w:rsidRPr="00086FAC" w:rsidRDefault="00BF71AE" w:rsidP="00BF71AE">
      <w:pPr>
        <w:spacing w:line="240" w:lineRule="auto"/>
        <w:ind w:leftChars="100" w:left="501" w:hangingChars="118" w:hanging="271"/>
        <w:rPr>
          <w:rFonts w:cs="Arial"/>
          <w:u w:color="000000" w:themeColor="text1"/>
        </w:rPr>
      </w:pPr>
    </w:p>
    <w:p w14:paraId="7C53F8E7" w14:textId="77777777" w:rsidR="00BF71AE" w:rsidRPr="00A64055" w:rsidRDefault="00BF71AE" w:rsidP="00BF71AE">
      <w:pPr>
        <w:spacing w:line="240" w:lineRule="auto"/>
        <w:ind w:leftChars="100" w:left="501" w:hangingChars="118" w:hanging="271"/>
        <w:rPr>
          <w:rFonts w:cs="Arial"/>
          <w:color w:val="000000"/>
        </w:rPr>
      </w:pPr>
      <w:r w:rsidRPr="00A64055">
        <w:rPr>
          <w:rFonts w:cs="Arial"/>
          <w:u w:color="000000" w:themeColor="text1"/>
        </w:rPr>
        <w:tab/>
      </w:r>
      <w:r w:rsidRPr="00A64055">
        <w:rPr>
          <w:rFonts w:cs="Arial" w:hint="eastAsia"/>
          <w:u w:color="000000" w:themeColor="text1"/>
        </w:rPr>
        <w:t>という</w:t>
      </w:r>
      <w:r w:rsidRPr="00A64055">
        <w:rPr>
          <w:rFonts w:cs="Arial" w:hint="eastAsia"/>
          <w:color w:val="000000"/>
          <w:u w:color="000000" w:themeColor="text1"/>
        </w:rPr>
        <w:t>、</w:t>
      </w:r>
      <w:r>
        <w:rPr>
          <w:rFonts w:ascii="HGP創英角ｺﾞｼｯｸUB" w:eastAsia="HGP創英角ｺﾞｼｯｸUB" w:hAnsi="HGP創英角ｺﾞｼｯｸUB" w:cs="Arial" w:hint="eastAsia"/>
          <w:color w:val="000000"/>
          <w:spacing w:val="14"/>
        </w:rPr>
        <w:t>選挙</w:t>
      </w:r>
      <w:r w:rsidRPr="00182271">
        <w:rPr>
          <w:rFonts w:ascii="HGP創英角ｺﾞｼｯｸUB" w:eastAsia="HGP創英角ｺﾞｼｯｸUB" w:hAnsi="HGP創英角ｺﾞｼｯｸUB" w:cs="Arial" w:hint="eastAsia"/>
          <w:color w:val="000000"/>
          <w:spacing w:val="14"/>
        </w:rPr>
        <w:t>における</w:t>
      </w:r>
      <w:r w:rsidRPr="00A64055">
        <w:rPr>
          <w:rFonts w:ascii="HGP創英角ｺﾞｼｯｸUB" w:eastAsia="HGP創英角ｺﾞｼｯｸUB" w:hAnsi="HGP創英角ｺﾞｼｯｸUB" w:cs="Arial" w:hint="eastAsia"/>
          <w:color w:val="000000"/>
          <w:spacing w:val="14"/>
        </w:rPr>
        <w:t>国民の「主権」行使の本質論</w:t>
      </w:r>
      <w:r w:rsidRPr="00A64055">
        <w:rPr>
          <w:rFonts w:cs="Arial"/>
          <w:color w:val="000000"/>
        </w:rPr>
        <w:t>を欠く</w:t>
      </w:r>
      <w:r>
        <w:rPr>
          <w:rFonts w:cs="Arial" w:hint="eastAsia"/>
          <w:color w:val="000000"/>
        </w:rPr>
        <w:t>という欠陥を含んでいる</w:t>
      </w:r>
      <w:r w:rsidRPr="00A64055">
        <w:rPr>
          <w:rFonts w:cs="Arial"/>
          <w:color w:val="000000"/>
        </w:rPr>
        <w:t>。</w:t>
      </w:r>
    </w:p>
    <w:p w14:paraId="3C80BC6A" w14:textId="77777777" w:rsidR="00BF71AE" w:rsidRPr="00086FAC" w:rsidRDefault="00BF71AE" w:rsidP="00BF71AE">
      <w:pPr>
        <w:snapToGrid w:val="0"/>
        <w:spacing w:line="240" w:lineRule="auto"/>
        <w:ind w:leftChars="100" w:left="501" w:hangingChars="118" w:hanging="271"/>
        <w:rPr>
          <w:rFonts w:cs="Arial"/>
          <w:color w:val="000000"/>
        </w:rPr>
      </w:pPr>
    </w:p>
    <w:p w14:paraId="31C90A25" w14:textId="6B27B276" w:rsidR="00BF71AE" w:rsidRPr="00A64055" w:rsidRDefault="00BF71AE" w:rsidP="00BF71AE">
      <w:pPr>
        <w:spacing w:line="240" w:lineRule="auto"/>
        <w:ind w:leftChars="100" w:left="501" w:hangingChars="118" w:hanging="271"/>
        <w:rPr>
          <w:rFonts w:ascii="HGS創英角ｺﾞｼｯｸUB" w:eastAsia="HGS創英角ｺﾞｼｯｸUB" w:hAnsi="HGS創英角ｺﾞｼｯｸUB" w:cs="Arial"/>
          <w:color w:val="000000"/>
        </w:rPr>
      </w:pPr>
      <w:r w:rsidRPr="00A64055">
        <w:rPr>
          <w:rFonts w:ascii="HGS創英角ｺﾞｼｯｸUB" w:eastAsia="HGS創英角ｺﾞｼｯｸUB" w:hAnsi="HGS創英角ｺﾞｼｯｸUB" w:cs="Arial" w:hint="eastAsia"/>
          <w:color w:val="000000"/>
        </w:rPr>
        <w:t>２</w:t>
      </w:r>
      <w:r w:rsidRPr="00A64055">
        <w:rPr>
          <w:rFonts w:cs="Arial" w:hint="eastAsia"/>
          <w:sz w:val="16"/>
        </w:rPr>
        <w:t>（本書</w:t>
      </w:r>
      <w:r w:rsidR="00E16C0A">
        <w:rPr>
          <w:rFonts w:cs="Arial" w:hint="eastAsia"/>
          <w:sz w:val="16"/>
        </w:rPr>
        <w:t>1</w:t>
      </w:r>
      <w:r w:rsidRPr="00A64055">
        <w:rPr>
          <w:rFonts w:cs="Arial" w:hint="eastAsia"/>
          <w:sz w:val="16"/>
        </w:rPr>
        <w:t>～</w:t>
      </w:r>
      <w:r w:rsidR="00E16C0A">
        <w:rPr>
          <w:rFonts w:cs="Arial" w:hint="eastAsia"/>
          <w:sz w:val="16"/>
        </w:rPr>
        <w:t>4</w:t>
      </w:r>
      <w:r w:rsidRPr="00A64055">
        <w:rPr>
          <w:rFonts w:cs="Arial" w:hint="eastAsia"/>
          <w:sz w:val="16"/>
        </w:rPr>
        <w:t>頁）</w:t>
      </w:r>
    </w:p>
    <w:p w14:paraId="08970CE7" w14:textId="77777777" w:rsidR="00BF71AE" w:rsidRPr="00A64055" w:rsidRDefault="00BF71AE" w:rsidP="00BF71AE">
      <w:pPr>
        <w:spacing w:line="240" w:lineRule="auto"/>
        <w:ind w:leftChars="100" w:left="501" w:hangingChars="118" w:hanging="271"/>
        <w:rPr>
          <w:rFonts w:cs="Arial"/>
          <w:color w:val="000000"/>
        </w:rPr>
      </w:pPr>
      <w:r w:rsidRPr="00A64055">
        <w:rPr>
          <w:rFonts w:cs="Arial"/>
          <w:color w:val="000000"/>
        </w:rPr>
        <w:tab/>
      </w:r>
      <w:r w:rsidRPr="00A64055">
        <w:rPr>
          <w:rFonts w:cs="Arial" w:hint="eastAsia"/>
          <w:color w:val="000000"/>
        </w:rPr>
        <w:t xml:space="preserve">　</w:t>
      </w:r>
      <w:r w:rsidRPr="00A64055">
        <w:rPr>
          <w:rFonts w:cs="Arial" w:hint="eastAsia"/>
        </w:rPr>
        <w:t>選挙人らは、</w:t>
      </w:r>
      <w:r w:rsidRPr="00A64055">
        <w:rPr>
          <w:rFonts w:cs="Arial"/>
          <w:color w:val="000000"/>
        </w:rPr>
        <w:t>この</w:t>
      </w:r>
      <w:r>
        <w:rPr>
          <w:rFonts w:ascii="HGP創英角ｺﾞｼｯｸUB" w:eastAsia="HGP創英角ｺﾞｼｯｸUB" w:hAnsi="HGP創英角ｺﾞｼｯｸUB" w:cs="Arial" w:hint="eastAsia"/>
          <w:color w:val="000000"/>
          <w:spacing w:val="14"/>
        </w:rPr>
        <w:t>選挙</w:t>
      </w:r>
      <w:r w:rsidRPr="00182271">
        <w:rPr>
          <w:rFonts w:ascii="HGP創英角ｺﾞｼｯｸUB" w:eastAsia="HGP創英角ｺﾞｼｯｸUB" w:hAnsi="HGP創英角ｺﾞｼｯｸUB" w:cs="Arial" w:hint="eastAsia"/>
          <w:color w:val="000000"/>
          <w:spacing w:val="14"/>
        </w:rPr>
        <w:t>における</w:t>
      </w:r>
      <w:r w:rsidRPr="00A64055">
        <w:rPr>
          <w:rFonts w:ascii="HGP創英角ｺﾞｼｯｸUB" w:eastAsia="HGP創英角ｺﾞｼｯｸUB" w:hAnsi="HGP創英角ｺﾞｼｯｸUB" w:cs="Arial" w:hint="eastAsia"/>
          <w:color w:val="000000"/>
          <w:spacing w:val="14"/>
        </w:rPr>
        <w:t>国民の「</w:t>
      </w:r>
      <w:r w:rsidRPr="00A64055">
        <w:rPr>
          <w:rFonts w:ascii="HGP創英角ｺﾞｼｯｸUB" w:eastAsia="HGP創英角ｺﾞｼｯｸUB" w:hAnsi="HGP創英角ｺﾞｼｯｸUB" w:cs="Arial"/>
          <w:color w:val="000000"/>
          <w:spacing w:val="14"/>
        </w:rPr>
        <w:t>主権</w:t>
      </w:r>
      <w:r w:rsidRPr="00A64055">
        <w:rPr>
          <w:rFonts w:ascii="HGP創英角ｺﾞｼｯｸUB" w:eastAsia="HGP創英角ｺﾞｼｯｸUB" w:hAnsi="HGP創英角ｺﾞｼｯｸUB" w:cs="Arial" w:hint="eastAsia"/>
          <w:color w:val="000000"/>
          <w:spacing w:val="14"/>
        </w:rPr>
        <w:t>」行使の</w:t>
      </w:r>
      <w:r w:rsidRPr="00A64055">
        <w:rPr>
          <w:rFonts w:ascii="HGP創英角ｺﾞｼｯｸUB" w:eastAsia="HGP創英角ｺﾞｼｯｸUB" w:hAnsi="HGP創英角ｺﾞｼｯｸUB" w:cs="Arial"/>
          <w:color w:val="000000"/>
          <w:spacing w:val="14"/>
        </w:rPr>
        <w:t>本質</w:t>
      </w:r>
      <w:r w:rsidRPr="00A64055">
        <w:rPr>
          <w:rFonts w:cs="Arial"/>
          <w:u w:color="800080"/>
        </w:rPr>
        <w:t>を</w:t>
      </w:r>
      <w:r w:rsidRPr="00A64055">
        <w:rPr>
          <w:rFonts w:cs="Arial"/>
          <w:color w:val="000000"/>
        </w:rPr>
        <w:t>正面から捉えて、</w:t>
      </w:r>
    </w:p>
    <w:p w14:paraId="25D6BD21" w14:textId="77777777" w:rsidR="00BF71AE" w:rsidRPr="00A64055" w:rsidRDefault="00BF71AE" w:rsidP="00BF71AE">
      <w:pPr>
        <w:tabs>
          <w:tab w:val="left" w:pos="284"/>
        </w:tabs>
        <w:spacing w:line="240" w:lineRule="auto"/>
        <w:ind w:leftChars="401" w:left="1232" w:hangingChars="135" w:hanging="310"/>
        <w:rPr>
          <w:rFonts w:cs="Arial"/>
        </w:rPr>
      </w:pPr>
      <w:r w:rsidRPr="00A64055">
        <w:rPr>
          <w:rFonts w:cs="Arial" w:hint="eastAsia"/>
        </w:rPr>
        <w:t>『</w:t>
      </w:r>
      <w:r w:rsidRPr="00A64055">
        <w:rPr>
          <w:rFonts w:cs="Arial"/>
        </w:rPr>
        <w:t>憲法</w:t>
      </w:r>
      <w:r w:rsidRPr="00A64055">
        <w:rPr>
          <w:rFonts w:cs="Arial"/>
        </w:rPr>
        <w:t>56</w:t>
      </w:r>
      <w:r w:rsidRPr="00A64055">
        <w:rPr>
          <w:rFonts w:cs="Arial"/>
        </w:rPr>
        <w:t>条</w:t>
      </w:r>
      <w:r w:rsidRPr="00A64055">
        <w:rPr>
          <w:rFonts w:cs="Arial"/>
        </w:rPr>
        <w:t>2</w:t>
      </w:r>
      <w:r w:rsidRPr="00A64055">
        <w:rPr>
          <w:rFonts w:cs="Arial"/>
        </w:rPr>
        <w:t>項、</w:t>
      </w:r>
      <w:r w:rsidRPr="00A64055">
        <w:rPr>
          <w:rFonts w:cs="Arial" w:hint="eastAsia"/>
        </w:rPr>
        <w:t>同</w:t>
      </w:r>
      <w:r w:rsidRPr="00A64055">
        <w:rPr>
          <w:rFonts w:cs="Arial"/>
        </w:rPr>
        <w:t>1</w:t>
      </w:r>
      <w:r w:rsidRPr="00A64055">
        <w:rPr>
          <w:rFonts w:cs="Arial"/>
        </w:rPr>
        <w:t>条、</w:t>
      </w:r>
      <w:r w:rsidRPr="00A64055">
        <w:rPr>
          <w:rFonts w:cs="Arial" w:hint="eastAsia"/>
        </w:rPr>
        <w:t>同</w:t>
      </w:r>
      <w:r w:rsidRPr="00A64055">
        <w:rPr>
          <w:rFonts w:cs="Arial"/>
        </w:rPr>
        <w:t>前文</w:t>
      </w:r>
      <w:r w:rsidRPr="00A64055">
        <w:rPr>
          <w:rFonts w:cs="Arial" w:hint="eastAsia"/>
        </w:rPr>
        <w:t>第</w:t>
      </w:r>
      <w:r w:rsidRPr="00A64055">
        <w:rPr>
          <w:rFonts w:cs="Arial" w:hint="eastAsia"/>
        </w:rPr>
        <w:t>1</w:t>
      </w:r>
      <w:r w:rsidRPr="00A64055">
        <w:rPr>
          <w:rFonts w:cs="Arial" w:hint="eastAsia"/>
        </w:rPr>
        <w:t>項</w:t>
      </w:r>
      <w:r w:rsidRPr="00A64055">
        <w:rPr>
          <w:rFonts w:cs="Arial"/>
        </w:rPr>
        <w:t>第</w:t>
      </w:r>
      <w:r w:rsidRPr="00A64055">
        <w:rPr>
          <w:rFonts w:cs="Arial" w:hint="eastAsia"/>
        </w:rPr>
        <w:t>1</w:t>
      </w:r>
      <w:r w:rsidRPr="00A64055">
        <w:rPr>
          <w:rFonts w:cs="Arial"/>
        </w:rPr>
        <w:t>文</w:t>
      </w:r>
      <w:r w:rsidRPr="00A64055">
        <w:rPr>
          <w:rFonts w:cs="Arial" w:hint="eastAsia"/>
        </w:rPr>
        <w:t>冒頭は、人口比例選挙を</w:t>
      </w:r>
      <w:r w:rsidRPr="00A64055">
        <w:rPr>
          <w:rFonts w:cs="Arial" w:hint="eastAsia"/>
        </w:rPr>
        <w:lastRenderedPageBreak/>
        <w:t>要求する。したがって、令和元年</w:t>
      </w:r>
      <w:r w:rsidRPr="00A64055">
        <w:rPr>
          <w:rFonts w:cs="Arial" w:hint="eastAsia"/>
        </w:rPr>
        <w:t>7</w:t>
      </w:r>
      <w:r w:rsidRPr="00A64055">
        <w:rPr>
          <w:rFonts w:cs="Arial" w:hint="eastAsia"/>
        </w:rPr>
        <w:t>月</w:t>
      </w:r>
      <w:r w:rsidRPr="00A64055">
        <w:rPr>
          <w:rFonts w:cs="Arial" w:hint="eastAsia"/>
        </w:rPr>
        <w:t>21</w:t>
      </w:r>
      <w:r w:rsidRPr="00A64055">
        <w:rPr>
          <w:rFonts w:cs="Arial" w:hint="eastAsia"/>
        </w:rPr>
        <w:t>日参院選（選挙区）（以下、本件選挙ともいう）は、</w:t>
      </w:r>
      <w:r w:rsidRPr="00A64055">
        <w:rPr>
          <w:rFonts w:cs="Arial"/>
        </w:rPr>
        <w:t>憲法</w:t>
      </w:r>
      <w:r w:rsidRPr="00A64055">
        <w:rPr>
          <w:rFonts w:cs="Arial"/>
        </w:rPr>
        <w:t>56</w:t>
      </w:r>
      <w:r w:rsidRPr="00A64055">
        <w:rPr>
          <w:rFonts w:cs="Arial"/>
        </w:rPr>
        <w:t>条</w:t>
      </w:r>
      <w:r w:rsidRPr="00A64055">
        <w:rPr>
          <w:rFonts w:cs="Arial"/>
        </w:rPr>
        <w:t>2</w:t>
      </w:r>
      <w:r w:rsidRPr="00A64055">
        <w:rPr>
          <w:rFonts w:cs="Arial"/>
        </w:rPr>
        <w:t>項、</w:t>
      </w:r>
      <w:r w:rsidRPr="00A64055">
        <w:rPr>
          <w:rFonts w:cs="Arial" w:hint="eastAsia"/>
        </w:rPr>
        <w:t>同</w:t>
      </w:r>
      <w:r w:rsidRPr="00A64055">
        <w:rPr>
          <w:rFonts w:cs="Arial"/>
        </w:rPr>
        <w:t>1</w:t>
      </w:r>
      <w:r w:rsidRPr="00A64055">
        <w:rPr>
          <w:rFonts w:cs="Arial"/>
        </w:rPr>
        <w:t>条、</w:t>
      </w:r>
      <w:r w:rsidRPr="00A64055">
        <w:rPr>
          <w:rFonts w:cs="Arial" w:hint="eastAsia"/>
        </w:rPr>
        <w:t>同</w:t>
      </w:r>
      <w:r w:rsidRPr="00A64055">
        <w:rPr>
          <w:rFonts w:cs="Arial"/>
        </w:rPr>
        <w:t>前文</w:t>
      </w:r>
      <w:r w:rsidRPr="00A64055">
        <w:rPr>
          <w:rFonts w:cs="Arial" w:hint="eastAsia"/>
        </w:rPr>
        <w:t>第</w:t>
      </w:r>
      <w:r w:rsidRPr="00A64055">
        <w:rPr>
          <w:rFonts w:cs="Arial" w:hint="eastAsia"/>
        </w:rPr>
        <w:t>1</w:t>
      </w:r>
      <w:r w:rsidRPr="00A64055">
        <w:rPr>
          <w:rFonts w:cs="Arial" w:hint="eastAsia"/>
        </w:rPr>
        <w:t>項</w:t>
      </w:r>
      <w:r w:rsidRPr="00A64055">
        <w:rPr>
          <w:rFonts w:cs="Arial"/>
        </w:rPr>
        <w:t>第</w:t>
      </w:r>
      <w:r w:rsidRPr="00A64055">
        <w:rPr>
          <w:rFonts w:cs="Arial" w:hint="eastAsia"/>
        </w:rPr>
        <w:t>1</w:t>
      </w:r>
      <w:r w:rsidRPr="00A64055">
        <w:rPr>
          <w:rFonts w:cs="Arial"/>
        </w:rPr>
        <w:t>文</w:t>
      </w:r>
      <w:r w:rsidRPr="00A64055">
        <w:rPr>
          <w:rFonts w:cs="Arial" w:hint="eastAsia"/>
        </w:rPr>
        <w:t>冒頭の人口比例</w:t>
      </w:r>
      <w:r>
        <w:rPr>
          <w:rFonts w:cs="Arial" w:hint="eastAsia"/>
        </w:rPr>
        <w:t>選挙</w:t>
      </w:r>
      <w:r w:rsidRPr="00A64055">
        <w:rPr>
          <w:rFonts w:cs="Arial" w:hint="eastAsia"/>
        </w:rPr>
        <w:t>の要求に反し、違憲であり、憲法</w:t>
      </w:r>
      <w:r w:rsidRPr="00A64055">
        <w:rPr>
          <w:rFonts w:cs="Arial" w:hint="eastAsia"/>
        </w:rPr>
        <w:t>98</w:t>
      </w:r>
      <w:r w:rsidRPr="00A64055">
        <w:rPr>
          <w:rFonts w:cs="Arial" w:hint="eastAsia"/>
        </w:rPr>
        <w:t>条</w:t>
      </w:r>
      <w:r w:rsidRPr="00A64055">
        <w:rPr>
          <w:rFonts w:cs="Arial" w:hint="eastAsia"/>
        </w:rPr>
        <w:t>1</w:t>
      </w:r>
      <w:r w:rsidRPr="00A64055">
        <w:rPr>
          <w:rFonts w:cs="Arial" w:hint="eastAsia"/>
        </w:rPr>
        <w:t>項に従って「その効力を有しない」』旨</w:t>
      </w:r>
    </w:p>
    <w:p w14:paraId="3A227235" w14:textId="77777777" w:rsidR="00BF71AE" w:rsidRPr="00A64055" w:rsidRDefault="00BF71AE" w:rsidP="00BF71AE">
      <w:pPr>
        <w:tabs>
          <w:tab w:val="left" w:pos="284"/>
        </w:tabs>
        <w:spacing w:line="240" w:lineRule="auto"/>
        <w:ind w:leftChars="401" w:left="1232" w:hangingChars="135" w:hanging="310"/>
        <w:rPr>
          <w:rFonts w:cs="Arial"/>
        </w:rPr>
      </w:pPr>
    </w:p>
    <w:p w14:paraId="56841F36" w14:textId="77777777" w:rsidR="00BF71AE" w:rsidRPr="00A64055" w:rsidRDefault="00BF71AE" w:rsidP="00BF71AE">
      <w:pPr>
        <w:tabs>
          <w:tab w:val="left" w:pos="284"/>
        </w:tabs>
        <w:spacing w:line="240" w:lineRule="auto"/>
        <w:ind w:leftChars="201" w:left="772" w:hangingChars="135" w:hanging="310"/>
        <w:rPr>
          <w:rFonts w:cs="Arial"/>
        </w:rPr>
      </w:pPr>
      <w:r w:rsidRPr="00A64055">
        <w:rPr>
          <w:rFonts w:cs="Arial" w:hint="eastAsia"/>
        </w:rPr>
        <w:t>主張する</w:t>
      </w:r>
      <w:r w:rsidRPr="00A64055">
        <w:rPr>
          <w:rFonts w:ascii="HGP創英角ｺﾞｼｯｸUB" w:eastAsia="HGP創英角ｺﾞｼｯｸUB" w:hAnsi="HGP創英角ｺﾞｼｯｸUB" w:cs="Arial" w:hint="eastAsia"/>
        </w:rPr>
        <w:t>（統治論）</w:t>
      </w:r>
      <w:r w:rsidRPr="00A64055">
        <w:rPr>
          <w:rFonts w:cs="Arial" w:hint="eastAsia"/>
        </w:rPr>
        <w:t>。</w:t>
      </w:r>
    </w:p>
    <w:p w14:paraId="25AE5128" w14:textId="77777777" w:rsidR="00BF71AE" w:rsidRPr="00A64055" w:rsidRDefault="00BF71AE" w:rsidP="00BF71AE">
      <w:pPr>
        <w:spacing w:line="240" w:lineRule="auto"/>
        <w:ind w:leftChars="100" w:left="501" w:hangingChars="118" w:hanging="271"/>
        <w:rPr>
          <w:rFonts w:cs="Arial"/>
        </w:rPr>
      </w:pPr>
      <w:r w:rsidRPr="00A64055">
        <w:rPr>
          <w:rFonts w:cs="Arial"/>
        </w:rPr>
        <w:tab/>
      </w:r>
      <w:r w:rsidRPr="00A64055">
        <w:rPr>
          <w:rFonts w:cs="Arial" w:hint="eastAsia"/>
        </w:rPr>
        <w:t xml:space="preserve">　上記統治論につき、論点を下記の</w:t>
      </w:r>
      <w:r w:rsidRPr="00A64055">
        <w:rPr>
          <w:rFonts w:ascii="HGS創英角ｺﾞｼｯｸUB" w:eastAsia="HGS創英角ｺﾞｼｯｸUB" w:hAnsi="HGS創英角ｺﾞｼｯｸUB" w:hint="eastAsia"/>
        </w:rPr>
        <w:t>論点</w:t>
      </w:r>
      <w:r w:rsidRPr="00A64055">
        <w:rPr>
          <w:rFonts w:ascii="HGS創英角ｺﾞｼｯｸUB" w:eastAsia="HGS創英角ｺﾞｼｯｸUB" w:hAnsi="HGS創英角ｺﾞｼｯｸUB" w:cs="Arial" w:hint="eastAsia"/>
        </w:rPr>
        <w:t>１</w:t>
      </w:r>
      <w:r w:rsidRPr="00A64055">
        <w:rPr>
          <w:rFonts w:ascii="HGS創英角ｺﾞｼｯｸUB" w:eastAsia="HGS創英角ｺﾞｼｯｸUB" w:hAnsi="HGS創英角ｺﾞｼｯｸUB" w:hint="eastAsia"/>
        </w:rPr>
        <w:t>～５</w:t>
      </w:r>
      <w:r w:rsidRPr="00A64055">
        <w:rPr>
          <w:rFonts w:hint="eastAsia"/>
        </w:rPr>
        <w:t>の</w:t>
      </w:r>
      <w:r w:rsidRPr="00A64055">
        <w:rPr>
          <w:rFonts w:hint="eastAsia"/>
        </w:rPr>
        <w:t>5</w:t>
      </w:r>
      <w:r>
        <w:rPr>
          <w:rFonts w:hint="eastAsia"/>
        </w:rPr>
        <w:t>つ</w:t>
      </w:r>
      <w:r w:rsidRPr="00A64055">
        <w:rPr>
          <w:rFonts w:hint="eastAsia"/>
        </w:rPr>
        <w:t>に分け、順を追って議論する。</w:t>
      </w:r>
    </w:p>
    <w:p w14:paraId="2B6C2CA5" w14:textId="77777777" w:rsidR="00BF71AE" w:rsidRPr="00A64055" w:rsidRDefault="00BF71AE" w:rsidP="00BF71AE">
      <w:pPr>
        <w:tabs>
          <w:tab w:val="left" w:pos="284"/>
        </w:tabs>
        <w:snapToGrid w:val="0"/>
        <w:spacing w:line="240" w:lineRule="auto"/>
        <w:ind w:leftChars="101" w:left="542" w:hangingChars="135" w:hanging="310"/>
        <w:rPr>
          <w:rFonts w:cs="Arial"/>
        </w:rPr>
      </w:pPr>
    </w:p>
    <w:p w14:paraId="6FF989DC" w14:textId="259BEDF8" w:rsidR="00BF71AE" w:rsidRPr="00A64055" w:rsidRDefault="00BF71AE" w:rsidP="00BF71AE">
      <w:pPr>
        <w:spacing w:line="240" w:lineRule="auto"/>
        <w:ind w:leftChars="100" w:left="1221" w:hangingChars="431" w:hanging="991"/>
        <w:rPr>
          <w:rFonts w:cs="Arial"/>
        </w:rPr>
      </w:pPr>
      <w:r w:rsidRPr="00A64055">
        <w:rPr>
          <w:rFonts w:ascii="ＭＳ ゴシック" w:eastAsia="ＭＳ ゴシック" w:hAnsi="ＭＳ ゴシック" w:cs="Arial" w:hint="eastAsia"/>
        </w:rPr>
        <w:t>論点１</w:t>
      </w:r>
      <w:r w:rsidRPr="00A64055">
        <w:rPr>
          <w:rFonts w:cs="Arial" w:hint="eastAsia"/>
        </w:rPr>
        <w:t>：</w:t>
      </w:r>
      <w:r w:rsidRPr="00A64055">
        <w:rPr>
          <w:rFonts w:ascii="HGS創英角ｺﾞｼｯｸUB" w:eastAsia="HGS創英角ｺﾞｼｯｸUB" w:hAnsi="HGS創英角ｺﾞｼｯｸUB" w:cs="Arial" w:hint="eastAsia"/>
        </w:rPr>
        <w:t>「主権」</w:t>
      </w:r>
      <w:r w:rsidRPr="00A64055">
        <w:rPr>
          <w:rFonts w:cs="Arial" w:hint="eastAsia"/>
          <w:sz w:val="18"/>
        </w:rPr>
        <w:t>（憲法</w:t>
      </w:r>
      <w:r w:rsidRPr="00A64055">
        <w:rPr>
          <w:rFonts w:cs="Arial" w:hint="eastAsia"/>
          <w:sz w:val="18"/>
        </w:rPr>
        <w:t>1</w:t>
      </w:r>
      <w:r w:rsidRPr="00A64055">
        <w:rPr>
          <w:rFonts w:cs="Arial" w:hint="eastAsia"/>
          <w:sz w:val="18"/>
        </w:rPr>
        <w:t>条）</w:t>
      </w:r>
      <w:r w:rsidRPr="00A64055">
        <w:rPr>
          <w:rFonts w:cs="Arial" w:hint="eastAsia"/>
        </w:rPr>
        <w:t>とは、</w:t>
      </w:r>
      <w:r w:rsidRPr="00A64055">
        <w:rPr>
          <w:rFonts w:ascii="HGS創英角ｺﾞｼｯｸUB" w:eastAsia="HGS創英角ｺﾞｼｯｸUB" w:hAnsi="HGS創英角ｺﾞｼｯｸUB" w:cs="Arial" w:hint="eastAsia"/>
        </w:rPr>
        <w:t>「国の政治のあり方を最終的に決定する権力」</w:t>
      </w:r>
      <w:r w:rsidRPr="00A64055">
        <w:rPr>
          <w:rStyle w:val="af"/>
          <w:rFonts w:cs="Arial"/>
          <w:b/>
          <w:color w:val="FF00FF"/>
        </w:rPr>
        <w:footnoteReference w:id="2"/>
      </w:r>
      <w:r w:rsidRPr="00A64055">
        <w:rPr>
          <w:rFonts w:cs="Arial" w:hint="eastAsia"/>
        </w:rPr>
        <w:t>である。</w:t>
      </w:r>
    </w:p>
    <w:p w14:paraId="532AA78B" w14:textId="77777777" w:rsidR="00BF71AE" w:rsidRPr="00A64055" w:rsidRDefault="00BF71AE" w:rsidP="00BF71AE">
      <w:pPr>
        <w:spacing w:line="320" w:lineRule="exact"/>
        <w:ind w:leftChars="100" w:left="876" w:hangingChars="431" w:hanging="646"/>
        <w:rPr>
          <w:rFonts w:cs="Arial"/>
          <w:sz w:val="16"/>
        </w:rPr>
      </w:pPr>
    </w:p>
    <w:p w14:paraId="266A6B9F" w14:textId="77777777" w:rsidR="00BF71AE" w:rsidRPr="00A64055" w:rsidRDefault="00BF71AE" w:rsidP="00BF71AE">
      <w:pPr>
        <w:spacing w:line="240" w:lineRule="auto"/>
        <w:ind w:leftChars="100" w:left="1221" w:hangingChars="431" w:hanging="991"/>
        <w:rPr>
          <w:rFonts w:cs="Arial"/>
        </w:rPr>
      </w:pPr>
      <w:r w:rsidRPr="00A64055">
        <w:rPr>
          <w:rFonts w:ascii="ＭＳ ゴシック" w:eastAsia="ＭＳ ゴシック" w:hAnsi="ＭＳ ゴシック" w:cs="Arial" w:hint="eastAsia"/>
        </w:rPr>
        <w:t>論点２</w:t>
      </w:r>
      <w:r w:rsidRPr="00A64055">
        <w:rPr>
          <w:rFonts w:cs="Arial" w:hint="eastAsia"/>
        </w:rPr>
        <w:t>：「両議院の議事」</w:t>
      </w:r>
      <w:r w:rsidRPr="00A64055">
        <w:rPr>
          <w:rFonts w:cs="Arial" w:hint="eastAsia"/>
          <w:sz w:val="18"/>
        </w:rPr>
        <w:t>（憲法</w:t>
      </w:r>
      <w:r w:rsidRPr="00A64055">
        <w:rPr>
          <w:rFonts w:cs="Arial" w:hint="eastAsia"/>
          <w:sz w:val="18"/>
        </w:rPr>
        <w:t>56</w:t>
      </w:r>
      <w:r w:rsidRPr="00A64055">
        <w:rPr>
          <w:rFonts w:cs="Arial" w:hint="eastAsia"/>
          <w:sz w:val="18"/>
        </w:rPr>
        <w:t>条</w:t>
      </w:r>
      <w:r w:rsidRPr="00A64055">
        <w:rPr>
          <w:rFonts w:cs="Arial" w:hint="eastAsia"/>
          <w:sz w:val="18"/>
        </w:rPr>
        <w:t>2</w:t>
      </w:r>
      <w:r w:rsidRPr="00A64055">
        <w:rPr>
          <w:rFonts w:cs="Arial" w:hint="eastAsia"/>
          <w:sz w:val="18"/>
        </w:rPr>
        <w:t>項）</w:t>
      </w:r>
      <w:r w:rsidRPr="00A64055">
        <w:rPr>
          <w:rFonts w:cs="Arial" w:hint="eastAsia"/>
        </w:rPr>
        <w:t>を可決・否決することは、「主権」の内容たる、【「国の政治のあり方を最終的に決定する」こと】に含まれる。</w:t>
      </w:r>
    </w:p>
    <w:p w14:paraId="5BAF6A5B" w14:textId="77777777" w:rsidR="00BF71AE" w:rsidRPr="00A64055" w:rsidRDefault="00BF71AE" w:rsidP="00BF71AE">
      <w:pPr>
        <w:spacing w:line="320" w:lineRule="exact"/>
        <w:ind w:leftChars="100" w:left="876" w:hangingChars="431" w:hanging="646"/>
        <w:rPr>
          <w:rFonts w:cs="Arial"/>
          <w:sz w:val="16"/>
        </w:rPr>
      </w:pPr>
    </w:p>
    <w:p w14:paraId="73901CB7" w14:textId="77777777" w:rsidR="00BF71AE" w:rsidRPr="00A64055" w:rsidRDefault="00BF71AE" w:rsidP="00BF71AE">
      <w:pPr>
        <w:spacing w:line="240" w:lineRule="auto"/>
        <w:ind w:leftChars="100" w:left="1221" w:hangingChars="431" w:hanging="991"/>
        <w:rPr>
          <w:rFonts w:cs="Arial"/>
        </w:rPr>
      </w:pPr>
      <w:r w:rsidRPr="00A64055">
        <w:rPr>
          <w:rFonts w:ascii="ＭＳ ゴシック" w:eastAsia="ＭＳ ゴシック" w:hAnsi="ＭＳ ゴシック" w:cs="Arial" w:hint="eastAsia"/>
        </w:rPr>
        <w:t>論点３</w:t>
      </w:r>
      <w:r w:rsidRPr="00A64055">
        <w:rPr>
          <w:rFonts w:cs="Arial" w:hint="eastAsia"/>
        </w:rPr>
        <w:t>：「国民」</w:t>
      </w:r>
      <w:r w:rsidRPr="00A64055">
        <w:rPr>
          <w:rFonts w:cs="Arial" w:hint="eastAsia"/>
          <w:sz w:val="18"/>
        </w:rPr>
        <w:t>（憲法</w:t>
      </w:r>
      <w:r w:rsidRPr="00A64055">
        <w:rPr>
          <w:rFonts w:cs="Arial" w:hint="eastAsia"/>
          <w:sz w:val="18"/>
        </w:rPr>
        <w:t>1</w:t>
      </w:r>
      <w:r w:rsidRPr="00A64055">
        <w:rPr>
          <w:rFonts w:cs="Arial" w:hint="eastAsia"/>
          <w:sz w:val="18"/>
        </w:rPr>
        <w:t>条）</w:t>
      </w:r>
      <w:r w:rsidRPr="00A64055">
        <w:rPr>
          <w:rFonts w:cs="Arial" w:hint="eastAsia"/>
        </w:rPr>
        <w:t>が、「主権」を有する（憲法</w:t>
      </w:r>
      <w:r w:rsidRPr="00A64055">
        <w:rPr>
          <w:rFonts w:cs="Arial"/>
        </w:rPr>
        <w:t>1</w:t>
      </w:r>
      <w:r w:rsidRPr="00A64055">
        <w:rPr>
          <w:rFonts w:cs="Arial" w:hint="eastAsia"/>
        </w:rPr>
        <w:t>条、前文第</w:t>
      </w:r>
      <w:r w:rsidRPr="00A64055">
        <w:rPr>
          <w:rFonts w:cs="Arial"/>
        </w:rPr>
        <w:t>1</w:t>
      </w:r>
      <w:r w:rsidRPr="00A64055">
        <w:rPr>
          <w:rFonts w:cs="Arial" w:hint="eastAsia"/>
        </w:rPr>
        <w:t>項第</w:t>
      </w:r>
      <w:r w:rsidRPr="00A64055">
        <w:rPr>
          <w:rFonts w:cs="Arial"/>
        </w:rPr>
        <w:t>1</w:t>
      </w:r>
      <w:r w:rsidRPr="00A64055">
        <w:rPr>
          <w:rFonts w:cs="Arial" w:hint="eastAsia"/>
        </w:rPr>
        <w:t>文）。</w:t>
      </w:r>
    </w:p>
    <w:p w14:paraId="7AAA9BC0" w14:textId="77777777" w:rsidR="00BF71AE" w:rsidRPr="00A64055" w:rsidRDefault="00BF71AE" w:rsidP="00BF71AE">
      <w:pPr>
        <w:spacing w:line="320" w:lineRule="exact"/>
        <w:ind w:leftChars="100" w:left="876" w:hangingChars="431" w:hanging="646"/>
        <w:rPr>
          <w:rFonts w:cs="Arial"/>
          <w:sz w:val="16"/>
        </w:rPr>
      </w:pPr>
    </w:p>
    <w:p w14:paraId="7E261DF1" w14:textId="77777777" w:rsidR="00BF71AE" w:rsidRPr="00A64055" w:rsidRDefault="00BF71AE" w:rsidP="00BF71AE">
      <w:pPr>
        <w:spacing w:line="240" w:lineRule="auto"/>
        <w:ind w:leftChars="100" w:left="1221" w:hangingChars="431" w:hanging="991"/>
        <w:rPr>
          <w:rFonts w:cs="Arial"/>
        </w:rPr>
      </w:pPr>
      <w:r w:rsidRPr="00A64055">
        <w:rPr>
          <w:rFonts w:ascii="ＭＳ ゴシック" w:eastAsia="ＭＳ ゴシック" w:hAnsi="ＭＳ ゴシック" w:cs="Arial" w:hint="eastAsia"/>
        </w:rPr>
        <w:t>論点４</w:t>
      </w:r>
      <w:r w:rsidRPr="00A64055">
        <w:rPr>
          <w:rFonts w:cs="Arial" w:hint="eastAsia"/>
        </w:rPr>
        <w:t>：従って、「主権」を有する国民が、「主権」の内容の一たる、両議院の議事を可決・否決する権力を有する。</w:t>
      </w:r>
    </w:p>
    <w:p w14:paraId="175796DF" w14:textId="77777777" w:rsidR="00BF71AE" w:rsidRPr="00A64055" w:rsidRDefault="00BF71AE" w:rsidP="00BF71AE">
      <w:pPr>
        <w:spacing w:line="320" w:lineRule="exact"/>
        <w:ind w:leftChars="100" w:left="876" w:hangingChars="431" w:hanging="646"/>
        <w:rPr>
          <w:rFonts w:cs="Arial"/>
          <w:sz w:val="16"/>
        </w:rPr>
      </w:pPr>
    </w:p>
    <w:p w14:paraId="1643A748" w14:textId="36C60812" w:rsidR="00BF71AE" w:rsidRPr="00A64055" w:rsidRDefault="00BF71AE" w:rsidP="00BF71AE">
      <w:pPr>
        <w:spacing w:line="240" w:lineRule="auto"/>
        <w:ind w:leftChars="100" w:left="1221" w:hangingChars="431" w:hanging="991"/>
        <w:rPr>
          <w:rFonts w:cs="Arial"/>
        </w:rPr>
      </w:pPr>
      <w:r w:rsidRPr="00A64055">
        <w:rPr>
          <w:rFonts w:ascii="ＭＳ ゴシック" w:eastAsia="ＭＳ ゴシック" w:hAnsi="ＭＳ ゴシック" w:cs="Arial" w:hint="eastAsia"/>
        </w:rPr>
        <w:t>論点５</w:t>
      </w:r>
      <w:r w:rsidRPr="00A64055">
        <w:rPr>
          <w:rFonts w:cs="Arial" w:hint="eastAsia"/>
        </w:rPr>
        <w:t>：国民は、「主権」を有する者として、どういう手続で、</w:t>
      </w:r>
      <w:r>
        <w:rPr>
          <w:rFonts w:cs="Arial" w:hint="eastAsia"/>
        </w:rPr>
        <w:t>この</w:t>
      </w:r>
      <w:r w:rsidRPr="00182271">
        <w:rPr>
          <w:rFonts w:ascii="ＭＳ ゴシック" w:eastAsia="ＭＳ ゴシック" w:hAnsi="ＭＳ ゴシック" w:hint="eastAsia"/>
          <w:b/>
          <w:color w:val="FF00FF"/>
          <w:szCs w:val="22"/>
        </w:rPr>
        <w:t>【</w:t>
      </w:r>
      <w:r w:rsidRPr="00A64055">
        <w:rPr>
          <w:rFonts w:cs="Arial" w:hint="eastAsia"/>
        </w:rPr>
        <w:t>「両議院の</w:t>
      </w:r>
      <w:r w:rsidRPr="00A64055">
        <w:rPr>
          <w:rFonts w:cs="Arial" w:hint="eastAsia"/>
        </w:rPr>
        <w:lastRenderedPageBreak/>
        <w:t>議事」の可決・否決を決する</w:t>
      </w:r>
      <w:r>
        <w:rPr>
          <w:rFonts w:cs="Arial" w:hint="eastAsia"/>
        </w:rPr>
        <w:t>という</w:t>
      </w:r>
      <w:r w:rsidRPr="00A64055">
        <w:rPr>
          <w:rFonts w:cs="Arial" w:hint="eastAsia"/>
        </w:rPr>
        <w:t>「主権」</w:t>
      </w:r>
      <w:r w:rsidRPr="00182271">
        <w:rPr>
          <w:rFonts w:ascii="ＭＳ ゴシック" w:eastAsia="ＭＳ ゴシック" w:hAnsi="ＭＳ ゴシック" w:hint="eastAsia"/>
          <w:b/>
          <w:color w:val="FF00FF"/>
          <w:szCs w:val="22"/>
        </w:rPr>
        <w:t>】</w:t>
      </w:r>
      <w:r w:rsidRPr="00A64055">
        <w:rPr>
          <w:rFonts w:cs="Arial" w:hint="eastAsia"/>
        </w:rPr>
        <w:t>を行使するのかにつき、下記</w:t>
      </w:r>
      <w:r w:rsidRPr="00A64055">
        <w:rPr>
          <w:rFonts w:cs="Arial" w:hint="eastAsia"/>
        </w:rPr>
        <w:t>(1)</w:t>
      </w:r>
      <w:r w:rsidRPr="00A64055">
        <w:rPr>
          <w:rFonts w:cs="Arial" w:hint="eastAsia"/>
        </w:rPr>
        <w:t>～</w:t>
      </w:r>
      <w:r w:rsidRPr="00A64055">
        <w:rPr>
          <w:rFonts w:cs="Arial" w:hint="eastAsia"/>
        </w:rPr>
        <w:t>(2)</w:t>
      </w:r>
      <w:r w:rsidRPr="00A64055">
        <w:rPr>
          <w:rFonts w:cs="Arial" w:hint="eastAsia"/>
          <w:sz w:val="16"/>
        </w:rPr>
        <w:t>（本書</w:t>
      </w:r>
      <w:r w:rsidR="0039492E">
        <w:rPr>
          <w:rFonts w:cs="Arial" w:hint="eastAsia"/>
          <w:sz w:val="16"/>
        </w:rPr>
        <w:t>3</w:t>
      </w:r>
      <w:r w:rsidRPr="00A64055">
        <w:rPr>
          <w:rFonts w:cs="Arial" w:hint="eastAsia"/>
          <w:sz w:val="16"/>
        </w:rPr>
        <w:t>～</w:t>
      </w:r>
      <w:r w:rsidR="0039492E">
        <w:rPr>
          <w:rFonts w:cs="Arial" w:hint="eastAsia"/>
          <w:sz w:val="16"/>
        </w:rPr>
        <w:t>4</w:t>
      </w:r>
      <w:r w:rsidRPr="00A64055">
        <w:rPr>
          <w:rFonts w:cs="Arial" w:hint="eastAsia"/>
          <w:sz w:val="16"/>
        </w:rPr>
        <w:t>頁）</w:t>
      </w:r>
      <w:r w:rsidRPr="00A64055">
        <w:rPr>
          <w:rFonts w:cs="Arial" w:hint="eastAsia"/>
        </w:rPr>
        <w:t>で、検討する。</w:t>
      </w:r>
    </w:p>
    <w:p w14:paraId="3C752676" w14:textId="77777777" w:rsidR="00BF71AE" w:rsidRPr="00A64055" w:rsidRDefault="00BF71AE" w:rsidP="00BF71AE">
      <w:pPr>
        <w:snapToGrid w:val="0"/>
        <w:spacing w:line="240" w:lineRule="auto"/>
        <w:ind w:firstLineChars="100" w:firstLine="230"/>
        <w:rPr>
          <w:rFonts w:cs="Arial"/>
        </w:rPr>
      </w:pPr>
    </w:p>
    <w:p w14:paraId="75514445" w14:textId="77777777" w:rsidR="00BF71AE" w:rsidRDefault="00BF71AE" w:rsidP="00BF71AE">
      <w:pPr>
        <w:spacing w:line="240" w:lineRule="auto"/>
        <w:ind w:leftChars="404" w:left="1242" w:hangingChars="136" w:hanging="313"/>
        <w:rPr>
          <w:rFonts w:cs="Arial"/>
        </w:rPr>
      </w:pPr>
      <w:r w:rsidRPr="00A64055">
        <w:rPr>
          <w:rFonts w:cs="Arial"/>
        </w:rPr>
        <w:t>(1)</w:t>
      </w:r>
      <w:r w:rsidRPr="00A64055">
        <w:rPr>
          <w:rFonts w:cs="Arial" w:hint="eastAsia"/>
        </w:rPr>
        <w:t xml:space="preserve">　「両</w:t>
      </w:r>
      <w:r>
        <w:rPr>
          <w:rFonts w:cs="Arial" w:hint="eastAsia"/>
        </w:rPr>
        <w:t>議</w:t>
      </w:r>
      <w:r w:rsidRPr="00A64055">
        <w:rPr>
          <w:rFonts w:cs="Arial" w:hint="eastAsia"/>
        </w:rPr>
        <w:t>院</w:t>
      </w:r>
      <w:r>
        <w:rPr>
          <w:rFonts w:cs="Arial" w:hint="eastAsia"/>
        </w:rPr>
        <w:t>の</w:t>
      </w:r>
      <w:r w:rsidRPr="00A64055">
        <w:rPr>
          <w:rFonts w:cs="Arial" w:hint="eastAsia"/>
        </w:rPr>
        <w:t>議事」は、</w:t>
      </w:r>
      <w:r>
        <w:rPr>
          <w:rFonts w:cs="Arial" w:hint="eastAsia"/>
        </w:rPr>
        <w:t>「多数決」、「少数決」のいずれで之を決定するか、を論ずれば、</w:t>
      </w:r>
      <w:r w:rsidRPr="00A64055">
        <w:rPr>
          <w:rFonts w:cs="Arial" w:hint="eastAsia"/>
        </w:rPr>
        <w:t>「少数決」ではなく、</w:t>
      </w:r>
      <w:r w:rsidRPr="00A5659A">
        <w:rPr>
          <w:rFonts w:ascii="HGP創英角ｺﾞｼｯｸUB" w:eastAsia="HGP創英角ｺﾞｼｯｸUB" w:hAnsi="HGP創英角ｺﾞｼｯｸUB" w:cs="Arial" w:hint="eastAsia"/>
        </w:rPr>
        <w:t>「</w:t>
      </w:r>
      <w:r w:rsidRPr="00A64055">
        <w:rPr>
          <w:rFonts w:ascii="HGS創英角ｺﾞｼｯｸUB" w:eastAsia="HGS創英角ｺﾞｼｯｸUB" w:hAnsi="HGS創英角ｺﾞｼｯｸUB" w:cs="Arial" w:hint="eastAsia"/>
        </w:rPr>
        <w:t>多数決</w:t>
      </w:r>
      <w:r>
        <w:rPr>
          <w:rFonts w:ascii="HGS創英角ｺﾞｼｯｸUB" w:eastAsia="HGS創英角ｺﾞｼｯｸUB" w:hAnsi="HGS創英角ｺﾞｼｯｸUB" w:cs="Arial" w:hint="eastAsia"/>
        </w:rPr>
        <w:t>」</w:t>
      </w:r>
      <w:r>
        <w:rPr>
          <w:rFonts w:cs="Arial" w:hint="eastAsia"/>
        </w:rPr>
        <w:t>で之を決定する</w:t>
      </w:r>
      <w:r w:rsidRPr="00A64055">
        <w:rPr>
          <w:rFonts w:cs="Arial" w:hint="eastAsia"/>
        </w:rPr>
        <w:t>（憲法</w:t>
      </w:r>
      <w:r w:rsidRPr="00A64055">
        <w:rPr>
          <w:rFonts w:cs="Arial" w:hint="eastAsia"/>
        </w:rPr>
        <w:t>56</w:t>
      </w:r>
      <w:r w:rsidRPr="00A64055">
        <w:rPr>
          <w:rFonts w:cs="Arial" w:hint="eastAsia"/>
        </w:rPr>
        <w:t>条</w:t>
      </w:r>
      <w:r w:rsidRPr="00A64055">
        <w:rPr>
          <w:rFonts w:cs="Arial" w:hint="eastAsia"/>
        </w:rPr>
        <w:t>2</w:t>
      </w:r>
      <w:r w:rsidRPr="00A64055">
        <w:rPr>
          <w:rFonts w:cs="Arial" w:hint="eastAsia"/>
        </w:rPr>
        <w:t>項）。</w:t>
      </w:r>
    </w:p>
    <w:p w14:paraId="49B50F3D" w14:textId="77777777" w:rsidR="00BF71AE" w:rsidRDefault="00BF71AE" w:rsidP="00BF71AE">
      <w:pPr>
        <w:spacing w:line="240" w:lineRule="auto"/>
        <w:ind w:leftChars="404" w:left="1242" w:hangingChars="136" w:hanging="313"/>
        <w:rPr>
          <w:rFonts w:cs="Arial"/>
        </w:rPr>
      </w:pPr>
      <w:r>
        <w:rPr>
          <w:rFonts w:ascii="HGS創英角ｺﾞｼｯｸUB" w:eastAsia="HGS創英角ｺﾞｼｯｸUB" w:hAnsi="HGS創英角ｺﾞｼｯｸUB" w:cs="Arial"/>
        </w:rPr>
        <w:tab/>
      </w:r>
      <w:r>
        <w:rPr>
          <w:rFonts w:ascii="HGS創英角ｺﾞｼｯｸUB" w:eastAsia="HGS創英角ｺﾞｼｯｸUB" w:hAnsi="HGS創英角ｺﾞｼｯｸUB" w:cs="Arial" w:hint="eastAsia"/>
        </w:rPr>
        <w:t xml:space="preserve">　</w:t>
      </w:r>
      <w:r w:rsidRPr="00694AB0">
        <w:rPr>
          <w:rFonts w:cs="Arial" w:hint="eastAsia"/>
        </w:rPr>
        <w:t>統治論の議論の中で、</w:t>
      </w:r>
      <w:r w:rsidRPr="00A64055">
        <w:rPr>
          <w:rFonts w:ascii="HGS創英角ｺﾞｼｯｸUB" w:eastAsia="HGS創英角ｺﾞｼｯｸUB" w:hAnsi="HGS創英角ｺﾞｼｯｸUB" w:cs="Arial" w:hint="eastAsia"/>
        </w:rPr>
        <w:t>多数決</w:t>
      </w:r>
      <w:r w:rsidRPr="00694AB0">
        <w:rPr>
          <w:rFonts w:cs="Arial" w:hint="eastAsia"/>
        </w:rPr>
        <w:t>が</w:t>
      </w:r>
      <w:r w:rsidRPr="00086FAC">
        <w:rPr>
          <w:rFonts w:ascii="HGS創英角ｺﾞｼｯｸUB" w:eastAsia="HGS創英角ｺﾞｼｯｸUB" w:hAnsi="HGS創英角ｺﾞｼｯｸUB" w:cs="Arial"/>
          <w:sz w:val="30"/>
        </w:rPr>
        <w:t>Key Word</w:t>
      </w:r>
      <w:r w:rsidRPr="00694AB0">
        <w:rPr>
          <w:rFonts w:cs="Arial" w:hint="eastAsia"/>
        </w:rPr>
        <w:t>である。</w:t>
      </w:r>
    </w:p>
    <w:p w14:paraId="421680E2" w14:textId="77777777" w:rsidR="00BF71AE" w:rsidRPr="00A64055" w:rsidRDefault="00BF71AE" w:rsidP="00BF71AE">
      <w:pPr>
        <w:spacing w:line="240" w:lineRule="auto"/>
        <w:ind w:leftChars="404" w:left="1242" w:hangingChars="136" w:hanging="313"/>
        <w:rPr>
          <w:rFonts w:ascii="HGS創英角ｺﾞｼｯｸUB" w:eastAsia="HGS創英角ｺﾞｼｯｸUB" w:hAnsi="HGS創英角ｺﾞｼｯｸUB" w:cs="Arial"/>
        </w:rPr>
      </w:pPr>
    </w:p>
    <w:p w14:paraId="745B4340" w14:textId="77777777" w:rsidR="00BF71AE" w:rsidRPr="00A64055" w:rsidRDefault="00BF71AE" w:rsidP="00BF71AE">
      <w:pPr>
        <w:spacing w:line="240" w:lineRule="auto"/>
        <w:ind w:leftChars="404" w:left="1242" w:hangingChars="136" w:hanging="313"/>
        <w:rPr>
          <w:rFonts w:cs="Arial"/>
        </w:rPr>
      </w:pPr>
      <w:r w:rsidRPr="00A64055">
        <w:rPr>
          <w:rFonts w:cs="Arial"/>
        </w:rPr>
        <w:tab/>
      </w:r>
      <w:r w:rsidRPr="00A64055">
        <w:rPr>
          <w:rFonts w:cs="Arial" w:hint="eastAsia"/>
        </w:rPr>
        <w:t xml:space="preserve">　国民は、「両議院の議事」につき、「</w:t>
      </w:r>
      <w:r w:rsidRPr="002D3B09">
        <w:rPr>
          <w:rFonts w:ascii="HGS創英角ｺﾞｼｯｸUB" w:eastAsia="HGS創英角ｺﾞｼｯｸUB" w:hAnsi="HGS創英角ｺﾞｼｯｸUB" w:cs="Arial" w:hint="eastAsia"/>
        </w:rPr>
        <w:t>正当に選挙された</w:t>
      </w:r>
      <w:r w:rsidRPr="00A64055">
        <w:rPr>
          <w:rFonts w:cs="Arial" w:hint="eastAsia"/>
        </w:rPr>
        <w:t>国会における代表者を通じて」</w:t>
      </w:r>
      <w:r w:rsidRPr="00A64055">
        <w:rPr>
          <w:rFonts w:cs="Arial" w:hint="eastAsia"/>
          <w:sz w:val="20"/>
        </w:rPr>
        <w:t>（同前文第</w:t>
      </w:r>
      <w:r w:rsidRPr="00A64055">
        <w:rPr>
          <w:rFonts w:cs="Arial"/>
          <w:sz w:val="20"/>
        </w:rPr>
        <w:t>1</w:t>
      </w:r>
      <w:r w:rsidRPr="00A64055">
        <w:rPr>
          <w:rFonts w:cs="Arial" w:hint="eastAsia"/>
          <w:sz w:val="20"/>
        </w:rPr>
        <w:t>項第</w:t>
      </w:r>
      <w:r w:rsidRPr="00A64055">
        <w:rPr>
          <w:rFonts w:cs="Arial"/>
          <w:sz w:val="20"/>
        </w:rPr>
        <w:t>1</w:t>
      </w:r>
      <w:r w:rsidRPr="00A64055">
        <w:rPr>
          <w:rFonts w:cs="Arial" w:hint="eastAsia"/>
          <w:sz w:val="20"/>
        </w:rPr>
        <w:t>文冒頭）</w:t>
      </w:r>
      <w:r w:rsidRPr="00A64055">
        <w:rPr>
          <w:rFonts w:cs="Arial" w:hint="eastAsia"/>
        </w:rPr>
        <w:t>、</w:t>
      </w:r>
      <w:r w:rsidRPr="00A64055">
        <w:rPr>
          <w:rFonts w:ascii="HGS創英角ｺﾞｼｯｸUB" w:eastAsia="HGS創英角ｺﾞｼｯｸUB" w:hAnsi="HGS創英角ｺﾞｼｯｸUB" w:cs="Arial" w:hint="eastAsia"/>
        </w:rPr>
        <w:t>「出席議員の過半数でこれを決」</w:t>
      </w:r>
      <w:r w:rsidRPr="00A64055">
        <w:rPr>
          <w:rFonts w:cs="Arial" w:hint="eastAsia"/>
          <w:sz w:val="20"/>
        </w:rPr>
        <w:t>（同</w:t>
      </w:r>
      <w:r w:rsidRPr="00A64055">
        <w:rPr>
          <w:rFonts w:cs="Arial"/>
          <w:sz w:val="20"/>
        </w:rPr>
        <w:t>56</w:t>
      </w:r>
      <w:r w:rsidRPr="00A64055">
        <w:rPr>
          <w:rFonts w:cs="Arial" w:hint="eastAsia"/>
          <w:sz w:val="20"/>
        </w:rPr>
        <w:t>条</w:t>
      </w:r>
      <w:r w:rsidRPr="00A64055">
        <w:rPr>
          <w:rFonts w:cs="Arial"/>
          <w:sz w:val="20"/>
        </w:rPr>
        <w:t>2</w:t>
      </w:r>
      <w:r w:rsidRPr="00A64055">
        <w:rPr>
          <w:rFonts w:cs="Arial" w:hint="eastAsia"/>
          <w:sz w:val="20"/>
        </w:rPr>
        <w:t>項）</w:t>
      </w:r>
      <w:r w:rsidRPr="00A64055">
        <w:rPr>
          <w:rFonts w:cs="Arial" w:hint="eastAsia"/>
        </w:rPr>
        <w:t>すという方法（即ち、</w:t>
      </w:r>
      <w:r w:rsidRPr="00A64055">
        <w:rPr>
          <w:rFonts w:ascii="HGS創英角ｺﾞｼｯｸUB" w:eastAsia="HGS創英角ｺﾞｼｯｸUB" w:hAnsi="HGS創英角ｺﾞｼｯｸUB" w:cs="Arial" w:hint="eastAsia"/>
        </w:rPr>
        <w:t>多数決</w:t>
      </w:r>
      <w:r w:rsidRPr="00A64055">
        <w:rPr>
          <w:rFonts w:cs="Arial" w:hint="eastAsia"/>
        </w:rPr>
        <w:t>）</w:t>
      </w:r>
      <w:r>
        <w:rPr>
          <w:rFonts w:cs="Arial" w:hint="eastAsia"/>
        </w:rPr>
        <w:t>（換言すれば、</w:t>
      </w:r>
      <w:r w:rsidRPr="002D3B09">
        <w:rPr>
          <w:rFonts w:ascii="HGS創英角ｺﾞｼｯｸUB" w:eastAsia="HGS創英角ｺﾞｼｯｸUB" w:hAnsi="HGS創英角ｺﾞｼｯｸUB" w:cs="Arial" w:hint="eastAsia"/>
        </w:rPr>
        <w:t>間接的な</w:t>
      </w:r>
      <w:r>
        <w:rPr>
          <w:rFonts w:ascii="HGS創英角ｺﾞｼｯｸUB" w:eastAsia="HGS創英角ｺﾞｼｯｸUB" w:hAnsi="HGS創英角ｺﾞｼｯｸUB" w:cs="Arial" w:hint="eastAsia"/>
        </w:rPr>
        <w:t>多数決の</w:t>
      </w:r>
      <w:r w:rsidRPr="002D3B09">
        <w:rPr>
          <w:rFonts w:ascii="HGS創英角ｺﾞｼｯｸUB" w:eastAsia="HGS創英角ｺﾞｼｯｸUB" w:hAnsi="HGS創英角ｺﾞｼｯｸUB" w:cs="Arial" w:hint="eastAsia"/>
        </w:rPr>
        <w:t>決議方法</w:t>
      </w:r>
      <w:r>
        <w:rPr>
          <w:rFonts w:cs="Arial" w:hint="eastAsia"/>
        </w:rPr>
        <w:t>）</w:t>
      </w:r>
      <w:r w:rsidRPr="00A64055">
        <w:rPr>
          <w:rFonts w:cs="Arial" w:hint="eastAsia"/>
        </w:rPr>
        <w:t>で、「主権」を行使する。</w:t>
      </w:r>
    </w:p>
    <w:p w14:paraId="6C2FF6B1" w14:textId="701E360E" w:rsidR="00BF71AE" w:rsidRPr="00A64055" w:rsidRDefault="00BF71AE" w:rsidP="00BF71AE">
      <w:pPr>
        <w:spacing w:line="240" w:lineRule="auto"/>
        <w:ind w:leftChars="400" w:left="1232" w:hangingChars="136" w:hanging="313"/>
        <w:rPr>
          <w:rFonts w:cs="Arial"/>
        </w:rPr>
      </w:pPr>
      <w:r w:rsidRPr="00A64055">
        <w:rPr>
          <w:rFonts w:cs="Arial"/>
        </w:rPr>
        <w:tab/>
      </w:r>
      <w:r w:rsidRPr="00A64055">
        <w:rPr>
          <w:rFonts w:cs="Arial" w:hint="eastAsia"/>
        </w:rPr>
        <w:t xml:space="preserve">　ここで、憲法前文第</w:t>
      </w:r>
      <w:r w:rsidRPr="00A64055">
        <w:rPr>
          <w:rFonts w:cs="Arial"/>
        </w:rPr>
        <w:t>1</w:t>
      </w:r>
      <w:r w:rsidRPr="00A64055">
        <w:rPr>
          <w:rFonts w:cs="Arial" w:hint="eastAsia"/>
        </w:rPr>
        <w:t>項第</w:t>
      </w:r>
      <w:r w:rsidRPr="00A64055">
        <w:rPr>
          <w:rFonts w:cs="Arial"/>
        </w:rPr>
        <w:t>1</w:t>
      </w:r>
      <w:r w:rsidRPr="00A64055">
        <w:rPr>
          <w:rFonts w:cs="Arial" w:hint="eastAsia"/>
        </w:rPr>
        <w:t>文冒頭</w:t>
      </w:r>
      <w:r w:rsidRPr="00182271">
        <w:rPr>
          <w:rFonts w:ascii="ＭＳ ゴシック" w:eastAsia="ＭＳ ゴシック" w:hAnsi="ＭＳ ゴシック" w:hint="eastAsia"/>
          <w:b/>
          <w:color w:val="FF00FF"/>
          <w:szCs w:val="22"/>
        </w:rPr>
        <w:t>（</w:t>
      </w:r>
      <w:r w:rsidRPr="00A64055">
        <w:rPr>
          <w:rFonts w:cs="Arial" w:hint="eastAsia"/>
        </w:rPr>
        <w:t>「日本国民は正当に選挙された国会における代表者を通じて</w:t>
      </w:r>
      <w:r w:rsidRPr="00A64055">
        <w:rPr>
          <w:rFonts w:ascii="HGS創英角ｺﾞｼｯｸUB" w:eastAsia="HGS創英角ｺﾞｼｯｸUB" w:hAnsi="HGS創英角ｺﾞｼｯｸUB" w:cs="Arial" w:hint="eastAsia"/>
        </w:rPr>
        <w:t>行動</w:t>
      </w:r>
      <w:r w:rsidRPr="00A64055">
        <w:rPr>
          <w:rFonts w:cs="Arial" w:hint="eastAsia"/>
        </w:rPr>
        <w:t>し、」</w:t>
      </w:r>
      <w:r w:rsidRPr="00A64055">
        <w:rPr>
          <w:rFonts w:cs="Arial" w:hint="eastAsia"/>
          <w:sz w:val="16"/>
        </w:rPr>
        <w:t>（強調　引用者）</w:t>
      </w:r>
      <w:r w:rsidRPr="00182271">
        <w:rPr>
          <w:rFonts w:ascii="ＭＳ ゴシック" w:eastAsia="ＭＳ ゴシック" w:hAnsi="ＭＳ ゴシック" w:hint="eastAsia"/>
          <w:b/>
          <w:color w:val="FF00FF"/>
          <w:szCs w:val="22"/>
        </w:rPr>
        <w:t>）</w:t>
      </w:r>
      <w:r w:rsidRPr="00A64055">
        <w:rPr>
          <w:rFonts w:cs="Arial" w:hint="eastAsia"/>
        </w:rPr>
        <w:t>の中の「</w:t>
      </w:r>
      <w:r w:rsidRPr="00A64055">
        <w:rPr>
          <w:rFonts w:ascii="HGS創英角ｺﾞｼｯｸUB" w:eastAsia="HGS創英角ｺﾞｼｯｸUB" w:hAnsi="HGS創英角ｺﾞｼｯｸUB" w:cs="Arial" w:hint="eastAsia"/>
        </w:rPr>
        <w:t>行動</w:t>
      </w:r>
      <w:r w:rsidRPr="00A64055">
        <w:rPr>
          <w:rFonts w:cs="Arial" w:hint="eastAsia"/>
        </w:rPr>
        <w:t>」</w:t>
      </w:r>
      <w:r w:rsidRPr="00A64055">
        <w:rPr>
          <w:rFonts w:cs="Arial" w:hint="eastAsia"/>
          <w:sz w:val="16"/>
        </w:rPr>
        <w:t>（強調　引用者）</w:t>
      </w:r>
      <w:r w:rsidRPr="00A64055">
        <w:rPr>
          <w:rFonts w:cs="Arial" w:hint="eastAsia"/>
        </w:rPr>
        <w:t>とは、</w:t>
      </w:r>
      <w:r w:rsidRPr="00182271">
        <w:rPr>
          <w:rFonts w:ascii="ＭＳ ゴシック" w:eastAsia="ＭＳ ゴシック" w:hAnsi="ＭＳ ゴシック" w:hint="eastAsia"/>
          <w:b/>
          <w:color w:val="00B0F0"/>
          <w:szCs w:val="22"/>
        </w:rPr>
        <w:t>【</w:t>
      </w:r>
      <w:r w:rsidRPr="00A64055">
        <w:rPr>
          <w:rFonts w:cs="Arial" w:hint="eastAsia"/>
        </w:rPr>
        <w:t>国民が、</w:t>
      </w:r>
      <w:r w:rsidRPr="00A64055">
        <w:rPr>
          <w:rFonts w:ascii="HGS創英角ｺﾞｼｯｸUB" w:eastAsia="HGS創英角ｺﾞｼｯｸUB" w:hAnsi="HGS創英角ｺﾞｼｯｸUB" w:cs="Arial" w:hint="eastAsia"/>
        </w:rPr>
        <w:t>「両</w:t>
      </w:r>
      <w:r w:rsidRPr="005235E5">
        <w:rPr>
          <w:rFonts w:ascii="HGS創英角ｺﾞｼｯｸUB" w:eastAsia="HGS創英角ｺﾞｼｯｸUB" w:hAnsi="HGS創英角ｺﾞｼｯｸUB" w:cs="Arial" w:hint="eastAsia"/>
        </w:rPr>
        <w:t>議</w:t>
      </w:r>
      <w:r w:rsidRPr="00A64055">
        <w:rPr>
          <w:rFonts w:ascii="HGS創英角ｺﾞｼｯｸUB" w:eastAsia="HGS創英角ｺﾞｼｯｸUB" w:hAnsi="HGS創英角ｺﾞｼｯｸUB" w:cs="Arial" w:hint="eastAsia"/>
        </w:rPr>
        <w:t>院の議事」</w:t>
      </w:r>
      <w:r w:rsidRPr="00A64055">
        <w:rPr>
          <w:rFonts w:cs="Arial" w:hint="eastAsia"/>
        </w:rPr>
        <w:t>の決定につき、</w:t>
      </w:r>
      <w:r w:rsidRPr="00A64055">
        <w:rPr>
          <w:rFonts w:ascii="HGS創英角ｺﾞｼｯｸUB" w:eastAsia="HGS創英角ｺﾞｼｯｸUB" w:hAnsi="HGS創英角ｺﾞｼｯｸUB" w:cs="Arial" w:hint="eastAsia"/>
        </w:rPr>
        <w:t>「正当に選挙された国会における代表者を通じて」</w:t>
      </w:r>
      <w:r w:rsidRPr="00A64055">
        <w:rPr>
          <w:rFonts w:cs="Arial" w:hint="eastAsia"/>
        </w:rPr>
        <w:t>、</w:t>
      </w:r>
      <w:r w:rsidRPr="00086FAC">
        <w:rPr>
          <w:rFonts w:ascii="HGS創英角ｺﾞｼｯｸUB" w:eastAsia="HGS創英角ｺﾞｼｯｸUB" w:hAnsi="HGS創英角ｺﾞｼｯｸUB" w:cs="Arial" w:hint="eastAsia"/>
        </w:rPr>
        <w:t>「主権」</w:t>
      </w:r>
      <w:r w:rsidRPr="00A64055">
        <w:rPr>
          <w:rFonts w:cs="Arial" w:hint="eastAsia"/>
        </w:rPr>
        <w:t>（即ち、</w:t>
      </w:r>
      <w:r w:rsidRPr="00A64055">
        <w:rPr>
          <w:rFonts w:ascii="HGS創英角ｺﾞｼｯｸUB" w:eastAsia="HGS創英角ｺﾞｼｯｸUB" w:hAnsi="HGS創英角ｺﾞｼｯｸUB" w:cs="Arial" w:hint="eastAsia"/>
        </w:rPr>
        <w:t>「国の政治のあり方を最終的に決定する権力」</w:t>
      </w:r>
      <w:r w:rsidRPr="00A64055">
        <w:rPr>
          <w:rFonts w:ascii="HGS創英角ｺﾞｼｯｸUB" w:eastAsia="HGS創英角ｺﾞｼｯｸUB" w:hAnsi="HGS創英角ｺﾞｼｯｸUB" w:cs="Arial" w:hint="eastAsia"/>
          <w:color w:val="FF00FF"/>
          <w:sz w:val="28"/>
          <w:vertAlign w:val="superscript"/>
        </w:rPr>
        <w:t>1</w:t>
      </w:r>
      <w:r w:rsidR="001C7122" w:rsidRPr="001C7122">
        <w:rPr>
          <w:rFonts w:cs="Arial" w:hint="eastAsia"/>
          <w:vertAlign w:val="superscript"/>
        </w:rPr>
        <w:t>（本書</w:t>
      </w:r>
      <w:r w:rsidR="001C7122" w:rsidRPr="001C7122">
        <w:rPr>
          <w:rFonts w:cs="Arial" w:hint="eastAsia"/>
          <w:vertAlign w:val="superscript"/>
        </w:rPr>
        <w:t>2</w:t>
      </w:r>
      <w:r w:rsidR="001C7122" w:rsidRPr="001C7122">
        <w:rPr>
          <w:rFonts w:cs="Arial" w:hint="eastAsia"/>
          <w:vertAlign w:val="superscript"/>
        </w:rPr>
        <w:t>頁）</w:t>
      </w:r>
      <w:r w:rsidRPr="00A64055">
        <w:rPr>
          <w:rFonts w:cs="Arial" w:hint="eastAsia"/>
        </w:rPr>
        <w:t>を行使すること</w:t>
      </w:r>
      <w:r w:rsidRPr="00182271">
        <w:rPr>
          <w:rFonts w:ascii="ＭＳ ゴシック" w:eastAsia="ＭＳ ゴシック" w:hAnsi="ＭＳ ゴシック" w:hint="eastAsia"/>
          <w:b/>
          <w:color w:val="00B0F0"/>
          <w:szCs w:val="22"/>
        </w:rPr>
        <w:t>】</w:t>
      </w:r>
      <w:r w:rsidRPr="00A64055">
        <w:rPr>
          <w:rFonts w:cs="Arial" w:hint="eastAsia"/>
        </w:rPr>
        <w:t>を含む。</w:t>
      </w:r>
    </w:p>
    <w:p w14:paraId="0717DBAA" w14:textId="77777777" w:rsidR="00BF71AE" w:rsidRPr="00694AB0" w:rsidRDefault="00BF71AE" w:rsidP="00BF71AE">
      <w:pPr>
        <w:spacing w:line="240" w:lineRule="auto"/>
        <w:ind w:firstLineChars="100" w:firstLine="230"/>
        <w:rPr>
          <w:rFonts w:cs="Arial"/>
        </w:rPr>
      </w:pPr>
    </w:p>
    <w:p w14:paraId="3952C9DF" w14:textId="77777777" w:rsidR="00BF71AE" w:rsidRPr="00A64055" w:rsidRDefault="00BF71AE" w:rsidP="00BF71AE">
      <w:pPr>
        <w:spacing w:line="240" w:lineRule="auto"/>
        <w:ind w:leftChars="400" w:left="1232" w:hangingChars="136" w:hanging="313"/>
        <w:rPr>
          <w:rFonts w:cs="Arial"/>
        </w:rPr>
      </w:pPr>
      <w:r w:rsidRPr="00A64055">
        <w:rPr>
          <w:rFonts w:cs="Arial"/>
        </w:rPr>
        <w:t>(2)</w:t>
      </w:r>
      <w:r w:rsidRPr="00A64055">
        <w:rPr>
          <w:rFonts w:cs="Arial" w:hint="eastAsia"/>
        </w:rPr>
        <w:t xml:space="preserve">　</w:t>
      </w:r>
      <w:r w:rsidRPr="00A64055">
        <w:rPr>
          <w:rFonts w:ascii="HGS創英角ｺﾞｼｯｸUB" w:eastAsia="HGS創英角ｺﾞｼｯｸUB" w:hAnsi="HGS創英角ｺﾞｼｯｸUB" w:cs="Arial" w:hint="eastAsia"/>
        </w:rPr>
        <w:t>一方で、</w:t>
      </w:r>
      <w:r w:rsidRPr="00A64055">
        <w:rPr>
          <w:rFonts w:cs="Arial" w:hint="eastAsia"/>
        </w:rPr>
        <w:t>非「人口比例選挙」の場合は、（</w:t>
      </w:r>
      <w:r w:rsidRPr="00A64055">
        <w:rPr>
          <w:rFonts w:ascii="ＭＳ 明朝" w:hAnsi="ＭＳ 明朝" w:cs="Arial" w:hint="eastAsia"/>
          <w:u w:val="thick"/>
        </w:rPr>
        <w:t>国民の半数未満から選出されたに過ぎない</w:t>
      </w:r>
      <w:r w:rsidRPr="00A64055">
        <w:rPr>
          <w:rFonts w:cs="Arial" w:hint="eastAsia"/>
        </w:rPr>
        <w:t>）</w:t>
      </w:r>
      <w:r w:rsidRPr="00A64055">
        <w:rPr>
          <w:rFonts w:ascii="HGS創英角ｺﾞｼｯｸUB" w:eastAsia="HGS創英角ｺﾞｼｯｸUB" w:hAnsi="HGS創英角ｺﾞｼｯｸUB" w:cs="Arial" w:hint="eastAsia"/>
        </w:rPr>
        <w:t>「国会議員の過半数」</w:t>
      </w:r>
      <w:r w:rsidRPr="00A64055">
        <w:rPr>
          <w:rFonts w:cs="Arial" w:hint="eastAsia"/>
        </w:rPr>
        <w:t>の賛成又は反対の投票が、（</w:t>
      </w:r>
      <w:r w:rsidRPr="00F93547">
        <w:rPr>
          <w:rFonts w:ascii="HGS創英角ｺﾞｼｯｸUB" w:eastAsia="HGS創英角ｺﾞｼｯｸUB" w:hAnsi="HGS創英角ｺﾞｼｯｸUB" w:cs="Arial" w:hint="eastAsia"/>
          <w:u w:val="thick"/>
        </w:rPr>
        <w:t>国民の過半数</w:t>
      </w:r>
      <w:r w:rsidRPr="00A64055">
        <w:rPr>
          <w:rFonts w:ascii="ＭＳ 明朝" w:hAnsi="ＭＳ 明朝" w:cs="Arial" w:hint="eastAsia"/>
          <w:u w:val="thick"/>
        </w:rPr>
        <w:t>から選出された</w:t>
      </w:r>
      <w:r w:rsidRPr="00A64055">
        <w:rPr>
          <w:rFonts w:cs="Arial" w:hint="eastAsia"/>
        </w:rPr>
        <w:t>）「国会議員の半数未満」の投票に</w:t>
      </w:r>
      <w:r w:rsidRPr="00A64055">
        <w:rPr>
          <w:rFonts w:ascii="HGS創英角ｺﾞｼｯｸUB" w:eastAsia="HGS創英角ｺﾞｼｯｸUB" w:hAnsi="HGS創英角ｺﾞｼｯｸUB" w:cs="Arial" w:hint="eastAsia"/>
        </w:rPr>
        <w:t>優越して</w:t>
      </w:r>
      <w:r w:rsidRPr="00A64055">
        <w:rPr>
          <w:rFonts w:cs="Arial" w:hint="eastAsia"/>
        </w:rPr>
        <w:t>、「主権」の内容の一たる、各議院の議事の可決・否決を決定すること</w:t>
      </w:r>
      <w:r>
        <w:rPr>
          <w:rFonts w:cs="Arial" w:hint="eastAsia"/>
        </w:rPr>
        <w:t>が</w:t>
      </w:r>
      <w:r w:rsidRPr="00A64055">
        <w:rPr>
          <w:rFonts w:cs="Arial" w:hint="eastAsia"/>
        </w:rPr>
        <w:t>可能になる。</w:t>
      </w:r>
    </w:p>
    <w:p w14:paraId="381743EF" w14:textId="77777777" w:rsidR="00BF71AE" w:rsidRPr="00A64055" w:rsidRDefault="00BF71AE" w:rsidP="00BF71AE">
      <w:pPr>
        <w:spacing w:line="240" w:lineRule="auto"/>
        <w:ind w:leftChars="400" w:left="1232" w:hangingChars="136" w:hanging="313"/>
        <w:rPr>
          <w:rFonts w:cs="Arial"/>
        </w:rPr>
      </w:pPr>
      <w:r w:rsidRPr="00A64055">
        <w:rPr>
          <w:rFonts w:cs="Arial"/>
        </w:rPr>
        <w:tab/>
      </w:r>
      <w:r w:rsidRPr="00A64055">
        <w:rPr>
          <w:rFonts w:cs="Arial" w:hint="eastAsia"/>
        </w:rPr>
        <w:t xml:space="preserve">　即ち、非「人口比例選挙」の場合は、【「主権」を有する国民】ではなく、【「主権」を有する国民の代表者に過ぎない国会議員】が、</w:t>
      </w:r>
      <w:r w:rsidRPr="00A64055">
        <w:rPr>
          <w:rFonts w:ascii="HGS創英角ｺﾞｼｯｸUB" w:eastAsia="HGS創英角ｺﾞｼｯｸUB" w:hAnsi="HGS創英角ｺﾞｼｯｸUB" w:cs="Arial" w:hint="eastAsia"/>
        </w:rPr>
        <w:t>「主権」</w:t>
      </w:r>
      <w:r w:rsidRPr="00A64055">
        <w:rPr>
          <w:rFonts w:cs="Arial" w:hint="eastAsia"/>
        </w:rPr>
        <w:t>（即ち、</w:t>
      </w:r>
      <w:r w:rsidRPr="00A64055">
        <w:rPr>
          <w:rFonts w:ascii="HGS創英角ｺﾞｼｯｸUB" w:eastAsia="HGS創英角ｺﾞｼｯｸUB" w:hAnsi="HGS創英角ｺﾞｼｯｸUB" w:cs="Arial" w:hint="eastAsia"/>
        </w:rPr>
        <w:t>国政のあり方を最終的に決定する権力</w:t>
      </w:r>
      <w:r w:rsidRPr="00A64055">
        <w:rPr>
          <w:rFonts w:cs="Arial" w:hint="eastAsia"/>
        </w:rPr>
        <w:t>）を有していることにな</w:t>
      </w:r>
      <w:r>
        <w:rPr>
          <w:rFonts w:cs="Arial" w:hint="eastAsia"/>
        </w:rPr>
        <w:lastRenderedPageBreak/>
        <w:t>り得</w:t>
      </w:r>
      <w:r w:rsidRPr="00A64055">
        <w:rPr>
          <w:rFonts w:cs="Arial" w:hint="eastAsia"/>
        </w:rPr>
        <w:t>る。</w:t>
      </w:r>
    </w:p>
    <w:p w14:paraId="6F95EC15" w14:textId="77777777" w:rsidR="00BF71AE" w:rsidRPr="00A64055" w:rsidRDefault="00BF71AE" w:rsidP="00BF71AE">
      <w:pPr>
        <w:spacing w:line="240" w:lineRule="auto"/>
        <w:ind w:leftChars="400" w:left="1232" w:hangingChars="136" w:hanging="313"/>
        <w:rPr>
          <w:rFonts w:cs="Arial"/>
          <w:u w:val="thick"/>
        </w:rPr>
      </w:pPr>
      <w:r w:rsidRPr="00A64055">
        <w:rPr>
          <w:rFonts w:cs="Arial"/>
        </w:rPr>
        <w:tab/>
      </w:r>
      <w:r w:rsidRPr="00A64055">
        <w:rPr>
          <w:rFonts w:cs="Arial" w:hint="eastAsia"/>
        </w:rPr>
        <w:t xml:space="preserve">　</w:t>
      </w:r>
      <w:r w:rsidRPr="00A64055">
        <w:rPr>
          <w:rFonts w:cs="Arial" w:hint="eastAsia"/>
          <w:u w:val="thick"/>
        </w:rPr>
        <w:t>この非「人口比例選挙」の、国民の</w:t>
      </w:r>
      <w:r>
        <w:rPr>
          <w:rFonts w:cs="Arial" w:hint="eastAsia"/>
          <w:u w:val="thick"/>
        </w:rPr>
        <w:t>少数から選出された、</w:t>
      </w:r>
      <w:r w:rsidRPr="00694AB0">
        <w:rPr>
          <w:rFonts w:ascii="HGS創英角ｺﾞｼｯｸUB" w:eastAsia="HGS創英角ｺﾞｼｯｸUB" w:hAnsi="HGS創英角ｺﾞｼｯｸUB" w:cs="Arial" w:hint="eastAsia"/>
          <w:u w:val="thick"/>
        </w:rPr>
        <w:t>【国会議員の多数】</w:t>
      </w:r>
      <w:r w:rsidRPr="00A64055">
        <w:rPr>
          <w:rFonts w:cs="Arial" w:hint="eastAsia"/>
          <w:u w:val="thick"/>
        </w:rPr>
        <w:t>の</w:t>
      </w:r>
      <w:r>
        <w:rPr>
          <w:rFonts w:cs="Arial" w:hint="eastAsia"/>
          <w:u w:val="thick"/>
        </w:rPr>
        <w:t>投票</w:t>
      </w:r>
      <w:r w:rsidRPr="00A64055">
        <w:rPr>
          <w:rFonts w:cs="Arial" w:hint="eastAsia"/>
          <w:u w:val="thick"/>
        </w:rPr>
        <w:t>が、「主権」を有している</w:t>
      </w:r>
      <w:r w:rsidRPr="00694AB0">
        <w:rPr>
          <w:rFonts w:ascii="HGS創英角ｺﾞｼｯｸUB" w:eastAsia="HGS創英角ｺﾞｼｯｸUB" w:hAnsi="HGS創英角ｺﾞｼｯｸUB" w:cs="Arial" w:hint="eastAsia"/>
          <w:u w:val="thick"/>
        </w:rPr>
        <w:t>【国民の多数】</w:t>
      </w:r>
      <w:r>
        <w:rPr>
          <w:rFonts w:cs="Arial" w:hint="eastAsia"/>
          <w:u w:val="thick"/>
        </w:rPr>
        <w:t>から選出された【国会議員の少数】の投票</w:t>
      </w:r>
      <w:r w:rsidRPr="00A64055">
        <w:rPr>
          <w:rFonts w:cs="Arial" w:hint="eastAsia"/>
          <w:u w:val="thick"/>
        </w:rPr>
        <w:t>の意見に優越して、国政を決定</w:t>
      </w:r>
      <w:r>
        <w:rPr>
          <w:rFonts w:cs="Arial" w:hint="eastAsia"/>
          <w:u w:val="thick"/>
        </w:rPr>
        <w:t>し得る</w:t>
      </w:r>
      <w:r w:rsidRPr="00A64055">
        <w:rPr>
          <w:rFonts w:cs="Arial" w:hint="eastAsia"/>
          <w:u w:val="thick"/>
        </w:rPr>
        <w:t>という、</w:t>
      </w:r>
      <w:r w:rsidRPr="00086FAC">
        <w:rPr>
          <w:rFonts w:ascii="ＭＳ ゴシック" w:eastAsia="ＭＳ ゴシック" w:hAnsi="ＭＳ ゴシック" w:hint="eastAsia"/>
          <w:b/>
          <w:color w:val="FF00FF"/>
          <w:u w:val="thick" w:color="000000" w:themeColor="text1"/>
        </w:rPr>
        <w:t>【</w:t>
      </w:r>
      <w:r>
        <w:rPr>
          <w:rFonts w:cs="Arial" w:hint="eastAsia"/>
          <w:u w:val="thick"/>
        </w:rPr>
        <w:t>国民ではなくて、国会議員が「主権」を有するかの如き、</w:t>
      </w:r>
      <w:r w:rsidRPr="00A64055">
        <w:rPr>
          <w:rFonts w:ascii="HGS創英角ｺﾞｼｯｸUB" w:eastAsia="HGS創英角ｺﾞｼｯｸUB" w:hAnsi="HGS創英角ｺﾞｼｯｸUB" w:cs="Arial" w:hint="eastAsia"/>
          <w:u w:val="thick"/>
        </w:rPr>
        <w:t>倒錯した</w:t>
      </w:r>
      <w:r>
        <w:rPr>
          <w:rFonts w:ascii="HGS創英角ｺﾞｼｯｸUB" w:eastAsia="HGS創英角ｺﾞｼｯｸUB" w:hAnsi="HGS創英角ｺﾞｼｯｸUB" w:cs="Arial" w:hint="eastAsia"/>
          <w:u w:val="thick"/>
        </w:rPr>
        <w:t>選挙の</w:t>
      </w:r>
      <w:r w:rsidRPr="00A64055">
        <w:rPr>
          <w:rFonts w:ascii="HGS創英角ｺﾞｼｯｸUB" w:eastAsia="HGS創英角ｺﾞｼｯｸUB" w:hAnsi="HGS創英角ｺﾞｼｯｸUB" w:cs="Arial" w:hint="eastAsia"/>
          <w:u w:val="thick"/>
        </w:rPr>
        <w:t>結果</w:t>
      </w:r>
      <w:r w:rsidRPr="00086FAC">
        <w:rPr>
          <w:rFonts w:ascii="ＭＳ ゴシック" w:eastAsia="ＭＳ ゴシック" w:hAnsi="ＭＳ ゴシック" w:hint="eastAsia"/>
          <w:b/>
          <w:color w:val="FF00FF"/>
          <w:u w:val="thick" w:color="000000" w:themeColor="text1"/>
        </w:rPr>
        <w:t>】</w:t>
      </w:r>
      <w:r w:rsidRPr="00A64055">
        <w:rPr>
          <w:rFonts w:cs="Arial" w:hint="eastAsia"/>
          <w:u w:val="thick"/>
        </w:rPr>
        <w:t>は、</w:t>
      </w:r>
      <w:r w:rsidRPr="00A64055">
        <w:rPr>
          <w:rFonts w:ascii="HGS創英角ｺﾞｼｯｸUB" w:eastAsia="HGS創英角ｺﾞｼｯｸUB" w:hAnsi="HGS創英角ｺﾞｼｯｸUB" w:cs="Arial" w:hint="eastAsia"/>
          <w:u w:val="thick"/>
        </w:rPr>
        <w:t>憲法</w:t>
      </w:r>
      <w:r w:rsidRPr="00A64055">
        <w:rPr>
          <w:rFonts w:ascii="HGS創英角ｺﾞｼｯｸUB" w:eastAsia="HGS創英角ｺﾞｼｯｸUB" w:hAnsi="HGS創英角ｺﾞｼｯｸUB" w:cs="Arial"/>
          <w:u w:val="thick"/>
        </w:rPr>
        <w:t>1</w:t>
      </w:r>
      <w:r w:rsidRPr="00A64055">
        <w:rPr>
          <w:rFonts w:ascii="HGS創英角ｺﾞｼｯｸUB" w:eastAsia="HGS創英角ｺﾞｼｯｸUB" w:hAnsi="HGS創英角ｺﾞｼｯｸUB" w:cs="Arial" w:hint="eastAsia"/>
          <w:u w:val="thick"/>
        </w:rPr>
        <w:t>条</w:t>
      </w:r>
      <w:r w:rsidRPr="00A64055">
        <w:rPr>
          <w:rFonts w:cs="Arial" w:hint="eastAsia"/>
          <w:u w:val="thick"/>
        </w:rPr>
        <w:t>（「主権の存する日本国民」）の明文に</w:t>
      </w:r>
      <w:r w:rsidRPr="00A64055">
        <w:rPr>
          <w:rFonts w:ascii="HGS創英角ｺﾞｼｯｸUB" w:eastAsia="HGS創英角ｺﾞｼｯｸUB" w:hAnsi="HGS創英角ｺﾞｼｯｸUB" w:cs="Arial" w:hint="eastAsia"/>
          <w:u w:val="thick"/>
        </w:rPr>
        <w:t>違反</w:t>
      </w:r>
      <w:r w:rsidRPr="00A64055">
        <w:rPr>
          <w:rFonts w:cs="Arial" w:hint="eastAsia"/>
          <w:u w:val="thick"/>
        </w:rPr>
        <w:t>する。</w:t>
      </w:r>
    </w:p>
    <w:p w14:paraId="658ECDAC" w14:textId="77777777" w:rsidR="00BF71AE" w:rsidRPr="00A64055" w:rsidRDefault="00BF71AE" w:rsidP="00BF71AE">
      <w:pPr>
        <w:spacing w:line="240" w:lineRule="auto"/>
        <w:ind w:leftChars="400" w:left="1232" w:hangingChars="136" w:hanging="313"/>
        <w:rPr>
          <w:rFonts w:cs="Arial"/>
          <w:u w:val="thick"/>
        </w:rPr>
      </w:pPr>
      <w:r w:rsidRPr="00A64055">
        <w:rPr>
          <w:rFonts w:cs="Arial"/>
        </w:rPr>
        <w:tab/>
      </w:r>
      <w:r w:rsidRPr="00A64055">
        <w:rPr>
          <w:rFonts w:cs="Arial" w:hint="eastAsia"/>
        </w:rPr>
        <w:t xml:space="preserve">　</w:t>
      </w:r>
      <w:r>
        <w:rPr>
          <w:rFonts w:cs="Arial" w:hint="eastAsia"/>
        </w:rPr>
        <w:t>更に、言えば</w:t>
      </w:r>
      <w:r w:rsidRPr="00A64055">
        <w:rPr>
          <w:rFonts w:cs="Arial" w:hint="eastAsia"/>
        </w:rPr>
        <w:t>非「人口比例選挙」は</w:t>
      </w:r>
      <w:r w:rsidRPr="00182271">
        <w:rPr>
          <w:rFonts w:cs="Arial" w:hint="eastAsia"/>
        </w:rPr>
        <w:t>、</w:t>
      </w:r>
      <w:r w:rsidRPr="00182271">
        <w:rPr>
          <w:rFonts w:cs="Arial" w:hint="eastAsia"/>
          <w:u w:val="thick"/>
        </w:rPr>
        <w:t>同前文第</w:t>
      </w:r>
      <w:r w:rsidRPr="00182271">
        <w:rPr>
          <w:rFonts w:cs="Arial"/>
          <w:u w:val="thick"/>
        </w:rPr>
        <w:t>1</w:t>
      </w:r>
      <w:r w:rsidRPr="00182271">
        <w:rPr>
          <w:rFonts w:cs="Arial" w:hint="eastAsia"/>
          <w:u w:val="thick"/>
        </w:rPr>
        <w:t>項第</w:t>
      </w:r>
      <w:r w:rsidRPr="00182271">
        <w:rPr>
          <w:rFonts w:cs="Arial"/>
          <w:u w:val="thick"/>
        </w:rPr>
        <w:t>1</w:t>
      </w:r>
      <w:r w:rsidRPr="00182271">
        <w:rPr>
          <w:rFonts w:cs="Arial" w:hint="eastAsia"/>
          <w:u w:val="thick"/>
        </w:rPr>
        <w:t>文冒頭</w:t>
      </w:r>
      <w:r w:rsidRPr="00A64055">
        <w:rPr>
          <w:rFonts w:cs="Arial" w:hint="eastAsia"/>
          <w:u w:val="thick"/>
        </w:rPr>
        <w:t>の「日本国民は、正当に選挙された国会における代表者を通じて行動し、」の中の</w:t>
      </w:r>
      <w:r w:rsidRPr="00086FAC">
        <w:rPr>
          <w:rFonts w:ascii="HGS創英角ｺﾞｼｯｸUB" w:eastAsia="HGS創英角ｺﾞｼｯｸUB" w:hAnsi="HGS創英角ｺﾞｼｯｸUB" w:cs="Arial" w:hint="eastAsia"/>
          <w:u w:val="thick"/>
        </w:rPr>
        <w:t>「正当（な）選挙」</w:t>
      </w:r>
      <w:r w:rsidRPr="00A64055">
        <w:rPr>
          <w:rFonts w:cs="Arial" w:hint="eastAsia"/>
          <w:u w:val="thick"/>
        </w:rPr>
        <w:t>に該当しない。</w:t>
      </w:r>
    </w:p>
    <w:p w14:paraId="32753CFE" w14:textId="77777777" w:rsidR="00BF71AE" w:rsidRPr="002828E4" w:rsidRDefault="00BF71AE" w:rsidP="00BF71AE">
      <w:pPr>
        <w:snapToGrid w:val="0"/>
        <w:spacing w:line="240" w:lineRule="auto"/>
        <w:ind w:leftChars="400" w:left="1232" w:hangingChars="136" w:hanging="313"/>
        <w:rPr>
          <w:rFonts w:cs="Arial"/>
          <w:u w:val="thick"/>
        </w:rPr>
      </w:pPr>
    </w:p>
    <w:p w14:paraId="56B19944" w14:textId="77777777" w:rsidR="00BF71AE" w:rsidRPr="00A64055" w:rsidRDefault="00BF71AE" w:rsidP="00BF71AE">
      <w:pPr>
        <w:spacing w:line="240" w:lineRule="auto"/>
        <w:ind w:leftChars="400" w:left="1232" w:hangingChars="136" w:hanging="313"/>
        <w:rPr>
          <w:rFonts w:cs="Arial"/>
        </w:rPr>
      </w:pPr>
      <w:r w:rsidRPr="00A64055">
        <w:rPr>
          <w:rFonts w:cs="Arial"/>
        </w:rPr>
        <w:tab/>
      </w:r>
      <w:r w:rsidRPr="00A64055">
        <w:rPr>
          <w:rFonts w:cs="Arial" w:hint="eastAsia"/>
        </w:rPr>
        <w:t xml:space="preserve">　</w:t>
      </w:r>
      <w:r w:rsidRPr="00A64055">
        <w:rPr>
          <w:rFonts w:ascii="HGS創英角ｺﾞｼｯｸUB" w:eastAsia="HGS創英角ｺﾞｼｯｸUB" w:hAnsi="HGS創英角ｺﾞｼｯｸUB" w:cs="Arial" w:hint="eastAsia"/>
        </w:rPr>
        <w:t>他方で、</w:t>
      </w:r>
      <w:r w:rsidRPr="00A64055">
        <w:rPr>
          <w:rFonts w:cs="Arial" w:hint="eastAsia"/>
        </w:rPr>
        <w:t>「人口比例選挙」の場合は、同</w:t>
      </w:r>
      <w:r w:rsidRPr="00A64055">
        <w:rPr>
          <w:rFonts w:cs="Arial"/>
        </w:rPr>
        <w:t>56</w:t>
      </w:r>
      <w:r w:rsidRPr="00A64055">
        <w:rPr>
          <w:rFonts w:cs="Arial" w:hint="eastAsia"/>
        </w:rPr>
        <w:t>条</w:t>
      </w:r>
      <w:r w:rsidRPr="00A64055">
        <w:rPr>
          <w:rFonts w:cs="Arial"/>
        </w:rPr>
        <w:t>2</w:t>
      </w:r>
      <w:r w:rsidRPr="00A64055">
        <w:rPr>
          <w:rFonts w:cs="Arial" w:hint="eastAsia"/>
        </w:rPr>
        <w:t>項に基づき、国民</w:t>
      </w:r>
      <w:r>
        <w:rPr>
          <w:rFonts w:cs="Arial" w:hint="eastAsia"/>
        </w:rPr>
        <w:t>の多数</w:t>
      </w:r>
      <w:r w:rsidRPr="00A64055">
        <w:rPr>
          <w:rFonts w:cs="Arial" w:hint="eastAsia"/>
        </w:rPr>
        <w:t>は、人口比例選挙で選出された国会議員を通じて、</w:t>
      </w:r>
      <w:r>
        <w:rPr>
          <w:rFonts w:cs="Arial" w:hint="eastAsia"/>
        </w:rPr>
        <w:t>国会</w:t>
      </w:r>
      <w:r w:rsidRPr="00A64055">
        <w:rPr>
          <w:rFonts w:cs="Arial" w:hint="eastAsia"/>
        </w:rPr>
        <w:t>議員の</w:t>
      </w:r>
      <w:r>
        <w:rPr>
          <w:rFonts w:cs="Arial" w:hint="eastAsia"/>
        </w:rPr>
        <w:t>多数決</w:t>
      </w:r>
      <w:r w:rsidRPr="00A64055">
        <w:rPr>
          <w:rFonts w:cs="Arial" w:hint="eastAsia"/>
        </w:rPr>
        <w:t>で、「両議院の議事」を決定するという方法で、「主権」を行使する。</w:t>
      </w:r>
    </w:p>
    <w:p w14:paraId="765199FF" w14:textId="77777777" w:rsidR="00BF71AE" w:rsidRPr="00A64055" w:rsidRDefault="00BF71AE" w:rsidP="00BF71AE">
      <w:pPr>
        <w:spacing w:line="240" w:lineRule="auto"/>
        <w:ind w:leftChars="400" w:left="1232" w:hangingChars="136" w:hanging="313"/>
        <w:rPr>
          <w:rFonts w:cs="Arial"/>
          <w:u w:val="thick"/>
        </w:rPr>
      </w:pPr>
      <w:r w:rsidRPr="00A64055">
        <w:rPr>
          <w:rFonts w:cs="Arial"/>
        </w:rPr>
        <w:tab/>
      </w:r>
      <w:r w:rsidRPr="00A64055">
        <w:rPr>
          <w:rFonts w:cs="Arial" w:hint="eastAsia"/>
        </w:rPr>
        <w:t xml:space="preserve">　</w:t>
      </w:r>
      <w:r w:rsidRPr="00A64055">
        <w:rPr>
          <w:rFonts w:cs="Arial" w:hint="eastAsia"/>
          <w:u w:val="thick"/>
        </w:rPr>
        <w:t>これは、同</w:t>
      </w:r>
      <w:r w:rsidRPr="00A64055">
        <w:rPr>
          <w:rFonts w:cs="Arial"/>
          <w:u w:val="thick"/>
        </w:rPr>
        <w:t>1</w:t>
      </w:r>
      <w:r w:rsidRPr="00A64055">
        <w:rPr>
          <w:rFonts w:cs="Arial" w:hint="eastAsia"/>
          <w:u w:val="thick"/>
        </w:rPr>
        <w:t>条</w:t>
      </w:r>
      <w:r w:rsidRPr="00A64055">
        <w:rPr>
          <w:rFonts w:cs="Arial" w:hint="eastAsia"/>
          <w:sz w:val="20"/>
          <w:u w:val="thick"/>
        </w:rPr>
        <w:t>（「主権の存する日本国民」）</w:t>
      </w:r>
      <w:r w:rsidRPr="00A64055">
        <w:rPr>
          <w:rFonts w:cs="Arial" w:hint="eastAsia"/>
          <w:u w:val="thick"/>
        </w:rPr>
        <w:t>の明文に適合する。</w:t>
      </w:r>
    </w:p>
    <w:p w14:paraId="338DB2BD" w14:textId="77777777" w:rsidR="00BF71AE" w:rsidRPr="002828E4" w:rsidRDefault="00BF71AE" w:rsidP="00BF71AE">
      <w:pPr>
        <w:snapToGrid w:val="0"/>
        <w:spacing w:line="240" w:lineRule="auto"/>
        <w:ind w:leftChars="100" w:left="543" w:hangingChars="136" w:hanging="313"/>
        <w:rPr>
          <w:rFonts w:cs="Arial"/>
          <w:u w:val="thick"/>
        </w:rPr>
      </w:pPr>
    </w:p>
    <w:p w14:paraId="5E0ED41A" w14:textId="77777777" w:rsidR="00BF71AE" w:rsidRPr="00A64055" w:rsidRDefault="00BF71AE" w:rsidP="00BF71AE">
      <w:pPr>
        <w:spacing w:line="240" w:lineRule="auto"/>
        <w:ind w:leftChars="400" w:left="1232" w:hangingChars="136" w:hanging="313"/>
        <w:rPr>
          <w:rFonts w:cs="Arial"/>
          <w:u w:val="thick"/>
        </w:rPr>
      </w:pPr>
      <w:r w:rsidRPr="00A64055">
        <w:rPr>
          <w:rFonts w:cs="Arial"/>
        </w:rPr>
        <w:tab/>
      </w:r>
      <w:r w:rsidRPr="00A64055">
        <w:rPr>
          <w:rFonts w:cs="Arial" w:hint="eastAsia"/>
        </w:rPr>
        <w:t xml:space="preserve">　</w:t>
      </w:r>
      <w:r>
        <w:rPr>
          <w:rFonts w:cs="Arial" w:hint="eastAsia"/>
        </w:rPr>
        <w:t>之に加えて言えば</w:t>
      </w:r>
      <w:r w:rsidRPr="00A64055">
        <w:rPr>
          <w:rFonts w:cs="Arial" w:hint="eastAsia"/>
        </w:rPr>
        <w:t>、</w:t>
      </w:r>
      <w:r w:rsidRPr="00A64055">
        <w:rPr>
          <w:rFonts w:cs="Arial" w:hint="eastAsia"/>
          <w:u w:val="thick"/>
        </w:rPr>
        <w:t>「人口比例選挙」は、同前文第</w:t>
      </w:r>
      <w:r w:rsidRPr="00A64055">
        <w:rPr>
          <w:rFonts w:cs="Arial"/>
          <w:u w:val="thick"/>
        </w:rPr>
        <w:t>1</w:t>
      </w:r>
      <w:r w:rsidRPr="00A64055">
        <w:rPr>
          <w:rFonts w:cs="Arial" w:hint="eastAsia"/>
          <w:u w:val="thick"/>
        </w:rPr>
        <w:t>項第</w:t>
      </w:r>
      <w:r w:rsidRPr="00A64055">
        <w:rPr>
          <w:rFonts w:cs="Arial"/>
          <w:u w:val="thick"/>
        </w:rPr>
        <w:t>1</w:t>
      </w:r>
      <w:r w:rsidRPr="00A64055">
        <w:rPr>
          <w:rFonts w:cs="Arial" w:hint="eastAsia"/>
          <w:u w:val="thick"/>
        </w:rPr>
        <w:t>文冒頭の「日本国民は、正当に選挙された国会における代表者を通じて行動し、」の中の</w:t>
      </w:r>
      <w:r w:rsidRPr="00086FAC">
        <w:rPr>
          <w:rFonts w:ascii="HGS創英角ｺﾞｼｯｸUB" w:eastAsia="HGS創英角ｺﾞｼｯｸUB" w:hAnsi="HGS創英角ｺﾞｼｯｸUB" w:cs="Arial" w:hint="eastAsia"/>
          <w:u w:val="thick"/>
        </w:rPr>
        <w:t>「正当（な）選挙」</w:t>
      </w:r>
      <w:r w:rsidRPr="00A64055">
        <w:rPr>
          <w:rFonts w:cs="Arial" w:hint="eastAsia"/>
          <w:u w:val="thick"/>
        </w:rPr>
        <w:t>に該当する。</w:t>
      </w:r>
    </w:p>
    <w:p w14:paraId="79EBC24F" w14:textId="77777777" w:rsidR="00BF71AE" w:rsidRPr="002828E4" w:rsidRDefault="00BF71AE" w:rsidP="00BF71AE">
      <w:pPr>
        <w:spacing w:line="240" w:lineRule="auto"/>
        <w:ind w:leftChars="100" w:left="543" w:hangingChars="136" w:hanging="313"/>
        <w:rPr>
          <w:rFonts w:cs="Arial"/>
          <w:u w:val="thick"/>
        </w:rPr>
      </w:pPr>
    </w:p>
    <w:p w14:paraId="648A3ADF" w14:textId="77777777" w:rsidR="00BF71AE" w:rsidRPr="00A64055" w:rsidRDefault="00BF71AE" w:rsidP="00BF71AE">
      <w:pPr>
        <w:spacing w:line="240" w:lineRule="auto"/>
        <w:ind w:leftChars="100" w:left="543" w:hangingChars="136" w:hanging="313"/>
        <w:rPr>
          <w:rFonts w:ascii="HGS創英角ｺﾞｼｯｸUB" w:eastAsia="HGS創英角ｺﾞｼｯｸUB" w:hAnsi="HGS創英角ｺﾞｼｯｸUB" w:cs="Arial"/>
        </w:rPr>
      </w:pPr>
      <w:r w:rsidRPr="00A64055">
        <w:rPr>
          <w:rFonts w:ascii="HGS創英角ｺﾞｼｯｸUB" w:eastAsia="HGS創英角ｺﾞｼｯｸUB" w:hAnsi="HGS創英角ｺﾞｼｯｸUB" w:cs="Arial" w:hint="eastAsia"/>
        </w:rPr>
        <w:t>（論点1～5の小括）</w:t>
      </w:r>
    </w:p>
    <w:p w14:paraId="260165B0" w14:textId="45E7A620" w:rsidR="00BF71AE" w:rsidRPr="00A64055" w:rsidRDefault="00BF71AE" w:rsidP="00BF71AE">
      <w:pPr>
        <w:spacing w:line="240" w:lineRule="auto"/>
        <w:ind w:leftChars="100" w:left="543" w:hangingChars="136" w:hanging="313"/>
        <w:rPr>
          <w:rFonts w:cs="Arial"/>
        </w:rPr>
      </w:pPr>
      <w:r w:rsidRPr="00A64055">
        <w:rPr>
          <w:rFonts w:cs="Arial"/>
        </w:rPr>
        <w:tab/>
      </w:r>
      <w:r w:rsidRPr="00A64055">
        <w:rPr>
          <w:rFonts w:cs="Arial" w:hint="eastAsia"/>
        </w:rPr>
        <w:t xml:space="preserve">　</w:t>
      </w:r>
      <w:r w:rsidRPr="0042532E">
        <w:rPr>
          <w:rFonts w:ascii="ＭＳ ゴシック" w:eastAsia="ＭＳ ゴシック" w:hAnsi="ＭＳ ゴシック" w:cs="Arial" w:hint="eastAsia"/>
        </w:rPr>
        <w:t>論点</w:t>
      </w:r>
      <w:r w:rsidRPr="00A64055">
        <w:rPr>
          <w:rFonts w:cs="Arial" w:hint="eastAsia"/>
        </w:rPr>
        <w:t>1</w:t>
      </w:r>
      <w:r w:rsidRPr="00A64055">
        <w:rPr>
          <w:rFonts w:cs="Arial" w:hint="eastAsia"/>
        </w:rPr>
        <w:t>～</w:t>
      </w:r>
      <w:r w:rsidRPr="00A64055">
        <w:rPr>
          <w:rFonts w:cs="Arial" w:hint="eastAsia"/>
        </w:rPr>
        <w:t>5</w:t>
      </w:r>
      <w:r w:rsidRPr="00A64055">
        <w:rPr>
          <w:rFonts w:cs="Arial" w:hint="eastAsia"/>
          <w:sz w:val="16"/>
        </w:rPr>
        <w:t>（本書</w:t>
      </w:r>
      <w:r w:rsidR="007D2741">
        <w:rPr>
          <w:rFonts w:cs="Arial" w:hint="eastAsia"/>
          <w:sz w:val="16"/>
        </w:rPr>
        <w:t>2</w:t>
      </w:r>
      <w:r w:rsidRPr="00A64055">
        <w:rPr>
          <w:rFonts w:cs="Arial" w:hint="eastAsia"/>
          <w:sz w:val="16"/>
        </w:rPr>
        <w:t>～</w:t>
      </w:r>
      <w:r w:rsidR="007D2741">
        <w:rPr>
          <w:rFonts w:cs="Arial" w:hint="eastAsia"/>
          <w:sz w:val="16"/>
        </w:rPr>
        <w:t>4</w:t>
      </w:r>
      <w:r w:rsidRPr="00A64055">
        <w:rPr>
          <w:rFonts w:cs="Arial" w:hint="eastAsia"/>
          <w:sz w:val="16"/>
        </w:rPr>
        <w:t>頁）</w:t>
      </w:r>
      <w:r w:rsidRPr="00A64055">
        <w:rPr>
          <w:rFonts w:cs="Arial" w:hint="eastAsia"/>
        </w:rPr>
        <w:t>で議論したとおり、</w:t>
      </w:r>
      <w:r w:rsidRPr="00A64055">
        <w:rPr>
          <w:rFonts w:cs="Arial"/>
        </w:rPr>
        <w:t>憲法</w:t>
      </w:r>
      <w:r w:rsidRPr="00A64055">
        <w:rPr>
          <w:rFonts w:cs="Arial"/>
        </w:rPr>
        <w:t>56</w:t>
      </w:r>
      <w:r w:rsidRPr="00A64055">
        <w:rPr>
          <w:rFonts w:cs="Arial"/>
        </w:rPr>
        <w:t>条</w:t>
      </w:r>
      <w:r w:rsidRPr="00A64055">
        <w:rPr>
          <w:rFonts w:cs="Arial"/>
        </w:rPr>
        <w:t>2</w:t>
      </w:r>
      <w:r w:rsidRPr="00A64055">
        <w:rPr>
          <w:rFonts w:cs="Arial"/>
        </w:rPr>
        <w:t>項、</w:t>
      </w:r>
      <w:r w:rsidRPr="00A64055">
        <w:rPr>
          <w:rFonts w:cs="Arial" w:hint="eastAsia"/>
        </w:rPr>
        <w:t>同</w:t>
      </w:r>
      <w:r w:rsidRPr="00A64055">
        <w:rPr>
          <w:rFonts w:cs="Arial"/>
        </w:rPr>
        <w:t>1</w:t>
      </w:r>
      <w:r w:rsidRPr="00A64055">
        <w:rPr>
          <w:rFonts w:cs="Arial"/>
        </w:rPr>
        <w:t>条、</w:t>
      </w:r>
      <w:r w:rsidRPr="00A64055">
        <w:rPr>
          <w:rFonts w:cs="Arial" w:hint="eastAsia"/>
        </w:rPr>
        <w:t>同</w:t>
      </w:r>
      <w:r w:rsidRPr="00A64055">
        <w:rPr>
          <w:rFonts w:cs="Arial"/>
        </w:rPr>
        <w:t>前文</w:t>
      </w:r>
      <w:r w:rsidRPr="00A64055">
        <w:rPr>
          <w:rFonts w:cs="Arial" w:hint="eastAsia"/>
        </w:rPr>
        <w:t>第</w:t>
      </w:r>
      <w:r w:rsidRPr="00A64055">
        <w:rPr>
          <w:rFonts w:cs="Arial" w:hint="eastAsia"/>
        </w:rPr>
        <w:t>1</w:t>
      </w:r>
      <w:r w:rsidRPr="00A64055">
        <w:rPr>
          <w:rFonts w:cs="Arial" w:hint="eastAsia"/>
        </w:rPr>
        <w:t>項</w:t>
      </w:r>
      <w:r w:rsidRPr="00A64055">
        <w:rPr>
          <w:rFonts w:cs="Arial"/>
        </w:rPr>
        <w:t>第</w:t>
      </w:r>
      <w:r w:rsidRPr="00A64055">
        <w:rPr>
          <w:rFonts w:cs="Arial" w:hint="eastAsia"/>
        </w:rPr>
        <w:t>1</w:t>
      </w:r>
      <w:r w:rsidRPr="00A64055">
        <w:rPr>
          <w:rFonts w:cs="Arial"/>
        </w:rPr>
        <w:t>文</w:t>
      </w:r>
      <w:r w:rsidRPr="00A64055">
        <w:rPr>
          <w:rFonts w:cs="Arial" w:hint="eastAsia"/>
        </w:rPr>
        <w:t>冒頭は、「人口比例選挙」を要求する（統治論）。</w:t>
      </w:r>
    </w:p>
    <w:p w14:paraId="1EA6E143" w14:textId="77777777" w:rsidR="00BF71AE" w:rsidRPr="00A64055" w:rsidRDefault="00BF71AE" w:rsidP="00BF71AE">
      <w:pPr>
        <w:spacing w:line="400" w:lineRule="exact"/>
        <w:ind w:firstLineChars="100" w:firstLine="150"/>
        <w:rPr>
          <w:rFonts w:ascii="ＭＳ 明朝" w:hAnsi="ＭＳ 明朝" w:cs="Arial"/>
          <w:sz w:val="16"/>
        </w:rPr>
      </w:pPr>
    </w:p>
    <w:p w14:paraId="031C9665" w14:textId="2550DF63" w:rsidR="00BF71AE" w:rsidRPr="00A64055" w:rsidRDefault="00BF71AE" w:rsidP="00BF71AE">
      <w:pPr>
        <w:spacing w:line="400" w:lineRule="exact"/>
        <w:rPr>
          <w:rFonts w:ascii="HGS創英角ｺﾞｼｯｸUB" w:eastAsia="HGS創英角ｺﾞｼｯｸUB" w:hAnsi="HGS創英角ｺﾞｼｯｸUB" w:cs="Arial"/>
        </w:rPr>
      </w:pPr>
      <w:r w:rsidRPr="00A64055">
        <w:rPr>
          <w:rFonts w:ascii="HGS創英角ｺﾞｼｯｸUB" w:eastAsia="HGS創英角ｺﾞｼｯｸUB" w:hAnsi="HGS創英角ｺﾞｼｯｸUB" w:cs="Arial" w:hint="eastAsia"/>
        </w:rPr>
        <w:t>３（上記１～２の小括）</w:t>
      </w:r>
      <w:r w:rsidR="007E2A4A" w:rsidRPr="00A64055">
        <w:rPr>
          <w:sz w:val="16"/>
        </w:rPr>
        <w:t>（本書</w:t>
      </w:r>
      <w:r w:rsidR="007E2A4A">
        <w:rPr>
          <w:rFonts w:hint="eastAsia"/>
          <w:sz w:val="16"/>
        </w:rPr>
        <w:t>4</w:t>
      </w:r>
      <w:r w:rsidR="007E2A4A" w:rsidRPr="00A64055">
        <w:rPr>
          <w:sz w:val="16"/>
        </w:rPr>
        <w:t>～</w:t>
      </w:r>
      <w:r w:rsidR="007E2A4A">
        <w:rPr>
          <w:rFonts w:hint="eastAsia"/>
          <w:sz w:val="16"/>
        </w:rPr>
        <w:t>5</w:t>
      </w:r>
      <w:r w:rsidR="007E2A4A" w:rsidRPr="00A64055">
        <w:rPr>
          <w:sz w:val="16"/>
        </w:rPr>
        <w:t>頁）</w:t>
      </w:r>
    </w:p>
    <w:p w14:paraId="7AC24601" w14:textId="77777777" w:rsidR="00BF71AE" w:rsidRDefault="00BF71AE" w:rsidP="00BF71AE">
      <w:pPr>
        <w:ind w:leftChars="-1" w:left="283" w:hangingChars="124" w:hanging="285"/>
        <w:rPr>
          <w:rFonts w:cs="Arial"/>
        </w:rPr>
      </w:pPr>
      <w:r w:rsidRPr="00A64055">
        <w:rPr>
          <w:rFonts w:ascii="ＭＳ ゴシック" w:eastAsia="ＭＳ ゴシック" w:hAnsi="ＭＳ ゴシック" w:cs="Arial"/>
        </w:rPr>
        <w:tab/>
      </w:r>
      <w:r w:rsidRPr="00A64055">
        <w:rPr>
          <w:rFonts w:ascii="ＭＳ ゴシック" w:eastAsia="ＭＳ ゴシック" w:hAnsi="ＭＳ ゴシック" w:cs="Arial" w:hint="eastAsia"/>
        </w:rPr>
        <w:t xml:space="preserve">　</w:t>
      </w:r>
      <w:r w:rsidRPr="00A64055">
        <w:rPr>
          <w:rFonts w:cs="Arial" w:hint="eastAsia"/>
        </w:rPr>
        <w:t>本件選挙当日の各選挙区間の議員</w:t>
      </w:r>
      <w:r w:rsidRPr="00A64055">
        <w:rPr>
          <w:rFonts w:cs="Arial" w:hint="eastAsia"/>
        </w:rPr>
        <w:t>1</w:t>
      </w:r>
      <w:r w:rsidRPr="00A64055">
        <w:rPr>
          <w:rFonts w:cs="Arial" w:hint="eastAsia"/>
        </w:rPr>
        <w:t>人当り有権者数較差（最大）は、</w:t>
      </w:r>
      <w:r w:rsidRPr="00A64055">
        <w:rPr>
          <w:rFonts w:cs="Arial" w:hint="eastAsia"/>
        </w:rPr>
        <w:t>3.00</w:t>
      </w:r>
      <w:r w:rsidRPr="00A64055">
        <w:rPr>
          <w:rFonts w:cs="Arial" w:hint="eastAsia"/>
        </w:rPr>
        <w:t>倍</w:t>
      </w:r>
      <w:r w:rsidRPr="00A64055">
        <w:rPr>
          <w:rFonts w:cs="Arial" w:hint="eastAsia"/>
          <w:sz w:val="20"/>
        </w:rPr>
        <w:t>（但し、概数）</w:t>
      </w:r>
      <w:r w:rsidRPr="00A64055">
        <w:rPr>
          <w:rFonts w:cs="Arial" w:hint="eastAsia"/>
        </w:rPr>
        <w:t>であり、本件選挙は、人口比例選挙（一人一票選挙）ではない。</w:t>
      </w:r>
    </w:p>
    <w:p w14:paraId="0A047FBE" w14:textId="77777777" w:rsidR="00BF71AE" w:rsidRPr="00A64055" w:rsidRDefault="00BF71AE" w:rsidP="00BF71AE">
      <w:pPr>
        <w:ind w:leftChars="-1" w:left="283" w:hangingChars="124" w:hanging="285"/>
        <w:rPr>
          <w:rFonts w:cs="Arial"/>
        </w:rPr>
      </w:pPr>
    </w:p>
    <w:p w14:paraId="69A54B4D" w14:textId="77777777" w:rsidR="00BF71AE" w:rsidRPr="00A64055" w:rsidRDefault="00BF71AE" w:rsidP="00BF71AE">
      <w:pPr>
        <w:ind w:leftChars="-1" w:left="283" w:hangingChars="124" w:hanging="285"/>
        <w:rPr>
          <w:rFonts w:cs="Arial"/>
        </w:rPr>
      </w:pPr>
      <w:r w:rsidRPr="00A64055">
        <w:rPr>
          <w:rFonts w:cs="Arial"/>
        </w:rPr>
        <w:tab/>
      </w:r>
      <w:r w:rsidRPr="00A64055">
        <w:rPr>
          <w:rFonts w:cs="Arial" w:hint="eastAsia"/>
        </w:rPr>
        <w:t xml:space="preserve">　よって、本件選挙は、憲法</w:t>
      </w:r>
      <w:r w:rsidRPr="00A64055">
        <w:rPr>
          <w:rFonts w:cs="Arial" w:hint="eastAsia"/>
        </w:rPr>
        <w:t>56</w:t>
      </w:r>
      <w:r w:rsidRPr="00A64055">
        <w:rPr>
          <w:rFonts w:cs="Arial" w:hint="eastAsia"/>
        </w:rPr>
        <w:t>条</w:t>
      </w:r>
      <w:r w:rsidRPr="00A64055">
        <w:rPr>
          <w:rFonts w:cs="Arial" w:hint="eastAsia"/>
        </w:rPr>
        <w:t>2</w:t>
      </w:r>
      <w:r w:rsidRPr="00A64055">
        <w:rPr>
          <w:rFonts w:cs="Arial" w:hint="eastAsia"/>
        </w:rPr>
        <w:t>項、</w:t>
      </w:r>
      <w:r w:rsidRPr="00A64055">
        <w:rPr>
          <w:rFonts w:cs="Arial" w:hint="eastAsia"/>
        </w:rPr>
        <w:t>1</w:t>
      </w:r>
      <w:r w:rsidRPr="00A64055">
        <w:rPr>
          <w:rFonts w:cs="Arial" w:hint="eastAsia"/>
        </w:rPr>
        <w:t>条、前文第</w:t>
      </w:r>
      <w:r w:rsidRPr="00A64055">
        <w:rPr>
          <w:rFonts w:cs="Arial" w:hint="eastAsia"/>
        </w:rPr>
        <w:t>1</w:t>
      </w:r>
      <w:r w:rsidRPr="00A64055">
        <w:rPr>
          <w:rFonts w:cs="Arial" w:hint="eastAsia"/>
        </w:rPr>
        <w:t>項第</w:t>
      </w:r>
      <w:r w:rsidRPr="00A64055">
        <w:rPr>
          <w:rFonts w:cs="Arial" w:hint="eastAsia"/>
        </w:rPr>
        <w:t>1</w:t>
      </w:r>
      <w:r w:rsidRPr="00A64055">
        <w:rPr>
          <w:rFonts w:cs="Arial" w:hint="eastAsia"/>
        </w:rPr>
        <w:t>文冒頭の人口比例選挙の要求に違反しており、憲法</w:t>
      </w:r>
      <w:r w:rsidRPr="00A64055">
        <w:rPr>
          <w:rFonts w:cs="Arial" w:hint="eastAsia"/>
        </w:rPr>
        <w:t>98</w:t>
      </w:r>
      <w:r w:rsidRPr="00A64055">
        <w:rPr>
          <w:rFonts w:cs="Arial" w:hint="eastAsia"/>
        </w:rPr>
        <w:t>条</w:t>
      </w:r>
      <w:r w:rsidRPr="00A64055">
        <w:rPr>
          <w:rFonts w:cs="Arial" w:hint="eastAsia"/>
        </w:rPr>
        <w:t>1</w:t>
      </w:r>
      <w:r w:rsidRPr="00A64055">
        <w:rPr>
          <w:rFonts w:cs="Arial" w:hint="eastAsia"/>
        </w:rPr>
        <w:t>項の明文により無効である</w:t>
      </w:r>
      <w:r>
        <w:rPr>
          <w:rFonts w:cs="Arial" w:hint="eastAsia"/>
        </w:rPr>
        <w:t>（統治論）</w:t>
      </w:r>
      <w:r w:rsidRPr="00A64055">
        <w:rPr>
          <w:rFonts w:cs="Arial" w:hint="eastAsia"/>
        </w:rPr>
        <w:t>。</w:t>
      </w:r>
    </w:p>
    <w:p w14:paraId="0546BA6B" w14:textId="77777777" w:rsidR="00BF71AE" w:rsidRDefault="00BF71AE" w:rsidP="00BF71AE">
      <w:pPr>
        <w:ind w:leftChars="-1" w:left="357" w:hangingChars="124" w:hanging="359"/>
        <w:rPr>
          <w:rFonts w:ascii="HGP創英角ｺﾞｼｯｸUB" w:eastAsia="HGP創英角ｺﾞｼｯｸUB" w:hAnsi="HGP創英角ｺﾞｼｯｸUB"/>
          <w:sz w:val="30"/>
        </w:rPr>
      </w:pPr>
    </w:p>
    <w:p w14:paraId="056A4E80" w14:textId="2E58FDD4" w:rsidR="00BF71AE" w:rsidRPr="00A64055" w:rsidRDefault="00BF71AE" w:rsidP="00BF71AE">
      <w:pPr>
        <w:ind w:left="283" w:hangingChars="123" w:hanging="283"/>
        <w:rPr>
          <w:sz w:val="16"/>
        </w:rPr>
      </w:pPr>
      <w:r>
        <w:rPr>
          <w:rFonts w:ascii="HGS創英角ｺﾞｼｯｸUB" w:eastAsia="HGS創英角ｺﾞｼｯｸUB" w:hAnsi="HGS創英角ｺﾞｼｯｸUB" w:hint="eastAsia"/>
        </w:rPr>
        <w:t>４</w:t>
      </w:r>
      <w:r w:rsidRPr="00A64055">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hint="eastAsia"/>
        </w:rPr>
        <w:t>人口比例選挙説の刊行物、裁判例等：</w:t>
      </w:r>
      <w:r w:rsidRPr="00A64055">
        <w:rPr>
          <w:rFonts w:hint="eastAsia"/>
          <w:sz w:val="16"/>
        </w:rPr>
        <w:t>（本書</w:t>
      </w:r>
      <w:r w:rsidR="00E16C0A">
        <w:rPr>
          <w:rFonts w:hint="eastAsia"/>
          <w:sz w:val="16"/>
        </w:rPr>
        <w:t>5</w:t>
      </w:r>
      <w:r w:rsidRPr="00A64055">
        <w:rPr>
          <w:rFonts w:hint="eastAsia"/>
          <w:sz w:val="16"/>
        </w:rPr>
        <w:t>～</w:t>
      </w:r>
      <w:r w:rsidR="007D2741">
        <w:rPr>
          <w:rFonts w:hint="eastAsia"/>
          <w:sz w:val="16"/>
        </w:rPr>
        <w:t>6</w:t>
      </w:r>
      <w:r w:rsidRPr="00A64055">
        <w:rPr>
          <w:rFonts w:hint="eastAsia"/>
          <w:sz w:val="16"/>
        </w:rPr>
        <w:t>頁）</w:t>
      </w:r>
    </w:p>
    <w:p w14:paraId="5A523DBE" w14:textId="77777777" w:rsidR="00BF71AE" w:rsidRDefault="00BF71AE" w:rsidP="00BF71AE">
      <w:pPr>
        <w:ind w:leftChars="-1" w:left="283" w:hangingChars="124" w:hanging="285"/>
      </w:pPr>
      <w:r w:rsidRPr="00A64055">
        <w:rPr>
          <w:rFonts w:hint="eastAsia"/>
        </w:rPr>
        <w:t>(1)</w:t>
      </w:r>
      <w:r w:rsidRPr="00A64055">
        <w:rPr>
          <w:rFonts w:hint="eastAsia"/>
        </w:rPr>
        <w:t xml:space="preserve">　</w:t>
      </w:r>
      <w:r>
        <w:rPr>
          <w:rFonts w:hint="eastAsia"/>
        </w:rPr>
        <w:t>15</w:t>
      </w:r>
      <w:r>
        <w:rPr>
          <w:rFonts w:hint="eastAsia"/>
        </w:rPr>
        <w:t>刊行物</w:t>
      </w:r>
      <w:r w:rsidRPr="007306BB">
        <w:rPr>
          <w:rFonts w:ascii="HGS創英角ｺﾞｼｯｸUB" w:eastAsia="HGS創英角ｺﾞｼｯｸUB" w:hAnsi="HGS創英角ｺﾞｼｯｸUB" w:cs="Arial"/>
          <w:color w:val="FF00FF"/>
          <w:sz w:val="28"/>
          <w:vertAlign w:val="superscript"/>
        </w:rPr>
        <w:footnoteReference w:id="3"/>
      </w:r>
      <w:r>
        <w:rPr>
          <w:rFonts w:hint="eastAsia"/>
        </w:rPr>
        <w:t>は、『憲法は人口比例選挙を要求している』旨記している。</w:t>
      </w:r>
    </w:p>
    <w:p w14:paraId="20179989" w14:textId="77777777" w:rsidR="00BF71AE" w:rsidRDefault="00BF71AE" w:rsidP="00BF71AE">
      <w:pPr>
        <w:snapToGrid w:val="0"/>
        <w:spacing w:line="240" w:lineRule="auto"/>
        <w:ind w:leftChars="-1" w:left="283" w:hangingChars="124" w:hanging="285"/>
      </w:pPr>
    </w:p>
    <w:p w14:paraId="4469EBBE" w14:textId="77777777" w:rsidR="00BF71AE" w:rsidRDefault="00BF71AE" w:rsidP="00BF71AE">
      <w:pPr>
        <w:ind w:leftChars="-1" w:left="283" w:hangingChars="124" w:hanging="285"/>
      </w:pPr>
      <w:r w:rsidRPr="00107939">
        <w:rPr>
          <w:rFonts w:eastAsia="HGP創英角ｺﾞｼｯｸUB" w:cs="Arial"/>
        </w:rPr>
        <w:t>(2)</w:t>
      </w:r>
      <w:r>
        <w:rPr>
          <w:rFonts w:eastAsia="HGP創英角ｺﾞｼｯｸUB" w:cs="Arial" w:hint="eastAsia"/>
        </w:rPr>
        <w:t xml:space="preserve">　</w:t>
      </w:r>
      <w:r>
        <w:rPr>
          <w:rFonts w:eastAsia="HGP創英角ｺﾞｼｯｸUB" w:cs="Arial" w:hint="eastAsia"/>
        </w:rPr>
        <w:t xml:space="preserve"> 8</w:t>
      </w:r>
      <w:r w:rsidRPr="003056FA">
        <w:rPr>
          <w:rFonts w:ascii="ＭＳ 明朝" w:hAnsi="ＭＳ 明朝" w:cs="Arial" w:hint="eastAsia"/>
        </w:rPr>
        <w:t>高裁</w:t>
      </w:r>
      <w:r>
        <w:rPr>
          <w:rFonts w:ascii="ＭＳ 明朝" w:hAnsi="ＭＳ 明朝" w:cs="Arial" w:hint="eastAsia"/>
        </w:rPr>
        <w:t>判決</w:t>
      </w:r>
      <w:r w:rsidRPr="003056FA">
        <w:rPr>
          <w:rFonts w:ascii="HGS創英角ｺﾞｼｯｸUB" w:eastAsia="HGS創英角ｺﾞｼｯｸUB" w:hAnsi="HGS創英角ｺﾞｼｯｸUB"/>
          <w:color w:val="FF00FF"/>
          <w:sz w:val="28"/>
          <w:vertAlign w:val="superscript"/>
        </w:rPr>
        <w:footnoteReference w:id="4"/>
      </w:r>
      <w:r>
        <w:rPr>
          <w:rFonts w:ascii="ＭＳ 明朝" w:hAnsi="ＭＳ 明朝" w:cs="Arial" w:hint="eastAsia"/>
        </w:rPr>
        <w:t>は、</w:t>
      </w:r>
      <w:r>
        <w:rPr>
          <w:rFonts w:hint="eastAsia"/>
        </w:rPr>
        <w:t>『憲法は人口比例選挙を要求している』旨判示した。</w:t>
      </w:r>
    </w:p>
    <w:p w14:paraId="2E85C319" w14:textId="77777777" w:rsidR="00BF71AE" w:rsidRDefault="00BF71AE" w:rsidP="00BF71AE">
      <w:pPr>
        <w:snapToGrid w:val="0"/>
        <w:spacing w:line="240" w:lineRule="auto"/>
        <w:ind w:leftChars="-1" w:left="283" w:hangingChars="124" w:hanging="285"/>
        <w:rPr>
          <w:rFonts w:eastAsia="HGP創英角ｺﾞｼｯｸUB" w:cs="Arial"/>
        </w:rPr>
      </w:pPr>
    </w:p>
    <w:p w14:paraId="5C9A5F36" w14:textId="29352845" w:rsidR="00BF71AE" w:rsidRDefault="00BF71AE" w:rsidP="00BF71AE">
      <w:pPr>
        <w:ind w:leftChars="-1" w:left="708" w:hangingChars="309" w:hanging="710"/>
      </w:pPr>
      <w:r>
        <w:rPr>
          <w:rFonts w:eastAsia="HGP創英角ｺﾞｼｯｸUB" w:cs="Arial" w:hint="eastAsia"/>
        </w:rPr>
        <w:lastRenderedPageBreak/>
        <w:t>(</w:t>
      </w:r>
      <w:r>
        <w:rPr>
          <w:rFonts w:eastAsia="HGP創英角ｺﾞｼｯｸUB" w:cs="Arial"/>
        </w:rPr>
        <w:t>3)</w:t>
      </w:r>
      <w:r>
        <w:rPr>
          <w:rFonts w:eastAsia="HGP創英角ｺﾞｼｯｸUB" w:cs="Arial" w:hint="eastAsia"/>
        </w:rPr>
        <w:t xml:space="preserve">　</w:t>
      </w:r>
      <w:r w:rsidRPr="007306BB">
        <w:rPr>
          <w:rFonts w:ascii="ＭＳ ゴシック" w:eastAsia="ＭＳ ゴシック" w:hAnsi="ＭＳ ゴシック" w:cs="Arial" w:hint="eastAsia"/>
        </w:rPr>
        <w:t>ア</w:t>
      </w:r>
      <w:r w:rsidRPr="007306BB">
        <w:rPr>
          <w:rFonts w:eastAsia="ＭＳ ゴシック" w:cs="Arial"/>
        </w:rPr>
        <w:t xml:space="preserve">　</w:t>
      </w:r>
      <w:r w:rsidRPr="007306BB">
        <w:rPr>
          <w:rFonts w:ascii="ＭＳ 明朝" w:hAnsi="ＭＳ 明朝" w:cs="Arial" w:hint="eastAsia"/>
        </w:rPr>
        <w:t>衆院選につき、</w:t>
      </w:r>
      <w:r w:rsidRPr="007306BB">
        <w:rPr>
          <w:rFonts w:cs="Arial"/>
        </w:rPr>
        <w:t>昭和</w:t>
      </w:r>
      <w:r w:rsidRPr="007306BB">
        <w:rPr>
          <w:rFonts w:cs="Arial"/>
        </w:rPr>
        <w:t>58</w:t>
      </w:r>
      <w:r w:rsidRPr="007306BB">
        <w:rPr>
          <w:rFonts w:cs="Arial"/>
        </w:rPr>
        <w:t>年～今日迄で、</w:t>
      </w:r>
      <w:r>
        <w:rPr>
          <w:rFonts w:cs="Arial" w:hint="eastAsia"/>
        </w:rPr>
        <w:t>1</w:t>
      </w:r>
      <w:r w:rsidR="00F5370F">
        <w:rPr>
          <w:rFonts w:cs="Arial" w:hint="eastAsia"/>
        </w:rPr>
        <w:t>1</w:t>
      </w:r>
      <w:r>
        <w:rPr>
          <w:rFonts w:cs="Arial" w:hint="eastAsia"/>
        </w:rPr>
        <w:t>最高裁判事</w:t>
      </w:r>
      <w:r w:rsidRPr="003056FA">
        <w:rPr>
          <w:rFonts w:ascii="HGS創英角ｺﾞｼｯｸUB" w:eastAsia="HGS創英角ｺﾞｼｯｸUB" w:hAnsi="HGS創英角ｺﾞｼｯｸUB"/>
          <w:color w:val="FF00FF"/>
          <w:sz w:val="28"/>
          <w:vertAlign w:val="superscript"/>
        </w:rPr>
        <w:footnoteReference w:id="5"/>
      </w:r>
      <w:r>
        <w:rPr>
          <w:rFonts w:cs="Arial" w:hint="eastAsia"/>
        </w:rPr>
        <w:t>は、反対意見、意見</w:t>
      </w:r>
      <w:r w:rsidR="009205BE">
        <w:rPr>
          <w:rFonts w:cs="Arial" w:hint="eastAsia"/>
        </w:rPr>
        <w:t>又は</w:t>
      </w:r>
      <w:r>
        <w:rPr>
          <w:rFonts w:cs="Arial" w:hint="eastAsia"/>
        </w:rPr>
        <w:t>補足意見の中で、</w:t>
      </w:r>
      <w:r>
        <w:rPr>
          <w:rFonts w:hint="eastAsia"/>
        </w:rPr>
        <w:t>『憲法は人口比例選挙を要求している』旨記した。</w:t>
      </w:r>
    </w:p>
    <w:p w14:paraId="29437F3F" w14:textId="005E1F1D" w:rsidR="00BF71AE" w:rsidRDefault="00BF71AE" w:rsidP="00BF71AE">
      <w:pPr>
        <w:ind w:leftChars="199" w:left="742" w:hangingChars="124" w:hanging="285"/>
      </w:pPr>
      <w:r w:rsidRPr="00BF016D">
        <w:rPr>
          <w:rFonts w:ascii="ＭＳ ゴシック" w:eastAsia="ＭＳ ゴシック" w:hAnsi="ＭＳ ゴシック" w:cs="Arial" w:hint="eastAsia"/>
        </w:rPr>
        <w:t>イ</w:t>
      </w:r>
      <w:r>
        <w:rPr>
          <w:rFonts w:cs="Arial" w:hint="eastAsia"/>
        </w:rPr>
        <w:t xml:space="preserve">　参院選につき、平成</w:t>
      </w:r>
      <w:r>
        <w:rPr>
          <w:rFonts w:cs="Arial" w:hint="eastAsia"/>
        </w:rPr>
        <w:t>10</w:t>
      </w:r>
      <w:r>
        <w:rPr>
          <w:rFonts w:cs="Arial" w:hint="eastAsia"/>
        </w:rPr>
        <w:t>年～</w:t>
      </w:r>
      <w:r w:rsidRPr="007306BB">
        <w:rPr>
          <w:rFonts w:cs="Arial"/>
        </w:rPr>
        <w:t>今日迄で、</w:t>
      </w:r>
      <w:r w:rsidR="00E04B2F">
        <w:rPr>
          <w:rFonts w:cs="Arial" w:hint="eastAsia"/>
        </w:rPr>
        <w:t>8</w:t>
      </w:r>
      <w:r>
        <w:rPr>
          <w:rFonts w:cs="Arial" w:hint="eastAsia"/>
        </w:rPr>
        <w:t>最高裁判事</w:t>
      </w:r>
      <w:r w:rsidRPr="003056FA">
        <w:rPr>
          <w:rFonts w:ascii="HGS創英角ｺﾞｼｯｸUB" w:eastAsia="HGS創英角ｺﾞｼｯｸUB" w:hAnsi="HGS創英角ｺﾞｼｯｸUB"/>
          <w:color w:val="FF00FF"/>
          <w:sz w:val="28"/>
          <w:vertAlign w:val="superscript"/>
        </w:rPr>
        <w:footnoteReference w:id="6"/>
      </w:r>
      <w:r>
        <w:rPr>
          <w:rFonts w:cs="Arial" w:hint="eastAsia"/>
        </w:rPr>
        <w:t>は、反対意見の中で、</w:t>
      </w:r>
      <w:r>
        <w:rPr>
          <w:rFonts w:hint="eastAsia"/>
        </w:rPr>
        <w:t>『憲法は人口比例選挙を要求している』旨記した。</w:t>
      </w:r>
    </w:p>
    <w:p w14:paraId="1D756B8E" w14:textId="77777777" w:rsidR="00BF71AE" w:rsidRDefault="00BF71AE" w:rsidP="00BF71AE">
      <w:pPr>
        <w:ind w:leftChars="199" w:left="742" w:hangingChars="124" w:hanging="285"/>
      </w:pPr>
    </w:p>
    <w:p w14:paraId="3CABEDFE" w14:textId="69D50A07" w:rsidR="00BF71AE" w:rsidRDefault="00BF71AE" w:rsidP="00BF71AE">
      <w:pPr>
        <w:ind w:left="283" w:hangingChars="123" w:hanging="283"/>
      </w:pPr>
      <w:r>
        <w:rPr>
          <w:rFonts w:ascii="HGS創英角ｺﾞｼｯｸUB" w:eastAsia="HGS創英角ｺﾞｼｯｸUB" w:hAnsi="HGS創英角ｺﾞｼｯｸUB" w:hint="eastAsia"/>
        </w:rPr>
        <w:t>５</w:t>
      </w:r>
      <w:r w:rsidRPr="00A64055">
        <w:rPr>
          <w:rFonts w:ascii="HGS創英角ｺﾞｼｯｸUB" w:eastAsia="HGS創英角ｺﾞｼｯｸUB" w:hAnsi="HGS創英角ｺﾞｼｯｸUB" w:hint="eastAsia"/>
        </w:rPr>
        <w:t xml:space="preserve">　</w:t>
      </w:r>
      <w:r w:rsidRPr="008225C9">
        <w:rPr>
          <w:rFonts w:ascii="HGS創英角ｺﾞｼｯｸUB" w:eastAsia="HGS創英角ｺﾞｼｯｸUB" w:hAnsi="HGS創英角ｺﾞｼｯｸUB" w:hint="eastAsia"/>
        </w:rPr>
        <w:t>選挙人らは、当法廷におかれて、もし仮に</w:t>
      </w:r>
      <w:r w:rsidR="007574B9">
        <w:rPr>
          <w:rFonts w:ascii="HGS創英角ｺﾞｼｯｸUB" w:eastAsia="HGS創英角ｺﾞｼｯｸUB" w:hAnsi="HGS創英角ｺﾞｼｯｸUB" w:hint="eastAsia"/>
        </w:rPr>
        <w:t>選挙人らの主張する</w:t>
      </w:r>
      <w:r w:rsidRPr="008225C9">
        <w:rPr>
          <w:rFonts w:ascii="HGS創英角ｺﾞｼｯｸUB" w:eastAsia="HGS創英角ｺﾞｼｯｸUB" w:hAnsi="HGS創英角ｺﾞｼｯｸUB" w:hint="eastAsia"/>
        </w:rPr>
        <w:t>統治論を不採用とする場合は、その理由を判決文の中に示されるよう、強く要請する：</w:t>
      </w:r>
      <w:r w:rsidRPr="00A64055">
        <w:rPr>
          <w:rFonts w:hint="eastAsia"/>
          <w:sz w:val="16"/>
        </w:rPr>
        <w:t>（本書</w:t>
      </w:r>
      <w:r w:rsidR="00E16C0A">
        <w:rPr>
          <w:rFonts w:hint="eastAsia"/>
          <w:sz w:val="16"/>
        </w:rPr>
        <w:t>6</w:t>
      </w:r>
      <w:r w:rsidRPr="00A64055">
        <w:rPr>
          <w:rFonts w:hint="eastAsia"/>
          <w:sz w:val="16"/>
        </w:rPr>
        <w:t>～</w:t>
      </w:r>
      <w:r w:rsidR="007D2741">
        <w:rPr>
          <w:rFonts w:hint="eastAsia"/>
          <w:sz w:val="16"/>
        </w:rPr>
        <w:t>8</w:t>
      </w:r>
      <w:r w:rsidRPr="00A64055">
        <w:rPr>
          <w:rFonts w:hint="eastAsia"/>
          <w:sz w:val="16"/>
        </w:rPr>
        <w:t>頁）</w:t>
      </w:r>
    </w:p>
    <w:p w14:paraId="2AD60716" w14:textId="221887B6" w:rsidR="00BF71AE" w:rsidRDefault="007574B9" w:rsidP="00BF71AE">
      <w:pPr>
        <w:ind w:leftChars="-1" w:left="283" w:hangingChars="124" w:hanging="285"/>
      </w:pPr>
      <w:r>
        <w:tab/>
      </w:r>
      <w:r>
        <w:rPr>
          <w:rFonts w:hint="eastAsia"/>
        </w:rPr>
        <w:t xml:space="preserve">　標記の理由は、下記</w:t>
      </w:r>
      <w:r>
        <w:rPr>
          <w:rFonts w:hint="eastAsia"/>
        </w:rPr>
        <w:t>(1)</w:t>
      </w:r>
      <w:r>
        <w:rPr>
          <w:rFonts w:hint="eastAsia"/>
        </w:rPr>
        <w:t>～</w:t>
      </w:r>
      <w:r>
        <w:rPr>
          <w:rFonts w:hint="eastAsia"/>
        </w:rPr>
        <w:t>(4)</w:t>
      </w:r>
      <w:r w:rsidRPr="007574B9">
        <w:rPr>
          <w:rFonts w:hint="eastAsia"/>
          <w:sz w:val="16"/>
        </w:rPr>
        <w:t>（本書</w:t>
      </w:r>
      <w:r w:rsidRPr="007574B9">
        <w:rPr>
          <w:rFonts w:hint="eastAsia"/>
          <w:sz w:val="16"/>
        </w:rPr>
        <w:t>6</w:t>
      </w:r>
      <w:r w:rsidRPr="007574B9">
        <w:rPr>
          <w:rFonts w:hint="eastAsia"/>
          <w:sz w:val="16"/>
        </w:rPr>
        <w:t>～</w:t>
      </w:r>
      <w:r w:rsidRPr="007574B9">
        <w:rPr>
          <w:rFonts w:hint="eastAsia"/>
          <w:sz w:val="16"/>
        </w:rPr>
        <w:t>8</w:t>
      </w:r>
      <w:r w:rsidRPr="007574B9">
        <w:rPr>
          <w:rFonts w:hint="eastAsia"/>
          <w:sz w:val="16"/>
        </w:rPr>
        <w:t>頁）</w:t>
      </w:r>
      <w:r>
        <w:rPr>
          <w:rFonts w:hint="eastAsia"/>
        </w:rPr>
        <w:t>のとおりである。</w:t>
      </w:r>
    </w:p>
    <w:p w14:paraId="06BE3D9B" w14:textId="77777777" w:rsidR="007574B9" w:rsidRDefault="007574B9" w:rsidP="00BF71AE">
      <w:pPr>
        <w:ind w:leftChars="-1" w:left="283" w:hangingChars="124" w:hanging="285"/>
      </w:pPr>
    </w:p>
    <w:p w14:paraId="6FDA9A5A" w14:textId="05E5E5DA" w:rsidR="00BF71AE" w:rsidRPr="00A64055" w:rsidRDefault="00BF71AE" w:rsidP="00BF71AE">
      <w:pPr>
        <w:ind w:leftChars="41" w:left="351" w:hangingChars="112" w:hanging="257"/>
      </w:pPr>
      <w:r w:rsidRPr="00B51AEA">
        <w:rPr>
          <w:rFonts w:hint="eastAsia"/>
        </w:rPr>
        <w:t>(1)</w:t>
      </w:r>
      <w:r w:rsidRPr="00A64055">
        <w:rPr>
          <w:rFonts w:hint="eastAsia"/>
        </w:rPr>
        <w:t xml:space="preserve">　訴訟代理人らは、選挙人らを代理して、平成</w:t>
      </w:r>
      <w:r w:rsidRPr="00A64055">
        <w:rPr>
          <w:rFonts w:hint="eastAsia"/>
        </w:rPr>
        <w:t>21</w:t>
      </w:r>
      <w:r w:rsidRPr="00A64055">
        <w:rPr>
          <w:rFonts w:hint="eastAsia"/>
        </w:rPr>
        <w:t>（</w:t>
      </w:r>
      <w:r w:rsidRPr="00A64055">
        <w:rPr>
          <w:rFonts w:hint="eastAsia"/>
        </w:rPr>
        <w:t>2009</w:t>
      </w:r>
      <w:r w:rsidRPr="00A64055">
        <w:rPr>
          <w:rFonts w:hint="eastAsia"/>
        </w:rPr>
        <w:t>）年に提訴した</w:t>
      </w:r>
      <w:r w:rsidRPr="00A64055">
        <w:rPr>
          <w:rFonts w:hint="eastAsia"/>
        </w:rPr>
        <w:t>8</w:t>
      </w:r>
      <w:r w:rsidRPr="00A64055">
        <w:rPr>
          <w:rFonts w:hint="eastAsia"/>
        </w:rPr>
        <w:t>個の選挙無効請求訴訟及びそれ以降平成</w:t>
      </w:r>
      <w:r w:rsidRPr="00A64055">
        <w:rPr>
          <w:rFonts w:hint="eastAsia"/>
        </w:rPr>
        <w:t>29</w:t>
      </w:r>
      <w:r w:rsidRPr="00A64055">
        <w:rPr>
          <w:rFonts w:hint="eastAsia"/>
        </w:rPr>
        <w:t>（</w:t>
      </w:r>
      <w:r w:rsidRPr="00A64055">
        <w:rPr>
          <w:rFonts w:hint="eastAsia"/>
        </w:rPr>
        <w:t>2017</w:t>
      </w:r>
      <w:r w:rsidRPr="00A64055">
        <w:rPr>
          <w:rFonts w:hint="eastAsia"/>
        </w:rPr>
        <w:t>）年までの間に国政選挙毎に提訴した</w:t>
      </w:r>
      <w:r w:rsidRPr="00A64055">
        <w:rPr>
          <w:rFonts w:hint="eastAsia"/>
        </w:rPr>
        <w:t>84</w:t>
      </w:r>
      <w:r w:rsidRPr="00A64055">
        <w:rPr>
          <w:rFonts w:hint="eastAsia"/>
        </w:rPr>
        <w:t>個の選挙無効請求訴訟（即ち、</w:t>
      </w:r>
      <w:r w:rsidRPr="0007649E">
        <w:rPr>
          <w:rFonts w:cs="Arial" w:hint="eastAsia"/>
          <w:u w:val="thick"/>
        </w:rPr>
        <w:t>合計・</w:t>
      </w:r>
      <w:r w:rsidRPr="0007649E">
        <w:rPr>
          <w:rFonts w:cs="Arial" w:hint="eastAsia"/>
          <w:u w:val="thick"/>
        </w:rPr>
        <w:t>92</w:t>
      </w:r>
      <w:r w:rsidRPr="0007649E">
        <w:rPr>
          <w:rFonts w:cs="Arial" w:hint="eastAsia"/>
          <w:u w:val="thick"/>
        </w:rPr>
        <w:t>個</w:t>
      </w:r>
      <w:r w:rsidRPr="00A64055">
        <w:rPr>
          <w:rFonts w:hint="eastAsia"/>
        </w:rPr>
        <w:t>の選挙無効請求訴訟</w:t>
      </w:r>
      <w:r w:rsidRPr="00A64055">
        <w:rPr>
          <w:rStyle w:val="af"/>
          <w:b/>
          <w:color w:val="FF00FF"/>
        </w:rPr>
        <w:footnoteReference w:id="7"/>
      </w:r>
      <w:r w:rsidRPr="00A64055">
        <w:rPr>
          <w:rFonts w:hint="eastAsia"/>
        </w:rPr>
        <w:t>）で、</w:t>
      </w:r>
      <w:r w:rsidRPr="00A64055">
        <w:rPr>
          <w:rFonts w:hint="eastAsia"/>
        </w:rPr>
        <w:lastRenderedPageBreak/>
        <w:t>当該</w:t>
      </w:r>
      <w:r>
        <w:rPr>
          <w:rFonts w:hint="eastAsia"/>
        </w:rPr>
        <w:t>各</w:t>
      </w:r>
      <w:r w:rsidRPr="00A64055">
        <w:rPr>
          <w:rFonts w:hint="eastAsia"/>
        </w:rPr>
        <w:t>選挙は、憲法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文冒頭の【投票価値の平等の要求】に反するという</w:t>
      </w:r>
      <w:r w:rsidR="00EC690D" w:rsidRPr="00A64055">
        <w:rPr>
          <w:rFonts w:hint="eastAsia"/>
        </w:rPr>
        <w:t>統治論</w:t>
      </w:r>
      <w:r w:rsidR="007A4DF7">
        <w:rPr>
          <w:rFonts w:hint="eastAsia"/>
        </w:rPr>
        <w:t>に基づき</w:t>
      </w:r>
      <w:r w:rsidRPr="00A64055">
        <w:rPr>
          <w:rFonts w:hint="eastAsia"/>
        </w:rPr>
        <w:t>、</w:t>
      </w:r>
      <w:r w:rsidRPr="006528D0">
        <w:rPr>
          <w:rFonts w:ascii="ＭＳ ゴシック" w:eastAsia="ＭＳ ゴシック" w:hAnsi="ＭＳ ゴシック" w:cs="Arial" w:hint="eastAsia"/>
          <w:b/>
          <w:color w:val="FF00FF"/>
          <w:u w:color="000000" w:themeColor="text1"/>
        </w:rPr>
        <w:t>『</w:t>
      </w:r>
      <w:r w:rsidRPr="00A64055">
        <w:rPr>
          <w:rFonts w:hint="eastAsia"/>
        </w:rPr>
        <w:t>当該選挙は、「違憲無効」である</w:t>
      </w:r>
      <w:r w:rsidRPr="006528D0">
        <w:rPr>
          <w:rFonts w:ascii="ＭＳ ゴシック" w:eastAsia="ＭＳ ゴシック" w:hAnsi="ＭＳ ゴシック" w:cs="Arial" w:hint="eastAsia"/>
          <w:b/>
          <w:color w:val="FF00FF"/>
          <w:u w:color="000000" w:themeColor="text1"/>
        </w:rPr>
        <w:t>』</w:t>
      </w:r>
      <w:r w:rsidRPr="00A64055">
        <w:rPr>
          <w:rFonts w:hint="eastAsia"/>
        </w:rPr>
        <w:t>旨主張している。</w:t>
      </w:r>
    </w:p>
    <w:p w14:paraId="306053DA" w14:textId="77777777" w:rsidR="00BF71AE" w:rsidRPr="00A64055" w:rsidRDefault="00BF71AE" w:rsidP="00BF71AE">
      <w:pPr>
        <w:ind w:leftChars="100" w:left="352" w:hangingChars="53" w:hanging="122"/>
        <w:rPr>
          <w:rFonts w:cs="Arial"/>
        </w:rPr>
      </w:pPr>
    </w:p>
    <w:p w14:paraId="7A7D8E0F" w14:textId="54CC0930" w:rsidR="00BF71AE" w:rsidRPr="00A64055" w:rsidRDefault="00BF71AE" w:rsidP="00BF71AE">
      <w:pPr>
        <w:ind w:leftChars="41" w:left="351" w:hangingChars="112" w:hanging="257"/>
        <w:rPr>
          <w:rFonts w:cs="Arial"/>
        </w:rPr>
      </w:pPr>
      <w:r w:rsidRPr="00B51AEA">
        <w:rPr>
          <w:rFonts w:hint="eastAsia"/>
        </w:rPr>
        <w:t>(</w:t>
      </w:r>
      <w:r>
        <w:rPr>
          <w:rFonts w:hint="eastAsia"/>
        </w:rPr>
        <w:t>2</w:t>
      </w:r>
      <w:r w:rsidRPr="00B51AEA">
        <w:rPr>
          <w:rFonts w:hint="eastAsia"/>
        </w:rPr>
        <w:t>)</w:t>
      </w:r>
      <w:r w:rsidRPr="00A64055">
        <w:rPr>
          <w:rFonts w:cs="Arial" w:hint="eastAsia"/>
        </w:rPr>
        <w:t xml:space="preserve">　</w:t>
      </w:r>
      <w:r w:rsidR="007A4DF7">
        <w:rPr>
          <w:rFonts w:cs="Arial" w:hint="eastAsia"/>
        </w:rPr>
        <w:t>当該選挙人らが</w:t>
      </w:r>
      <w:r w:rsidRPr="00A64055">
        <w:rPr>
          <w:rFonts w:cs="Arial" w:hint="eastAsia"/>
        </w:rPr>
        <w:t>上告した</w:t>
      </w:r>
      <w:r w:rsidRPr="00A64055">
        <w:rPr>
          <w:rFonts w:cs="Arial" w:hint="eastAsia"/>
        </w:rPr>
        <w:t>78</w:t>
      </w:r>
      <w:r w:rsidRPr="00A64055">
        <w:rPr>
          <w:rFonts w:cs="Arial" w:hint="eastAsia"/>
        </w:rPr>
        <w:t>個の選挙無効請求訴訟についての、</w:t>
      </w:r>
      <w:r w:rsidRPr="00A64055">
        <w:rPr>
          <w:rFonts w:hint="eastAsia"/>
        </w:rPr>
        <w:t>平成</w:t>
      </w:r>
      <w:r w:rsidRPr="00A64055">
        <w:rPr>
          <w:rFonts w:hint="eastAsia"/>
        </w:rPr>
        <w:t>23</w:t>
      </w:r>
      <w:r w:rsidRPr="00A64055">
        <w:rPr>
          <w:rFonts w:hint="eastAsia"/>
        </w:rPr>
        <w:t>年、同</w:t>
      </w:r>
      <w:r w:rsidRPr="00A64055">
        <w:rPr>
          <w:rFonts w:hint="eastAsia"/>
        </w:rPr>
        <w:t>24</w:t>
      </w:r>
      <w:r w:rsidRPr="00A64055">
        <w:rPr>
          <w:rFonts w:hint="eastAsia"/>
        </w:rPr>
        <w:t>年、同</w:t>
      </w:r>
      <w:r w:rsidRPr="00A64055">
        <w:rPr>
          <w:rFonts w:hint="eastAsia"/>
        </w:rPr>
        <w:t>25</w:t>
      </w:r>
      <w:r w:rsidRPr="00A64055">
        <w:rPr>
          <w:rFonts w:hint="eastAsia"/>
        </w:rPr>
        <w:t>年、同</w:t>
      </w:r>
      <w:r w:rsidRPr="00A64055">
        <w:rPr>
          <w:rFonts w:hint="eastAsia"/>
        </w:rPr>
        <w:t>26</w:t>
      </w:r>
      <w:r w:rsidRPr="00A64055">
        <w:rPr>
          <w:rFonts w:hint="eastAsia"/>
        </w:rPr>
        <w:t>年、同</w:t>
      </w:r>
      <w:r w:rsidRPr="00A64055">
        <w:rPr>
          <w:rFonts w:hint="eastAsia"/>
        </w:rPr>
        <w:t>27</w:t>
      </w:r>
      <w:r w:rsidRPr="00A64055">
        <w:rPr>
          <w:rFonts w:hint="eastAsia"/>
        </w:rPr>
        <w:t>年、同</w:t>
      </w:r>
      <w:r w:rsidRPr="00A64055">
        <w:rPr>
          <w:rFonts w:hint="eastAsia"/>
        </w:rPr>
        <w:t>29</w:t>
      </w:r>
      <w:r w:rsidRPr="00A64055">
        <w:rPr>
          <w:rFonts w:hint="eastAsia"/>
        </w:rPr>
        <w:t>年の</w:t>
      </w:r>
      <w:r w:rsidRPr="00A64055">
        <w:rPr>
          <w:rFonts w:cs="Arial" w:hint="eastAsia"/>
        </w:rPr>
        <w:t>6</w:t>
      </w:r>
      <w:r w:rsidRPr="00A64055">
        <w:rPr>
          <w:rFonts w:cs="Arial" w:hint="eastAsia"/>
        </w:rPr>
        <w:t>個の最高裁大法廷判決は、上告を棄却する理由として、憲法</w:t>
      </w:r>
      <w:r w:rsidRPr="00A64055">
        <w:rPr>
          <w:rFonts w:cs="Arial" w:hint="eastAsia"/>
        </w:rPr>
        <w:t>14</w:t>
      </w:r>
      <w:r w:rsidRPr="00A64055">
        <w:rPr>
          <w:rFonts w:cs="Arial" w:hint="eastAsia"/>
        </w:rPr>
        <w:t>条等に基づく理由（人権論の理由）を記述するのみに止まり、</w:t>
      </w:r>
      <w:r w:rsidRPr="00A64055">
        <w:rPr>
          <w:rFonts w:hint="eastAsia"/>
        </w:rPr>
        <w:t>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文冒頭の各</w:t>
      </w:r>
      <w:r w:rsidR="007A4DF7">
        <w:rPr>
          <w:rFonts w:hint="eastAsia"/>
        </w:rPr>
        <w:t>条規</w:t>
      </w:r>
      <w:r w:rsidRPr="00A64055">
        <w:rPr>
          <w:rFonts w:hint="eastAsia"/>
        </w:rPr>
        <w:t>を記述しておらず、また憲法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文冒頭に基づく</w:t>
      </w:r>
      <w:r w:rsidRPr="00A64055">
        <w:rPr>
          <w:rFonts w:cs="Arial" w:hint="eastAsia"/>
        </w:rPr>
        <w:t>統治論を不採用とする理由を記述していない</w:t>
      </w:r>
      <w:r w:rsidRPr="00A64055">
        <w:rPr>
          <w:rStyle w:val="af"/>
          <w:b/>
          <w:color w:val="FF00FF"/>
        </w:rPr>
        <w:footnoteReference w:id="8"/>
      </w:r>
      <w:r w:rsidRPr="00A64055">
        <w:rPr>
          <w:rFonts w:cs="Arial" w:hint="eastAsia"/>
        </w:rPr>
        <w:t>。</w:t>
      </w:r>
    </w:p>
    <w:p w14:paraId="3DBFDAAC" w14:textId="77777777" w:rsidR="00BF71AE" w:rsidRPr="00B51AEA" w:rsidRDefault="00BF71AE" w:rsidP="00BF71AE">
      <w:pPr>
        <w:ind w:leftChars="41" w:left="351" w:hangingChars="112" w:hanging="257"/>
        <w:rPr>
          <w:rFonts w:cs="Arial"/>
        </w:rPr>
      </w:pPr>
    </w:p>
    <w:p w14:paraId="0434D0D4" w14:textId="77777777" w:rsidR="00BF71AE" w:rsidRPr="00A64055" w:rsidRDefault="00BF71AE" w:rsidP="00BF71AE">
      <w:pPr>
        <w:ind w:leftChars="41" w:left="351" w:hangingChars="112" w:hanging="257"/>
        <w:rPr>
          <w:rFonts w:cs="Arial"/>
        </w:rPr>
      </w:pPr>
      <w:r w:rsidRPr="00B51AEA">
        <w:rPr>
          <w:rFonts w:hint="eastAsia"/>
        </w:rPr>
        <w:t>(</w:t>
      </w:r>
      <w:r>
        <w:rPr>
          <w:rFonts w:hint="eastAsia"/>
        </w:rPr>
        <w:t>3</w:t>
      </w:r>
      <w:r w:rsidRPr="00B51AEA">
        <w:rPr>
          <w:rFonts w:hint="eastAsia"/>
        </w:rPr>
        <w:t>)</w:t>
      </w:r>
      <w:r w:rsidRPr="00A64055">
        <w:rPr>
          <w:rFonts w:cs="Arial" w:hint="eastAsia"/>
        </w:rPr>
        <w:t xml:space="preserve">　更に、平成</w:t>
      </w:r>
      <w:r w:rsidRPr="00A64055">
        <w:rPr>
          <w:rFonts w:cs="Arial" w:hint="eastAsia"/>
        </w:rPr>
        <w:t>29</w:t>
      </w:r>
      <w:r w:rsidRPr="00A64055">
        <w:rPr>
          <w:rFonts w:cs="Arial" w:hint="eastAsia"/>
        </w:rPr>
        <w:t>（</w:t>
      </w:r>
      <w:r w:rsidRPr="00A64055">
        <w:rPr>
          <w:rFonts w:cs="Arial" w:hint="eastAsia"/>
        </w:rPr>
        <w:t>2017</w:t>
      </w:r>
      <w:r w:rsidRPr="00A64055">
        <w:rPr>
          <w:rFonts w:cs="Arial" w:hint="eastAsia"/>
        </w:rPr>
        <w:t>）年に</w:t>
      </w:r>
      <w:r w:rsidRPr="00A64055">
        <w:rPr>
          <w:rFonts w:hint="eastAsia"/>
        </w:rPr>
        <w:t>訴訟代理人</w:t>
      </w:r>
      <w:r w:rsidRPr="00A64055">
        <w:rPr>
          <w:rFonts w:cs="Arial" w:hint="eastAsia"/>
        </w:rPr>
        <w:t>らが選挙人らを代理して上告した</w:t>
      </w:r>
      <w:r w:rsidRPr="00A64055">
        <w:rPr>
          <w:rFonts w:cs="Arial" w:hint="eastAsia"/>
        </w:rPr>
        <w:t>14</w:t>
      </w:r>
      <w:r w:rsidRPr="00A64055">
        <w:rPr>
          <w:rFonts w:cs="Arial" w:hint="eastAsia"/>
        </w:rPr>
        <w:t>個の選挙無効請求訴訟についての平成</w:t>
      </w:r>
      <w:r w:rsidRPr="00A64055">
        <w:rPr>
          <w:rFonts w:cs="Arial" w:hint="eastAsia"/>
        </w:rPr>
        <w:t>30</w:t>
      </w:r>
      <w:r w:rsidRPr="00A64055">
        <w:rPr>
          <w:rFonts w:cs="Arial" w:hint="eastAsia"/>
        </w:rPr>
        <w:t>年大法廷判決（衆）は、</w:t>
      </w:r>
      <w:r w:rsidRPr="00A64055">
        <w:rPr>
          <w:rFonts w:hint="eastAsia"/>
        </w:rPr>
        <w:t>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文冒頭の各文言を、</w:t>
      </w:r>
      <w:r w:rsidRPr="00A64055">
        <w:rPr>
          <w:rFonts w:cs="Arial" w:hint="eastAsia"/>
        </w:rPr>
        <w:t>その判決文・</w:t>
      </w:r>
      <w:r w:rsidRPr="00A64055">
        <w:rPr>
          <w:rFonts w:cs="Arial" w:hint="eastAsia"/>
        </w:rPr>
        <w:t>13</w:t>
      </w:r>
      <w:r w:rsidRPr="00A64055">
        <w:rPr>
          <w:rFonts w:cs="Arial" w:hint="eastAsia"/>
        </w:rPr>
        <w:t>～</w:t>
      </w:r>
      <w:r w:rsidRPr="00A64055">
        <w:rPr>
          <w:rFonts w:cs="Arial" w:hint="eastAsia"/>
        </w:rPr>
        <w:t>14</w:t>
      </w:r>
      <w:r w:rsidRPr="00A64055">
        <w:rPr>
          <w:rFonts w:cs="Arial" w:hint="eastAsia"/>
        </w:rPr>
        <w:t>頁で、</w:t>
      </w:r>
    </w:p>
    <w:p w14:paraId="793C0E68" w14:textId="77777777" w:rsidR="00BF71AE" w:rsidRPr="00A64055" w:rsidRDefault="00BF71AE" w:rsidP="00BF71AE">
      <w:pPr>
        <w:ind w:left="122" w:hangingChars="53" w:hanging="122"/>
        <w:rPr>
          <w:rFonts w:cs="Arial"/>
        </w:rPr>
      </w:pPr>
    </w:p>
    <w:p w14:paraId="1001B13B" w14:textId="77777777" w:rsidR="00BF71AE" w:rsidRPr="00A64055" w:rsidRDefault="00BF71AE" w:rsidP="00BF71AE">
      <w:pPr>
        <w:ind w:leftChars="300" w:left="812" w:hangingChars="53" w:hanging="122"/>
        <w:rPr>
          <w:rFonts w:cs="Arial"/>
        </w:rPr>
      </w:pPr>
      <w:r w:rsidRPr="00A64055">
        <w:rPr>
          <w:rFonts w:ascii="ＭＳ ゴシック" w:eastAsia="ＭＳ ゴシック" w:hAnsi="ＭＳ ゴシック" w:cs="Arial" w:hint="eastAsia"/>
        </w:rPr>
        <w:t>「</w:t>
      </w:r>
      <w:r w:rsidRPr="00A64055">
        <w:rPr>
          <w:rFonts w:hint="eastAsia"/>
        </w:rPr>
        <w:t>なお、論旨は、憲法</w:t>
      </w:r>
      <w:r w:rsidRPr="00A64055">
        <w:rPr>
          <w:rFonts w:hint="eastAsia"/>
        </w:rPr>
        <w:t>56</w:t>
      </w:r>
      <w:r w:rsidRPr="00A64055">
        <w:rPr>
          <w:rFonts w:hint="eastAsia"/>
        </w:rPr>
        <w:t>条</w:t>
      </w:r>
      <w:r w:rsidRPr="00A64055">
        <w:rPr>
          <w:rFonts w:hint="eastAsia"/>
        </w:rPr>
        <w:t>2</w:t>
      </w:r>
      <w:r w:rsidRPr="00A64055">
        <w:rPr>
          <w:rFonts w:hint="eastAsia"/>
        </w:rPr>
        <w:t>項、</w:t>
      </w:r>
      <w:r w:rsidRPr="00A64055">
        <w:rPr>
          <w:rFonts w:hint="eastAsia"/>
        </w:rPr>
        <w:t>1</w:t>
      </w:r>
      <w:r w:rsidRPr="00A64055">
        <w:rPr>
          <w:rFonts w:hint="eastAsia"/>
        </w:rPr>
        <w:t>条、前文第</w:t>
      </w:r>
      <w:r w:rsidRPr="00A64055">
        <w:rPr>
          <w:rFonts w:hint="eastAsia"/>
        </w:rPr>
        <w:t>1</w:t>
      </w:r>
      <w:r w:rsidRPr="00A64055">
        <w:rPr>
          <w:rFonts w:hint="eastAsia"/>
        </w:rPr>
        <w:t>文前段等を根拠として、本件選挙は憲法の保障する</w:t>
      </w:r>
      <w:r w:rsidRPr="00A64055">
        <w:rPr>
          <w:rFonts w:hint="eastAsia"/>
        </w:rPr>
        <w:t>1</w:t>
      </w:r>
      <w:r w:rsidRPr="00A64055">
        <w:rPr>
          <w:rFonts w:hint="eastAsia"/>
        </w:rPr>
        <w:t>人</w:t>
      </w:r>
      <w:r w:rsidRPr="00A64055">
        <w:rPr>
          <w:rFonts w:hint="eastAsia"/>
        </w:rPr>
        <w:t>1</w:t>
      </w:r>
      <w:r w:rsidRPr="00A64055">
        <w:rPr>
          <w:rFonts w:hint="eastAsia"/>
        </w:rPr>
        <w:t>票の原則による人口比例選挙に反して無効であるなどというが、</w:t>
      </w:r>
      <w:r w:rsidRPr="00A64055">
        <w:rPr>
          <w:rFonts w:hint="eastAsia"/>
          <w:u w:val="thick" w:color="800080"/>
        </w:rPr>
        <w:t>所論に理由のないことは以上に述べたところから明らかである</w:t>
      </w:r>
      <w:r w:rsidRPr="00A64055">
        <w:rPr>
          <w:rFonts w:hint="eastAsia"/>
        </w:rPr>
        <w:t>。</w:t>
      </w:r>
      <w:r w:rsidRPr="00A64055">
        <w:rPr>
          <w:rFonts w:ascii="ＭＳ ゴシック" w:eastAsia="ＭＳ ゴシック" w:hAnsi="ＭＳ ゴシック" w:cs="Arial" w:hint="eastAsia"/>
        </w:rPr>
        <w:t>」</w:t>
      </w:r>
      <w:r w:rsidRPr="00A64055">
        <w:rPr>
          <w:rFonts w:ascii="ＭＳ 明朝" w:hAnsi="ＭＳ 明朝" w:cs="Arial" w:hint="eastAsia"/>
          <w:sz w:val="16"/>
        </w:rPr>
        <w:t>（強調　引用者）</w:t>
      </w:r>
    </w:p>
    <w:p w14:paraId="2BF8EB3E" w14:textId="77777777" w:rsidR="00BF71AE" w:rsidRPr="00A64055" w:rsidRDefault="00BF71AE" w:rsidP="00BF71AE">
      <w:pPr>
        <w:spacing w:line="400" w:lineRule="exact"/>
        <w:ind w:left="127" w:firstLineChars="100" w:firstLine="150"/>
        <w:rPr>
          <w:rFonts w:ascii="ＭＳ 明朝" w:hAnsi="ＭＳ 明朝" w:cs="Arial"/>
          <w:sz w:val="16"/>
        </w:rPr>
      </w:pPr>
    </w:p>
    <w:p w14:paraId="076575F4" w14:textId="77777777" w:rsidR="00BF71AE" w:rsidRPr="00A64055" w:rsidRDefault="00BF71AE" w:rsidP="00BF71AE">
      <w:pPr>
        <w:ind w:leftChars="41" w:left="351" w:hangingChars="112" w:hanging="257"/>
        <w:rPr>
          <w:rFonts w:cs="Arial"/>
        </w:rPr>
      </w:pPr>
      <w:r w:rsidRPr="00A64055">
        <w:rPr>
          <w:rFonts w:cs="Arial"/>
        </w:rPr>
        <w:tab/>
      </w:r>
      <w:r w:rsidRPr="00A64055">
        <w:rPr>
          <w:rFonts w:cs="Arial" w:hint="eastAsia"/>
        </w:rPr>
        <w:t>と上告人の主張</w:t>
      </w:r>
      <w:r>
        <w:rPr>
          <w:rFonts w:cs="Arial" w:hint="eastAsia"/>
        </w:rPr>
        <w:t>を</w:t>
      </w:r>
      <w:r w:rsidRPr="00A64055">
        <w:rPr>
          <w:rFonts w:cs="Arial" w:hint="eastAsia"/>
        </w:rPr>
        <w:t>、記述するに止まる。</w:t>
      </w:r>
    </w:p>
    <w:p w14:paraId="5A6ACF9B" w14:textId="77777777" w:rsidR="00BF71AE" w:rsidRPr="00A64055" w:rsidRDefault="00BF71AE" w:rsidP="00BF71AE">
      <w:pPr>
        <w:ind w:leftChars="41" w:left="351" w:hangingChars="112" w:hanging="257"/>
        <w:rPr>
          <w:rFonts w:cs="Arial"/>
        </w:rPr>
      </w:pPr>
      <w:r w:rsidRPr="00A64055">
        <w:rPr>
          <w:rFonts w:cs="Arial"/>
        </w:rPr>
        <w:tab/>
      </w:r>
      <w:r w:rsidRPr="00A64055">
        <w:rPr>
          <w:rFonts w:cs="Arial" w:hint="eastAsia"/>
        </w:rPr>
        <w:t xml:space="preserve">　即ち、平成</w:t>
      </w:r>
      <w:r w:rsidRPr="00A64055">
        <w:rPr>
          <w:rFonts w:cs="Arial" w:hint="eastAsia"/>
        </w:rPr>
        <w:t>30</w:t>
      </w:r>
      <w:r w:rsidRPr="00A64055">
        <w:rPr>
          <w:rFonts w:cs="Arial" w:hint="eastAsia"/>
        </w:rPr>
        <w:t>年大法廷判決</w:t>
      </w:r>
      <w:r>
        <w:rPr>
          <w:rFonts w:cs="Arial" w:hint="eastAsia"/>
        </w:rPr>
        <w:t>は</w:t>
      </w:r>
      <w:r w:rsidRPr="00A64055">
        <w:rPr>
          <w:rFonts w:cs="Arial" w:hint="eastAsia"/>
        </w:rPr>
        <w:t>、その判決の理由として、憲法</w:t>
      </w:r>
      <w:r w:rsidRPr="00A64055">
        <w:rPr>
          <w:rFonts w:cs="Arial" w:hint="eastAsia"/>
        </w:rPr>
        <w:t>14</w:t>
      </w:r>
      <w:r w:rsidRPr="00A64055">
        <w:rPr>
          <w:rFonts w:cs="Arial" w:hint="eastAsia"/>
        </w:rPr>
        <w:t>条に基づく理由（人権論）を記述するだけで、</w:t>
      </w:r>
      <w:r w:rsidRPr="00A64055">
        <w:rPr>
          <w:rFonts w:hint="eastAsia"/>
        </w:rPr>
        <w:t>訴訟代理人</w:t>
      </w:r>
      <w:r w:rsidRPr="00A64055">
        <w:rPr>
          <w:rFonts w:cs="Arial" w:hint="eastAsia"/>
        </w:rPr>
        <w:t>らの</w:t>
      </w:r>
      <w:r w:rsidRPr="00A64055">
        <w:rPr>
          <w:rFonts w:hint="eastAsia"/>
        </w:rPr>
        <w:t>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文冒頭に基づく上告理由（</w:t>
      </w:r>
      <w:r w:rsidRPr="00A64055">
        <w:rPr>
          <w:rFonts w:cs="Arial" w:hint="eastAsia"/>
        </w:rPr>
        <w:t>統治論）</w:t>
      </w:r>
      <w:r>
        <w:rPr>
          <w:rFonts w:cs="Arial" w:hint="eastAsia"/>
        </w:rPr>
        <w:t>に対して、</w:t>
      </w:r>
      <w:r w:rsidRPr="00A64055">
        <w:rPr>
          <w:rFonts w:hint="eastAsia"/>
        </w:rPr>
        <w:t>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w:t>
      </w:r>
      <w:r>
        <w:rPr>
          <w:rFonts w:hint="eastAsia"/>
        </w:rPr>
        <w:t>の各条項ごとに議論して、</w:t>
      </w:r>
      <w:r w:rsidRPr="00A64055">
        <w:rPr>
          <w:rFonts w:hint="eastAsia"/>
        </w:rPr>
        <w:t>憲法</w:t>
      </w:r>
      <w:r w:rsidRPr="00A64055">
        <w:rPr>
          <w:rFonts w:hint="eastAsia"/>
        </w:rPr>
        <w:t>56</w:t>
      </w:r>
      <w:r w:rsidRPr="00A64055">
        <w:rPr>
          <w:rFonts w:hint="eastAsia"/>
        </w:rPr>
        <w:t>条</w:t>
      </w:r>
      <w:r w:rsidRPr="00A64055">
        <w:rPr>
          <w:rFonts w:hint="eastAsia"/>
        </w:rPr>
        <w:t>2</w:t>
      </w:r>
      <w:r w:rsidRPr="00A64055">
        <w:rPr>
          <w:rFonts w:hint="eastAsia"/>
        </w:rPr>
        <w:t>項、憲法</w:t>
      </w:r>
      <w:r w:rsidRPr="00A64055">
        <w:rPr>
          <w:rFonts w:hint="eastAsia"/>
        </w:rPr>
        <w:t>1</w:t>
      </w:r>
      <w:r w:rsidRPr="00A64055">
        <w:rPr>
          <w:rFonts w:hint="eastAsia"/>
        </w:rPr>
        <w:t>条、憲法前文第</w:t>
      </w:r>
      <w:r w:rsidRPr="00A64055">
        <w:rPr>
          <w:rFonts w:hint="eastAsia"/>
        </w:rPr>
        <w:t>1</w:t>
      </w:r>
      <w:r w:rsidRPr="00A64055">
        <w:rPr>
          <w:rFonts w:hint="eastAsia"/>
        </w:rPr>
        <w:t>項第</w:t>
      </w:r>
      <w:r w:rsidRPr="00A64055">
        <w:rPr>
          <w:rFonts w:hint="eastAsia"/>
        </w:rPr>
        <w:t>1</w:t>
      </w:r>
      <w:r w:rsidRPr="00A64055">
        <w:rPr>
          <w:rFonts w:hint="eastAsia"/>
        </w:rPr>
        <w:t>文冒頭に基づく上告理由（</w:t>
      </w:r>
      <w:r w:rsidRPr="00A64055">
        <w:rPr>
          <w:rFonts w:cs="Arial" w:hint="eastAsia"/>
        </w:rPr>
        <w:t>統治論）</w:t>
      </w:r>
      <w:r>
        <w:rPr>
          <w:rFonts w:hint="eastAsia"/>
        </w:rPr>
        <w:t>を不採用とする旨の</w:t>
      </w:r>
      <w:r w:rsidRPr="00A64055">
        <w:rPr>
          <w:rFonts w:cs="Arial" w:hint="eastAsia"/>
        </w:rPr>
        <w:t>記述</w:t>
      </w:r>
      <w:r>
        <w:rPr>
          <w:rFonts w:cs="Arial" w:hint="eastAsia"/>
        </w:rPr>
        <w:t>を</w:t>
      </w:r>
      <w:r w:rsidRPr="00A64055">
        <w:rPr>
          <w:rFonts w:cs="Arial" w:hint="eastAsia"/>
        </w:rPr>
        <w:t>していない。</w:t>
      </w:r>
    </w:p>
    <w:p w14:paraId="4EAB4F77" w14:textId="77777777" w:rsidR="00BF71AE" w:rsidRPr="0007649E" w:rsidRDefault="00BF71AE" w:rsidP="00BF71AE">
      <w:pPr>
        <w:ind w:left="122" w:hangingChars="53" w:hanging="122"/>
        <w:rPr>
          <w:rFonts w:cs="Arial"/>
        </w:rPr>
      </w:pPr>
    </w:p>
    <w:p w14:paraId="1D146020" w14:textId="39E28129" w:rsidR="00BF71AE" w:rsidRDefault="00BF71AE" w:rsidP="00BF71AE">
      <w:pPr>
        <w:ind w:leftChars="41" w:left="351" w:hangingChars="112" w:hanging="257"/>
        <w:rPr>
          <w:rFonts w:cs="Arial"/>
        </w:rPr>
      </w:pPr>
      <w:r w:rsidRPr="00B51AEA">
        <w:rPr>
          <w:rFonts w:hint="eastAsia"/>
        </w:rPr>
        <w:t>(</w:t>
      </w:r>
      <w:r>
        <w:rPr>
          <w:rFonts w:hint="eastAsia"/>
        </w:rPr>
        <w:t>4</w:t>
      </w:r>
      <w:r w:rsidRPr="00B51AEA">
        <w:rPr>
          <w:rFonts w:hint="eastAsia"/>
        </w:rPr>
        <w:t>)</w:t>
      </w:r>
      <w:r w:rsidRPr="00A64055">
        <w:rPr>
          <w:rFonts w:cs="Arial" w:hint="eastAsia"/>
        </w:rPr>
        <w:t xml:space="preserve">　当該</w:t>
      </w:r>
      <w:r w:rsidRPr="00A64055">
        <w:rPr>
          <w:rFonts w:cs="Arial" w:hint="eastAsia"/>
        </w:rPr>
        <w:t>7</w:t>
      </w:r>
      <w:r w:rsidRPr="00A64055">
        <w:rPr>
          <w:rFonts w:cs="Arial" w:hint="eastAsia"/>
        </w:rPr>
        <w:t>個の最高裁大法廷判決は、各判決書の中に、</w:t>
      </w:r>
      <w:r w:rsidRPr="00A64055">
        <w:rPr>
          <w:rFonts w:hint="eastAsia"/>
        </w:rPr>
        <w:t>訴訟代理人</w:t>
      </w:r>
      <w:r w:rsidRPr="00A64055">
        <w:rPr>
          <w:rFonts w:cs="Arial" w:hint="eastAsia"/>
        </w:rPr>
        <w:t>らが代理した上告人らの上告理由（統治論）を不採用とする理由を記載していない点で、全て、民訴法</w:t>
      </w:r>
      <w:r w:rsidRPr="00A64055">
        <w:rPr>
          <w:rFonts w:cs="Arial" w:hint="eastAsia"/>
        </w:rPr>
        <w:t>253</w:t>
      </w:r>
      <w:r w:rsidRPr="00A64055">
        <w:rPr>
          <w:rFonts w:cs="Arial" w:hint="eastAsia"/>
        </w:rPr>
        <w:t>条</w:t>
      </w:r>
      <w:r w:rsidRPr="00A64055">
        <w:rPr>
          <w:rFonts w:cs="Arial" w:hint="eastAsia"/>
        </w:rPr>
        <w:t>1</w:t>
      </w:r>
      <w:r w:rsidRPr="00A64055">
        <w:rPr>
          <w:rFonts w:cs="Arial" w:hint="eastAsia"/>
        </w:rPr>
        <w:t>項</w:t>
      </w:r>
      <w:r w:rsidRPr="00A64055">
        <w:rPr>
          <w:rFonts w:cs="Arial" w:hint="eastAsia"/>
        </w:rPr>
        <w:t>3</w:t>
      </w:r>
      <w:r w:rsidRPr="00A64055">
        <w:rPr>
          <w:rFonts w:cs="Arial" w:hint="eastAsia"/>
        </w:rPr>
        <w:t>号、行政事件訴訟法</w:t>
      </w:r>
      <w:r w:rsidRPr="00A64055">
        <w:rPr>
          <w:rFonts w:cs="Arial" w:hint="eastAsia"/>
        </w:rPr>
        <w:t>7</w:t>
      </w:r>
      <w:r w:rsidRPr="00A64055">
        <w:rPr>
          <w:rFonts w:cs="Arial" w:hint="eastAsia"/>
        </w:rPr>
        <w:t>条、憲法</w:t>
      </w:r>
      <w:r w:rsidRPr="00A64055">
        <w:rPr>
          <w:rFonts w:cs="Arial" w:hint="eastAsia"/>
        </w:rPr>
        <w:t>76</w:t>
      </w:r>
      <w:r w:rsidRPr="00A64055">
        <w:rPr>
          <w:rFonts w:cs="Arial" w:hint="eastAsia"/>
        </w:rPr>
        <w:t>条</w:t>
      </w:r>
      <w:r w:rsidRPr="00A64055">
        <w:rPr>
          <w:rFonts w:cs="Arial" w:hint="eastAsia"/>
        </w:rPr>
        <w:t>3</w:t>
      </w:r>
      <w:r w:rsidRPr="00A64055">
        <w:rPr>
          <w:rFonts w:cs="Arial" w:hint="eastAsia"/>
        </w:rPr>
        <w:t>項</w:t>
      </w:r>
      <w:r w:rsidRPr="00A64055">
        <w:rPr>
          <w:rFonts w:cs="Arial" w:hint="eastAsia"/>
          <w:sz w:val="20"/>
        </w:rPr>
        <w:t>（「すべて裁判官は、････この憲法及び法律にのみ拘束される。」）</w:t>
      </w:r>
      <w:r w:rsidRPr="00A64055">
        <w:rPr>
          <w:rFonts w:cs="Arial" w:hint="eastAsia"/>
        </w:rPr>
        <w:t>、憲法</w:t>
      </w:r>
      <w:r w:rsidRPr="00A64055">
        <w:rPr>
          <w:rFonts w:cs="Arial" w:hint="eastAsia"/>
        </w:rPr>
        <w:t>99</w:t>
      </w:r>
      <w:r w:rsidRPr="00A64055">
        <w:rPr>
          <w:rFonts w:cs="Arial" w:hint="eastAsia"/>
        </w:rPr>
        <w:t>条</w:t>
      </w:r>
      <w:r w:rsidRPr="00A64055">
        <w:rPr>
          <w:rFonts w:cs="Arial" w:hint="eastAsia"/>
          <w:sz w:val="20"/>
        </w:rPr>
        <w:t>（「･･･裁判官･･･は、この憲法を尊重し、擁護する義務を負う。」）</w:t>
      </w:r>
      <w:r w:rsidRPr="00A64055">
        <w:rPr>
          <w:rFonts w:cs="Arial" w:hint="eastAsia"/>
        </w:rPr>
        <w:t>に違反する、と解される。</w:t>
      </w:r>
    </w:p>
    <w:p w14:paraId="4181C2B5" w14:textId="2A17782A" w:rsidR="007A4DF7" w:rsidRDefault="007A4DF7" w:rsidP="00BF71AE">
      <w:pPr>
        <w:ind w:leftChars="41" w:left="351" w:hangingChars="112" w:hanging="257"/>
        <w:rPr>
          <w:rFonts w:cs="Arial"/>
        </w:rPr>
      </w:pPr>
    </w:p>
    <w:p w14:paraId="6169B800" w14:textId="77777777" w:rsidR="007A4DF7" w:rsidRPr="00A64055" w:rsidRDefault="007A4DF7" w:rsidP="00BF71AE">
      <w:pPr>
        <w:ind w:leftChars="41" w:left="351" w:hangingChars="112" w:hanging="257"/>
        <w:rPr>
          <w:rFonts w:cs="Arial"/>
        </w:rPr>
      </w:pPr>
    </w:p>
    <w:p w14:paraId="66DF52FD" w14:textId="77777777" w:rsidR="00E16C0A" w:rsidRDefault="00E16C0A" w:rsidP="00E16C0A">
      <w:pPr>
        <w:pStyle w:val="1"/>
        <w:rPr>
          <w:rFonts w:ascii="HGS創英角ｺﾞｼｯｸUB" w:eastAsia="HGS創英角ｺﾞｼｯｸUB" w:hAnsi="HGS創英角ｺﾞｼｯｸUB"/>
        </w:rPr>
      </w:pPr>
      <w:bookmarkStart w:id="3" w:name="_Toc26883158"/>
      <w:r>
        <w:rPr>
          <w:rFonts w:ascii="HGP創英角ｺﾞｼｯｸUB" w:eastAsia="HGP創英角ｺﾞｼｯｸUB" w:hAnsi="HGP創英角ｺﾞｼｯｸUB" w:hint="eastAsia"/>
          <w:sz w:val="30"/>
        </w:rPr>
        <w:lastRenderedPageBreak/>
        <w:t>Ⅱ</w:t>
      </w:r>
      <w:r w:rsidRPr="00A64055">
        <w:rPr>
          <w:rFonts w:hint="eastAsia"/>
        </w:rPr>
        <w:t xml:space="preserve">　</w:t>
      </w:r>
      <w:r w:rsidRPr="00A64055">
        <w:rPr>
          <w:rFonts w:ascii="HGS創英角ｺﾞｼｯｸUB" w:eastAsia="HGS創英角ｺﾞｼｯｸUB" w:hAnsi="HGS創英角ｺﾞｼｯｸUB" w:hint="eastAsia"/>
        </w:rPr>
        <w:t>参院選の1票の投票価値の平等</w:t>
      </w:r>
      <w:r>
        <w:rPr>
          <w:rFonts w:ascii="HGS創英角ｺﾞｼｯｸUB" w:eastAsia="HGS創英角ｺﾞｼｯｸUB" w:hAnsi="HGS創英角ｺﾞｼｯｸUB" w:hint="eastAsia"/>
        </w:rPr>
        <w:t>の</w:t>
      </w:r>
      <w:r w:rsidRPr="00A64055">
        <w:rPr>
          <w:rFonts w:ascii="HGS創英角ｺﾞｼｯｸUB" w:eastAsia="HGS創英角ｺﾞｼｯｸUB" w:hAnsi="HGS創英角ｺﾞｼｯｸUB" w:hint="eastAsia"/>
        </w:rPr>
        <w:t>要請が、衆院選のそれより</w:t>
      </w:r>
      <w:r w:rsidRPr="00182271">
        <w:rPr>
          <w:rFonts w:ascii="ＭＳ ゴシック" w:hAnsi="ＭＳ ゴシック" w:cs="Times New Roman" w:hint="eastAsia"/>
          <w:b/>
          <w:color w:val="FF00FF"/>
          <w:kern w:val="2"/>
          <w:szCs w:val="22"/>
        </w:rPr>
        <w:t>「</w:t>
      </w:r>
      <w:r w:rsidRPr="00A64055">
        <w:rPr>
          <w:rFonts w:ascii="HGS創英角ｺﾞｼｯｸUB" w:eastAsia="HGS創英角ｺﾞｼｯｸUB" w:hAnsi="HGS創英角ｺﾞｼｯｸUB" w:hint="eastAsia"/>
        </w:rPr>
        <w:t>後退してよいと解すべき理由は見出し難い</w:t>
      </w:r>
      <w:r w:rsidRPr="00182271">
        <w:rPr>
          <w:rFonts w:ascii="ＭＳ ゴシック" w:hAnsi="ＭＳ ゴシック" w:cs="Times New Roman" w:hint="eastAsia"/>
          <w:b/>
          <w:color w:val="FF00FF"/>
          <w:kern w:val="2"/>
          <w:szCs w:val="22"/>
        </w:rPr>
        <w:t>」</w:t>
      </w:r>
      <w:r w:rsidRPr="00A64055">
        <w:rPr>
          <w:rFonts w:ascii="HGS創英角ｺﾞｼｯｸUB" w:eastAsia="HGS創英角ｺﾞｼｯｸUB" w:hAnsi="HGS創英角ｺﾞｼｯｸUB" w:hint="eastAsia"/>
        </w:rPr>
        <w:t>と解される</w:t>
      </w:r>
      <w:r>
        <w:rPr>
          <w:rFonts w:ascii="HGS創英角ｺﾞｼｯｸUB" w:eastAsia="HGS創英角ｺﾞｼｯｸUB" w:hAnsi="HGS創英角ｺﾞｼｯｸUB" w:hint="eastAsia"/>
        </w:rPr>
        <w:t>。</w:t>
      </w:r>
      <w:bookmarkEnd w:id="3"/>
    </w:p>
    <w:p w14:paraId="207FA607" w14:textId="7AF0D276" w:rsidR="00E16C0A" w:rsidRPr="00A64055" w:rsidRDefault="00E16C0A" w:rsidP="00E16C0A">
      <w:pPr>
        <w:pStyle w:val="1"/>
        <w:ind w:left="-53" w:hanging="216"/>
      </w:pPr>
      <w:r w:rsidRPr="00087164">
        <w:rPr>
          <w:rFonts w:ascii="HGS創英角ｺﾞｼｯｸUB" w:eastAsia="HGS創英角ｺﾞｼｯｸUB" w:hAnsi="HGS創英角ｺﾞｼｯｸUB"/>
          <w:kern w:val="2"/>
        </w:rPr>
        <w:tab/>
      </w:r>
      <w:r w:rsidRPr="00087164">
        <w:rPr>
          <w:rFonts w:ascii="HGS創英角ｺﾞｼｯｸUB" w:eastAsia="HGS創英角ｺﾞｼｯｸUB" w:hAnsi="HGS創英角ｺﾞｼｯｸUB" w:hint="eastAsia"/>
          <w:kern w:val="2"/>
        </w:rPr>
        <w:t xml:space="preserve">　</w:t>
      </w:r>
      <w:bookmarkStart w:id="4" w:name="_Toc26883159"/>
      <w:r>
        <w:rPr>
          <w:rFonts w:ascii="HGS創英角ｺﾞｼｯｸUB" w:eastAsia="HGS創英角ｺﾞｼｯｸUB" w:hAnsi="HGS創英角ｺﾞｼｯｸUB" w:hint="eastAsia"/>
        </w:rPr>
        <w:t>よって、</w:t>
      </w:r>
      <w:r w:rsidRPr="00087164">
        <w:rPr>
          <w:rFonts w:ascii="HGS創英角ｺﾞｼｯｸUB" w:eastAsia="HGS創英角ｺﾞｼｯｸUB" w:hAnsi="HGS創英角ｺﾞｼｯｸUB" w:hint="eastAsia"/>
        </w:rPr>
        <w:t>本件選挙当日の各選挙区間の議員1人当り有権者数較差（最大）</w:t>
      </w:r>
      <w:r>
        <w:rPr>
          <w:rFonts w:ascii="HGS創英角ｺﾞｼｯｸUB" w:eastAsia="HGS創英角ｺﾞｼｯｸUB" w:hAnsi="HGS創英角ｺﾞｼｯｸUB" w:hint="eastAsia"/>
        </w:rPr>
        <w:t>・3.00</w:t>
      </w:r>
      <w:r w:rsidRPr="00087164">
        <w:rPr>
          <w:rFonts w:ascii="HGS創英角ｺﾞｼｯｸUB" w:eastAsia="HGS創英角ｺﾞｼｯｸUB" w:hAnsi="HGS創英角ｺﾞｼｯｸUB" w:hint="eastAsia"/>
        </w:rPr>
        <w:t>倍は、平成29年衆院選（小選挙区）当日の</w:t>
      </w:r>
      <w:r>
        <w:rPr>
          <w:rFonts w:ascii="HGS創英角ｺﾞｼｯｸUB" w:eastAsia="HGS創英角ｺﾞｼｯｸUB" w:hAnsi="HGS創英角ｺﾞｼｯｸUB" w:hint="eastAsia"/>
        </w:rPr>
        <w:t>それ</w:t>
      </w:r>
      <w:r w:rsidRPr="00087164">
        <w:rPr>
          <w:rFonts w:ascii="HGS創英角ｺﾞｼｯｸUB" w:eastAsia="HGS創英角ｺﾞｼｯｸUB" w:hAnsi="HGS創英角ｺﾞｼｯｸUB" w:hint="eastAsia"/>
        </w:rPr>
        <w:t>・1.979倍より後退しているので、本件選挙は、違憲である</w:t>
      </w:r>
      <w:bookmarkStart w:id="5" w:name="_Hlk26524092"/>
      <w:r w:rsidRPr="00A64055">
        <w:rPr>
          <w:rFonts w:ascii="HGS創英角ｺﾞｼｯｸUB" w:eastAsia="HGS創英角ｺﾞｼｯｸUB" w:hAnsi="HGS創英角ｺﾞｼｯｸUB" w:hint="eastAsia"/>
          <w:kern w:val="2"/>
          <w:u w:val="thick"/>
        </w:rPr>
        <w:t>（予備的主張</w:t>
      </w:r>
      <w:r>
        <w:rPr>
          <w:rFonts w:ascii="HGS創英角ｺﾞｼｯｸUB" w:eastAsia="HGS創英角ｺﾞｼｯｸUB" w:hAnsi="HGS創英角ｺﾞｼｯｸUB" w:hint="eastAsia"/>
          <w:kern w:val="2"/>
          <w:u w:val="thick"/>
        </w:rPr>
        <w:t>〈その１〉</w:t>
      </w:r>
      <w:r w:rsidRPr="00A64055">
        <w:rPr>
          <w:rFonts w:ascii="HGS創英角ｺﾞｼｯｸUB" w:eastAsia="HGS創英角ｺﾞｼｯｸUB" w:hAnsi="HGS創英角ｺﾞｼｯｸUB" w:hint="eastAsia"/>
          <w:kern w:val="2"/>
          <w:u w:val="thick"/>
        </w:rPr>
        <w:t>）</w:t>
      </w:r>
      <w:bookmarkEnd w:id="5"/>
      <w:r w:rsidRPr="00A64055">
        <w:rPr>
          <w:rFonts w:ascii="HGS創英角ｺﾞｼｯｸUB" w:eastAsia="HGS創英角ｺﾞｼｯｸUB" w:hAnsi="HGS創英角ｺﾞｼｯｸUB" w:hint="eastAsia"/>
        </w:rPr>
        <w:t>：</w:t>
      </w:r>
      <w:r w:rsidRPr="00A64055">
        <w:rPr>
          <w:rFonts w:hint="eastAsia"/>
          <w:sz w:val="16"/>
        </w:rPr>
        <w:t>（本書</w:t>
      </w:r>
      <w:r w:rsidR="00D65D1E">
        <w:rPr>
          <w:rFonts w:hint="eastAsia"/>
          <w:sz w:val="16"/>
        </w:rPr>
        <w:t>9</w:t>
      </w:r>
      <w:r>
        <w:rPr>
          <w:rFonts w:hint="eastAsia"/>
          <w:sz w:val="16"/>
        </w:rPr>
        <w:t>～</w:t>
      </w:r>
      <w:r>
        <w:rPr>
          <w:rFonts w:hint="eastAsia"/>
          <w:sz w:val="16"/>
        </w:rPr>
        <w:t>18</w:t>
      </w:r>
      <w:r w:rsidRPr="00A64055">
        <w:rPr>
          <w:rFonts w:hint="eastAsia"/>
          <w:sz w:val="16"/>
        </w:rPr>
        <w:t>頁）</w:t>
      </w:r>
      <w:bookmarkEnd w:id="4"/>
    </w:p>
    <w:p w14:paraId="5C112685" w14:textId="77777777" w:rsidR="00E16C0A" w:rsidRPr="00F93547" w:rsidRDefault="00E16C0A" w:rsidP="00E16C0A">
      <w:pPr>
        <w:rPr>
          <w:rFonts w:ascii="HGS創英角ｺﾞｼｯｸUB" w:eastAsia="HGS創英角ｺﾞｼｯｸUB" w:hAnsi="HGS創英角ｺﾞｼｯｸUB"/>
        </w:rPr>
      </w:pPr>
    </w:p>
    <w:p w14:paraId="18FF9D34" w14:textId="2659C37D" w:rsidR="00E16C0A" w:rsidRPr="00170007" w:rsidRDefault="00E16C0A" w:rsidP="00170007">
      <w:pPr>
        <w:pStyle w:val="2"/>
        <w:ind w:left="283" w:hangingChars="123" w:hanging="283"/>
        <w:rPr>
          <w:rFonts w:eastAsia="ＭＳ ゴシック" w:cs="Arial"/>
          <w:sz w:val="16"/>
          <w:szCs w:val="16"/>
        </w:rPr>
      </w:pPr>
      <w:bookmarkStart w:id="6" w:name="_Toc26883160"/>
      <w:r w:rsidRPr="002C620A">
        <w:rPr>
          <w:rFonts w:ascii="HGS創英角ｺﾞｼｯｸUB" w:eastAsia="HGS創英角ｺﾞｼｯｸUB" w:hAnsi="HGS創英角ｺﾞｼｯｸUB" w:cs="Arial" w:hint="eastAsia"/>
          <w:sz w:val="24"/>
          <w:szCs w:val="24"/>
        </w:rPr>
        <w:t>1　「法律案は、この憲法に特別の定のある場合を除いて、両議院で可決したとき法律となる。」</w:t>
      </w:r>
      <w:r w:rsidRPr="00170007">
        <w:rPr>
          <w:rFonts w:ascii="HGS創英角ｺﾞｼｯｸUB" w:eastAsia="HGS創英角ｺﾞｼｯｸUB" w:hAnsi="HGS創英角ｺﾞｼｯｸUB" w:cs="Arial" w:hint="eastAsia"/>
          <w:sz w:val="20"/>
          <w:szCs w:val="20"/>
        </w:rPr>
        <w:t>（憲法59条1項）</w:t>
      </w:r>
      <w:r w:rsidRPr="002C620A">
        <w:rPr>
          <w:rFonts w:ascii="HGS創英角ｺﾞｼｯｸUB" w:eastAsia="HGS創英角ｺﾞｼｯｸUB" w:hAnsi="HGS創英角ｺﾞｼｯｸUB" w:cs="Arial" w:hint="eastAsia"/>
          <w:sz w:val="24"/>
          <w:szCs w:val="24"/>
        </w:rPr>
        <w:t>：</w:t>
      </w:r>
      <w:r w:rsidRPr="00170007">
        <w:rPr>
          <w:rFonts w:eastAsia="ＭＳ ゴシック" w:cs="Arial"/>
          <w:sz w:val="16"/>
          <w:szCs w:val="16"/>
        </w:rPr>
        <w:t>（本書</w:t>
      </w:r>
      <w:r w:rsidR="007D2741" w:rsidRPr="00170007">
        <w:rPr>
          <w:rFonts w:eastAsia="ＭＳ ゴシック" w:cs="Arial"/>
          <w:sz w:val="16"/>
          <w:szCs w:val="16"/>
        </w:rPr>
        <w:t>9</w:t>
      </w:r>
      <w:r w:rsidRPr="00170007">
        <w:rPr>
          <w:rFonts w:eastAsia="ＭＳ ゴシック" w:cs="Arial"/>
          <w:sz w:val="16"/>
          <w:szCs w:val="16"/>
        </w:rPr>
        <w:t>～</w:t>
      </w:r>
      <w:r w:rsidR="007D2741" w:rsidRPr="00170007">
        <w:rPr>
          <w:rFonts w:eastAsia="ＭＳ ゴシック" w:cs="Arial"/>
          <w:sz w:val="16"/>
          <w:szCs w:val="16"/>
        </w:rPr>
        <w:t>10</w:t>
      </w:r>
      <w:r w:rsidRPr="00170007">
        <w:rPr>
          <w:rFonts w:eastAsia="ＭＳ ゴシック" w:cs="Arial"/>
          <w:sz w:val="16"/>
          <w:szCs w:val="16"/>
        </w:rPr>
        <w:t>頁）</w:t>
      </w:r>
      <w:bookmarkEnd w:id="6"/>
    </w:p>
    <w:p w14:paraId="213E820C" w14:textId="4D984DE9" w:rsidR="00E16C0A" w:rsidRPr="00A64055" w:rsidRDefault="00E16C0A" w:rsidP="00E16C0A">
      <w:pPr>
        <w:ind w:leftChars="60" w:left="407" w:hangingChars="117" w:hanging="269"/>
      </w:pPr>
      <w:r w:rsidRPr="00A64055">
        <w:tab/>
      </w:r>
      <w:r w:rsidRPr="00A64055">
        <w:rPr>
          <w:rFonts w:hint="eastAsia"/>
        </w:rPr>
        <w:t xml:space="preserve">　</w:t>
      </w:r>
      <w:r w:rsidR="0075371D">
        <w:rPr>
          <w:rFonts w:hint="eastAsia"/>
        </w:rPr>
        <w:t>昭和</w:t>
      </w:r>
      <w:r w:rsidR="0075371D">
        <w:rPr>
          <w:rFonts w:hint="eastAsia"/>
        </w:rPr>
        <w:t>22</w:t>
      </w:r>
      <w:r w:rsidR="0075371D" w:rsidRPr="008277DB">
        <w:rPr>
          <w:rFonts w:hint="eastAsia"/>
          <w:sz w:val="20"/>
          <w:szCs w:val="20"/>
        </w:rPr>
        <w:t>（</w:t>
      </w:r>
      <w:r w:rsidRPr="008277DB">
        <w:rPr>
          <w:rFonts w:hint="eastAsia"/>
          <w:sz w:val="20"/>
          <w:szCs w:val="20"/>
        </w:rPr>
        <w:t>1947</w:t>
      </w:r>
      <w:r w:rsidR="0075371D" w:rsidRPr="008277DB">
        <w:rPr>
          <w:rFonts w:hint="eastAsia"/>
          <w:sz w:val="20"/>
          <w:szCs w:val="20"/>
        </w:rPr>
        <w:t>）</w:t>
      </w:r>
      <w:r w:rsidRPr="00A64055">
        <w:rPr>
          <w:rFonts w:hint="eastAsia"/>
        </w:rPr>
        <w:t>～</w:t>
      </w:r>
      <w:r w:rsidR="008E0A68">
        <w:rPr>
          <w:rFonts w:hint="eastAsia"/>
        </w:rPr>
        <w:t>平成</w:t>
      </w:r>
      <w:r w:rsidR="008E0A68">
        <w:rPr>
          <w:rFonts w:hint="eastAsia"/>
        </w:rPr>
        <w:t>17</w:t>
      </w:r>
      <w:r w:rsidR="008E0A68" w:rsidRPr="008277DB">
        <w:rPr>
          <w:rFonts w:hint="eastAsia"/>
          <w:sz w:val="20"/>
          <w:szCs w:val="20"/>
        </w:rPr>
        <w:t>（</w:t>
      </w:r>
      <w:r w:rsidR="008E0A68" w:rsidRPr="008277DB">
        <w:rPr>
          <w:rFonts w:hint="eastAsia"/>
          <w:sz w:val="20"/>
          <w:szCs w:val="20"/>
        </w:rPr>
        <w:t>20</w:t>
      </w:r>
      <w:r w:rsidR="00C63D03" w:rsidRPr="008277DB">
        <w:rPr>
          <w:rFonts w:hint="eastAsia"/>
          <w:sz w:val="20"/>
          <w:szCs w:val="20"/>
        </w:rPr>
        <w:t>0</w:t>
      </w:r>
      <w:r w:rsidR="008E0A68" w:rsidRPr="008277DB">
        <w:rPr>
          <w:rFonts w:hint="eastAsia"/>
          <w:sz w:val="20"/>
          <w:szCs w:val="20"/>
        </w:rPr>
        <w:t>5</w:t>
      </w:r>
      <w:r w:rsidR="008E0A68" w:rsidRPr="008277DB">
        <w:rPr>
          <w:rFonts w:hint="eastAsia"/>
          <w:sz w:val="20"/>
          <w:szCs w:val="20"/>
        </w:rPr>
        <w:t>）</w:t>
      </w:r>
      <w:r w:rsidR="008E0A68">
        <w:rPr>
          <w:rFonts w:hint="eastAsia"/>
        </w:rPr>
        <w:t>年及び平成</w:t>
      </w:r>
      <w:r w:rsidR="008E0A68">
        <w:rPr>
          <w:rFonts w:hint="eastAsia"/>
        </w:rPr>
        <w:t>21</w:t>
      </w:r>
      <w:r w:rsidR="008E0A68" w:rsidRPr="008277DB">
        <w:rPr>
          <w:rFonts w:hint="eastAsia"/>
          <w:sz w:val="20"/>
          <w:szCs w:val="20"/>
        </w:rPr>
        <w:t>（</w:t>
      </w:r>
      <w:r w:rsidR="008E0A68" w:rsidRPr="008277DB">
        <w:rPr>
          <w:rFonts w:hint="eastAsia"/>
          <w:sz w:val="20"/>
          <w:szCs w:val="20"/>
        </w:rPr>
        <w:t>2009</w:t>
      </w:r>
      <w:r w:rsidR="008E0A68" w:rsidRPr="008277DB">
        <w:rPr>
          <w:rFonts w:hint="eastAsia"/>
          <w:sz w:val="20"/>
          <w:szCs w:val="20"/>
        </w:rPr>
        <w:t>）</w:t>
      </w:r>
      <w:r w:rsidR="008E0A68">
        <w:rPr>
          <w:rFonts w:hint="eastAsia"/>
        </w:rPr>
        <w:t>～同</w:t>
      </w:r>
      <w:r w:rsidR="008E0A68">
        <w:rPr>
          <w:rFonts w:hint="eastAsia"/>
        </w:rPr>
        <w:t>24</w:t>
      </w:r>
      <w:r w:rsidR="00C63D03" w:rsidRPr="008277DB">
        <w:rPr>
          <w:rFonts w:hint="eastAsia"/>
          <w:sz w:val="20"/>
          <w:szCs w:val="20"/>
        </w:rPr>
        <w:t>（</w:t>
      </w:r>
      <w:r w:rsidRPr="008277DB">
        <w:rPr>
          <w:rFonts w:hint="eastAsia"/>
          <w:sz w:val="20"/>
          <w:szCs w:val="20"/>
        </w:rPr>
        <w:t>2012</w:t>
      </w:r>
      <w:r w:rsidR="00C63D03" w:rsidRPr="008277DB">
        <w:rPr>
          <w:rFonts w:hint="eastAsia"/>
          <w:sz w:val="20"/>
          <w:szCs w:val="20"/>
        </w:rPr>
        <w:t>）</w:t>
      </w:r>
      <w:r w:rsidRPr="00A64055">
        <w:rPr>
          <w:rFonts w:hint="eastAsia"/>
        </w:rPr>
        <w:t>年の約</w:t>
      </w:r>
      <w:r w:rsidRPr="00A64055">
        <w:rPr>
          <w:rFonts w:hint="eastAsia"/>
        </w:rPr>
        <w:t>6</w:t>
      </w:r>
      <w:r w:rsidR="00AA32F1">
        <w:rPr>
          <w:rFonts w:hint="eastAsia"/>
        </w:rPr>
        <w:t>1</w:t>
      </w:r>
      <w:r w:rsidRPr="00A64055">
        <w:rPr>
          <w:rFonts w:hint="eastAsia"/>
        </w:rPr>
        <w:t>年間、政権与党は、衆議院で</w:t>
      </w:r>
      <w:r w:rsidRPr="00A64055">
        <w:rPr>
          <w:rFonts w:hint="eastAsia"/>
        </w:rPr>
        <w:t>2</w:t>
      </w:r>
      <w:r w:rsidRPr="00A64055">
        <w:rPr>
          <w:rFonts w:hint="eastAsia"/>
        </w:rPr>
        <w:t>／</w:t>
      </w:r>
      <w:r w:rsidRPr="00A64055">
        <w:rPr>
          <w:rFonts w:hint="eastAsia"/>
        </w:rPr>
        <w:t>3</w:t>
      </w:r>
      <w:r w:rsidRPr="00A64055">
        <w:rPr>
          <w:rFonts w:hint="eastAsia"/>
        </w:rPr>
        <w:t>以上の議席（憲法</w:t>
      </w:r>
      <w:r w:rsidRPr="00A64055">
        <w:rPr>
          <w:rFonts w:hint="eastAsia"/>
        </w:rPr>
        <w:t>59</w:t>
      </w:r>
      <w:r w:rsidRPr="00A64055">
        <w:rPr>
          <w:rFonts w:hint="eastAsia"/>
        </w:rPr>
        <w:t>条</w:t>
      </w:r>
      <w:r w:rsidRPr="00A64055">
        <w:rPr>
          <w:rFonts w:hint="eastAsia"/>
        </w:rPr>
        <w:t>2</w:t>
      </w:r>
      <w:r w:rsidRPr="00A64055">
        <w:rPr>
          <w:rFonts w:hint="eastAsia"/>
        </w:rPr>
        <w:t>項）を</w:t>
      </w:r>
      <w:r>
        <w:rPr>
          <w:rFonts w:hint="eastAsia"/>
        </w:rPr>
        <w:t>占め</w:t>
      </w:r>
      <w:r w:rsidRPr="00A64055">
        <w:rPr>
          <w:rFonts w:hint="eastAsia"/>
        </w:rPr>
        <w:t>なかった。</w:t>
      </w:r>
    </w:p>
    <w:p w14:paraId="760FDC00" w14:textId="6C4BDC87" w:rsidR="00E16C0A" w:rsidRPr="00A64055" w:rsidRDefault="00E16C0A" w:rsidP="00E16C0A">
      <w:pPr>
        <w:ind w:leftChars="60" w:left="407" w:hangingChars="117" w:hanging="269"/>
      </w:pPr>
      <w:r w:rsidRPr="00A64055">
        <w:tab/>
      </w:r>
      <w:r w:rsidRPr="00A64055">
        <w:rPr>
          <w:rFonts w:hint="eastAsia"/>
        </w:rPr>
        <w:t xml:space="preserve">　本</w:t>
      </w:r>
      <w:r w:rsidRPr="00A64055">
        <w:rPr>
          <w:rFonts w:ascii="HGS創英角ｺﾞｼｯｸUB" w:eastAsia="HGS創英角ｺﾞｼｯｸUB" w:hAnsi="HGS創英角ｺﾞｼｯｸUB" w:hint="eastAsia"/>
        </w:rPr>
        <w:t>1</w:t>
      </w:r>
      <w:r w:rsidRPr="00A64055">
        <w:rPr>
          <w:rFonts w:hint="eastAsia"/>
        </w:rPr>
        <w:t>～下記</w:t>
      </w:r>
      <w:r w:rsidRPr="00A64055">
        <w:rPr>
          <w:rFonts w:ascii="HGS創英角ｺﾞｼｯｸUB" w:eastAsia="HGS創英角ｺﾞｼｯｸUB" w:hAnsi="HGS創英角ｺﾞｼｯｸUB" w:hint="eastAsia"/>
        </w:rPr>
        <w:t>2</w:t>
      </w:r>
      <w:r w:rsidRPr="00A64055">
        <w:rPr>
          <w:rFonts w:hint="eastAsia"/>
          <w:sz w:val="16"/>
        </w:rPr>
        <w:t>（本書</w:t>
      </w:r>
      <w:r w:rsidR="007D2741">
        <w:rPr>
          <w:rFonts w:hint="eastAsia"/>
          <w:sz w:val="16"/>
        </w:rPr>
        <w:t>9</w:t>
      </w:r>
      <w:r>
        <w:rPr>
          <w:rFonts w:hint="eastAsia"/>
          <w:sz w:val="16"/>
        </w:rPr>
        <w:t>～</w:t>
      </w:r>
      <w:r>
        <w:rPr>
          <w:rFonts w:hint="eastAsia"/>
          <w:sz w:val="16"/>
        </w:rPr>
        <w:t>1</w:t>
      </w:r>
      <w:r w:rsidR="007C67B6">
        <w:rPr>
          <w:rFonts w:hint="eastAsia"/>
          <w:sz w:val="16"/>
        </w:rPr>
        <w:t>4</w:t>
      </w:r>
      <w:r w:rsidRPr="00A64055">
        <w:rPr>
          <w:rFonts w:hint="eastAsia"/>
          <w:sz w:val="16"/>
        </w:rPr>
        <w:t>頁）</w:t>
      </w:r>
      <w:r w:rsidRPr="00A64055">
        <w:rPr>
          <w:rFonts w:hint="eastAsia"/>
        </w:rPr>
        <w:t>では、</w:t>
      </w:r>
      <w:r w:rsidR="00AA32F1">
        <w:rPr>
          <w:rFonts w:hint="eastAsia"/>
        </w:rPr>
        <w:t>当該</w:t>
      </w:r>
      <w:r w:rsidRPr="00A64055">
        <w:rPr>
          <w:rFonts w:hint="eastAsia"/>
        </w:rPr>
        <w:t>約</w:t>
      </w:r>
      <w:r w:rsidRPr="00A64055">
        <w:rPr>
          <w:rFonts w:hint="eastAsia"/>
        </w:rPr>
        <w:t>6</w:t>
      </w:r>
      <w:r w:rsidR="00AA32F1">
        <w:rPr>
          <w:rFonts w:hint="eastAsia"/>
        </w:rPr>
        <w:t>1</w:t>
      </w:r>
      <w:r w:rsidRPr="00A64055">
        <w:rPr>
          <w:rFonts w:hint="eastAsia"/>
        </w:rPr>
        <w:t>年間</w:t>
      </w:r>
      <w:r>
        <w:rPr>
          <w:rFonts w:hint="eastAsia"/>
        </w:rPr>
        <w:t>の</w:t>
      </w:r>
      <w:r w:rsidRPr="00A64055">
        <w:rPr>
          <w:rFonts w:hint="eastAsia"/>
        </w:rPr>
        <w:t>両院</w:t>
      </w:r>
      <w:r>
        <w:rPr>
          <w:rFonts w:hint="eastAsia"/>
        </w:rPr>
        <w:t>間の立法議案についての各多数意見</w:t>
      </w:r>
      <w:r w:rsidRPr="00A64055">
        <w:rPr>
          <w:rFonts w:hint="eastAsia"/>
        </w:rPr>
        <w:t>の対立の歴史について、議論する</w:t>
      </w:r>
      <w:r w:rsidRPr="00C44F57">
        <w:rPr>
          <w:rFonts w:ascii="ＭＳ ゴシック" w:eastAsia="ＭＳ ゴシック" w:hAnsi="ＭＳ ゴシック" w:hint="eastAsia"/>
          <w:b/>
          <w:color w:val="FF00FF"/>
        </w:rPr>
        <w:t>（</w:t>
      </w:r>
      <w:r w:rsidRPr="00A64055">
        <w:rPr>
          <w:rFonts w:hint="eastAsia"/>
        </w:rPr>
        <w:t>尚、</w:t>
      </w:r>
      <w:r w:rsidR="00AA32F1">
        <w:rPr>
          <w:rFonts w:hint="eastAsia"/>
        </w:rPr>
        <w:t>平成</w:t>
      </w:r>
      <w:r w:rsidR="00AA32F1">
        <w:rPr>
          <w:rFonts w:hint="eastAsia"/>
        </w:rPr>
        <w:t>17</w:t>
      </w:r>
      <w:r w:rsidR="00AA32F1" w:rsidRPr="008277DB">
        <w:rPr>
          <w:rFonts w:hint="eastAsia"/>
          <w:sz w:val="20"/>
          <w:szCs w:val="20"/>
        </w:rPr>
        <w:t>（</w:t>
      </w:r>
      <w:r w:rsidR="00AA32F1" w:rsidRPr="008277DB">
        <w:rPr>
          <w:rFonts w:hint="eastAsia"/>
          <w:sz w:val="20"/>
          <w:szCs w:val="20"/>
        </w:rPr>
        <w:t>2005</w:t>
      </w:r>
      <w:r w:rsidR="00AA32F1" w:rsidRPr="008277DB">
        <w:rPr>
          <w:rFonts w:hint="eastAsia"/>
          <w:sz w:val="20"/>
          <w:szCs w:val="20"/>
        </w:rPr>
        <w:t>）</w:t>
      </w:r>
      <w:r w:rsidR="00AA32F1">
        <w:rPr>
          <w:rFonts w:hint="eastAsia"/>
        </w:rPr>
        <w:t>～平成</w:t>
      </w:r>
      <w:r w:rsidR="00AA32F1">
        <w:rPr>
          <w:rFonts w:hint="eastAsia"/>
        </w:rPr>
        <w:t>20</w:t>
      </w:r>
      <w:r w:rsidR="00AA32F1" w:rsidRPr="008277DB">
        <w:rPr>
          <w:rFonts w:hint="eastAsia"/>
          <w:sz w:val="20"/>
          <w:szCs w:val="20"/>
        </w:rPr>
        <w:t>（</w:t>
      </w:r>
      <w:r w:rsidR="00AA32F1" w:rsidRPr="008277DB">
        <w:rPr>
          <w:rFonts w:hint="eastAsia"/>
          <w:sz w:val="20"/>
          <w:szCs w:val="20"/>
        </w:rPr>
        <w:t>2008</w:t>
      </w:r>
      <w:r w:rsidR="00AA32F1" w:rsidRPr="008277DB">
        <w:rPr>
          <w:rFonts w:hint="eastAsia"/>
          <w:sz w:val="20"/>
          <w:szCs w:val="20"/>
        </w:rPr>
        <w:t>）</w:t>
      </w:r>
      <w:r w:rsidR="00AA32F1">
        <w:rPr>
          <w:rFonts w:hint="eastAsia"/>
        </w:rPr>
        <w:t>年及び平成</w:t>
      </w:r>
      <w:r w:rsidR="00AA32F1">
        <w:rPr>
          <w:rFonts w:hint="eastAsia"/>
        </w:rPr>
        <w:t>24</w:t>
      </w:r>
      <w:r w:rsidR="00AA32F1" w:rsidRPr="008277DB">
        <w:rPr>
          <w:rFonts w:hint="eastAsia"/>
          <w:sz w:val="20"/>
          <w:szCs w:val="20"/>
        </w:rPr>
        <w:t>（</w:t>
      </w:r>
      <w:r w:rsidRPr="008277DB">
        <w:rPr>
          <w:rFonts w:hint="eastAsia"/>
          <w:sz w:val="20"/>
          <w:szCs w:val="20"/>
        </w:rPr>
        <w:t>2012</w:t>
      </w:r>
      <w:r w:rsidR="00AA32F1" w:rsidRPr="008277DB">
        <w:rPr>
          <w:rFonts w:hint="eastAsia"/>
          <w:sz w:val="20"/>
          <w:szCs w:val="20"/>
        </w:rPr>
        <w:t>）</w:t>
      </w:r>
      <w:r w:rsidRPr="00A64055">
        <w:rPr>
          <w:rFonts w:hint="eastAsia"/>
        </w:rPr>
        <w:t>年～</w:t>
      </w:r>
      <w:r w:rsidR="00AA32F1">
        <w:rPr>
          <w:rFonts w:hint="eastAsia"/>
        </w:rPr>
        <w:t>令和</w:t>
      </w:r>
      <w:r w:rsidR="00AA32F1" w:rsidRPr="008277DB">
        <w:rPr>
          <w:rFonts w:hint="eastAsia"/>
          <w:sz w:val="20"/>
          <w:szCs w:val="20"/>
        </w:rPr>
        <w:t>1</w:t>
      </w:r>
      <w:r w:rsidR="00AA32F1" w:rsidRPr="008277DB">
        <w:rPr>
          <w:rFonts w:hint="eastAsia"/>
          <w:sz w:val="20"/>
          <w:szCs w:val="20"/>
        </w:rPr>
        <w:t>（</w:t>
      </w:r>
      <w:r w:rsidR="00AA32F1" w:rsidRPr="008277DB">
        <w:rPr>
          <w:rFonts w:hint="eastAsia"/>
          <w:sz w:val="20"/>
          <w:szCs w:val="20"/>
        </w:rPr>
        <w:t>2019</w:t>
      </w:r>
      <w:r w:rsidR="00AA32F1" w:rsidRPr="008277DB">
        <w:rPr>
          <w:rFonts w:hint="eastAsia"/>
          <w:sz w:val="20"/>
          <w:szCs w:val="20"/>
        </w:rPr>
        <w:t>）</w:t>
      </w:r>
      <w:r w:rsidR="00AA32F1">
        <w:rPr>
          <w:rFonts w:hint="eastAsia"/>
        </w:rPr>
        <w:t>年</w:t>
      </w:r>
      <w:r w:rsidRPr="00A64055">
        <w:rPr>
          <w:rFonts w:hint="eastAsia"/>
        </w:rPr>
        <w:t>の約</w:t>
      </w:r>
      <w:r w:rsidR="00AA32F1">
        <w:rPr>
          <w:rFonts w:hint="eastAsia"/>
        </w:rPr>
        <w:t>11</w:t>
      </w:r>
      <w:r w:rsidR="00F46A23">
        <w:rPr>
          <w:rFonts w:hint="eastAsia"/>
        </w:rPr>
        <w:t>年</w:t>
      </w:r>
      <w:r w:rsidRPr="00A64055">
        <w:rPr>
          <w:rFonts w:hint="eastAsia"/>
        </w:rPr>
        <w:t>間は、政権与党が、衆議院の全議員の</w:t>
      </w:r>
      <w:r w:rsidRPr="00A64055">
        <w:rPr>
          <w:rFonts w:hint="eastAsia"/>
        </w:rPr>
        <w:t>2</w:t>
      </w:r>
      <w:r w:rsidRPr="00A64055">
        <w:rPr>
          <w:rFonts w:hint="eastAsia"/>
        </w:rPr>
        <w:t>／</w:t>
      </w:r>
      <w:r w:rsidRPr="00A64055">
        <w:rPr>
          <w:rFonts w:hint="eastAsia"/>
        </w:rPr>
        <w:t>3</w:t>
      </w:r>
      <w:r w:rsidRPr="00A64055">
        <w:rPr>
          <w:rFonts w:hint="eastAsia"/>
        </w:rPr>
        <w:t>以上を占めるが、この期間は、</w:t>
      </w:r>
      <w:r w:rsidR="00AA32F1">
        <w:rPr>
          <w:rFonts w:hint="eastAsia"/>
        </w:rPr>
        <w:t>昭和</w:t>
      </w:r>
      <w:r w:rsidR="00AA32F1">
        <w:rPr>
          <w:rFonts w:hint="eastAsia"/>
        </w:rPr>
        <w:t>22</w:t>
      </w:r>
      <w:r w:rsidR="00AA32F1" w:rsidRPr="008277DB">
        <w:rPr>
          <w:rFonts w:hint="eastAsia"/>
          <w:sz w:val="20"/>
          <w:szCs w:val="20"/>
        </w:rPr>
        <w:t>（</w:t>
      </w:r>
      <w:r w:rsidRPr="008277DB">
        <w:rPr>
          <w:rFonts w:hint="eastAsia"/>
          <w:sz w:val="20"/>
          <w:szCs w:val="20"/>
        </w:rPr>
        <w:t>1947</w:t>
      </w:r>
      <w:r w:rsidR="00AA32F1" w:rsidRPr="008277DB">
        <w:rPr>
          <w:rFonts w:hint="eastAsia"/>
          <w:sz w:val="20"/>
          <w:szCs w:val="20"/>
        </w:rPr>
        <w:t>）</w:t>
      </w:r>
      <w:r w:rsidRPr="00A64055">
        <w:rPr>
          <w:rFonts w:hint="eastAsia"/>
        </w:rPr>
        <w:t>～</w:t>
      </w:r>
      <w:r w:rsidR="00AA32F1">
        <w:rPr>
          <w:rFonts w:hint="eastAsia"/>
        </w:rPr>
        <w:t>令和</w:t>
      </w:r>
      <w:r w:rsidR="00AA32F1">
        <w:rPr>
          <w:rFonts w:hint="eastAsia"/>
        </w:rPr>
        <w:t>1</w:t>
      </w:r>
      <w:r w:rsidR="00AA32F1" w:rsidRPr="008277DB">
        <w:rPr>
          <w:rFonts w:hint="eastAsia"/>
          <w:sz w:val="20"/>
          <w:szCs w:val="20"/>
        </w:rPr>
        <w:t>（</w:t>
      </w:r>
      <w:r w:rsidR="00AA32F1" w:rsidRPr="008277DB">
        <w:rPr>
          <w:rFonts w:hint="eastAsia"/>
          <w:sz w:val="20"/>
          <w:szCs w:val="20"/>
        </w:rPr>
        <w:t>2019</w:t>
      </w:r>
      <w:r w:rsidR="00AA32F1" w:rsidRPr="008277DB">
        <w:rPr>
          <w:rFonts w:hint="eastAsia"/>
          <w:sz w:val="20"/>
          <w:szCs w:val="20"/>
        </w:rPr>
        <w:t>）</w:t>
      </w:r>
      <w:r w:rsidR="00AA32F1">
        <w:rPr>
          <w:rFonts w:hint="eastAsia"/>
        </w:rPr>
        <w:t>年</w:t>
      </w:r>
      <w:r w:rsidRPr="00A64055">
        <w:rPr>
          <w:rFonts w:hint="eastAsia"/>
        </w:rPr>
        <w:t>までの約</w:t>
      </w:r>
      <w:r w:rsidRPr="00A64055">
        <w:rPr>
          <w:rFonts w:hint="eastAsia"/>
        </w:rPr>
        <w:t>72</w:t>
      </w:r>
      <w:r w:rsidRPr="00A64055">
        <w:rPr>
          <w:rFonts w:hint="eastAsia"/>
        </w:rPr>
        <w:t>年間の国会史の中では、例外であることを付言する</w:t>
      </w:r>
      <w:r w:rsidRPr="00C44F57">
        <w:rPr>
          <w:rFonts w:ascii="ＭＳ ゴシック" w:eastAsia="ＭＳ ゴシック" w:hAnsi="ＭＳ ゴシック" w:hint="eastAsia"/>
          <w:b/>
          <w:color w:val="FF00FF"/>
        </w:rPr>
        <w:t>）</w:t>
      </w:r>
      <w:r w:rsidRPr="00A64055">
        <w:rPr>
          <w:rFonts w:hint="eastAsia"/>
        </w:rPr>
        <w:t>。</w:t>
      </w:r>
    </w:p>
    <w:p w14:paraId="5977DD71" w14:textId="77777777" w:rsidR="00E16C0A" w:rsidRPr="00A64055" w:rsidRDefault="00E16C0A" w:rsidP="00E16C0A"/>
    <w:p w14:paraId="66771230" w14:textId="77777777" w:rsidR="00E16C0A" w:rsidRPr="00A64055" w:rsidRDefault="00E16C0A" w:rsidP="00E16C0A">
      <w:pPr>
        <w:ind w:leftChars="60" w:left="407" w:hangingChars="117" w:hanging="269"/>
      </w:pPr>
      <w:r w:rsidRPr="00A64055">
        <w:rPr>
          <w:rFonts w:hint="eastAsia"/>
        </w:rPr>
        <w:t>(1)</w:t>
      </w:r>
      <w:r w:rsidRPr="00A64055">
        <w:rPr>
          <w:rFonts w:hint="eastAsia"/>
        </w:rPr>
        <w:t xml:space="preserve">　憲法</w:t>
      </w:r>
      <w:r w:rsidRPr="00A64055">
        <w:rPr>
          <w:rFonts w:hint="eastAsia"/>
        </w:rPr>
        <w:t>59</w:t>
      </w:r>
      <w:r w:rsidRPr="00A64055">
        <w:rPr>
          <w:rFonts w:hint="eastAsia"/>
        </w:rPr>
        <w:t>条</w:t>
      </w:r>
      <w:r w:rsidRPr="00A64055">
        <w:rPr>
          <w:rFonts w:hint="eastAsia"/>
        </w:rPr>
        <w:t>1</w:t>
      </w:r>
      <w:r w:rsidRPr="00A64055">
        <w:rPr>
          <w:rFonts w:hint="eastAsia"/>
        </w:rPr>
        <w:t>項は、</w:t>
      </w:r>
      <w:r w:rsidRPr="00087164">
        <w:rPr>
          <w:rFonts w:ascii="HGS創英角ｺﾞｼｯｸUB" w:eastAsia="HGS創英角ｺﾞｼｯｸUB" w:hAnsi="HGS創英角ｺﾞｼｯｸUB" w:hint="eastAsia"/>
        </w:rPr>
        <w:t>「</w:t>
      </w:r>
      <w:r w:rsidRPr="00A64055">
        <w:rPr>
          <w:rFonts w:hint="eastAsia"/>
        </w:rPr>
        <w:t>法律案は、この憲法に特別の定のある場合を除いて、両議院で可決したとき法律となる。</w:t>
      </w:r>
      <w:r w:rsidRPr="00087164">
        <w:rPr>
          <w:rFonts w:ascii="HGS創英角ｺﾞｼｯｸUB" w:eastAsia="HGS創英角ｺﾞｼｯｸUB" w:hAnsi="HGS創英角ｺﾞｼｯｸUB" w:hint="eastAsia"/>
        </w:rPr>
        <w:t>」</w:t>
      </w:r>
    </w:p>
    <w:p w14:paraId="0101A8FD" w14:textId="77777777" w:rsidR="00E16C0A" w:rsidRPr="00A64055" w:rsidRDefault="00E16C0A" w:rsidP="00E16C0A">
      <w:pPr>
        <w:ind w:leftChars="60" w:left="407" w:hangingChars="117" w:hanging="269"/>
      </w:pPr>
      <w:r w:rsidRPr="00A64055">
        <w:tab/>
      </w:r>
      <w:r w:rsidRPr="00A64055">
        <w:rPr>
          <w:rFonts w:hint="eastAsia"/>
        </w:rPr>
        <w:t>と定める。</w:t>
      </w:r>
    </w:p>
    <w:p w14:paraId="37BC9474" w14:textId="77777777" w:rsidR="00E16C0A" w:rsidRPr="00A64055" w:rsidRDefault="00E16C0A" w:rsidP="00E16C0A"/>
    <w:p w14:paraId="5897F5DD" w14:textId="77B7147B" w:rsidR="00E16C0A" w:rsidRPr="00A64055" w:rsidRDefault="00E16C0A" w:rsidP="00E16C0A">
      <w:pPr>
        <w:ind w:leftChars="60" w:left="407" w:hangingChars="117" w:hanging="269"/>
      </w:pPr>
      <w:r w:rsidRPr="00A64055">
        <w:rPr>
          <w:rFonts w:hint="eastAsia"/>
        </w:rPr>
        <w:t>(2)</w:t>
      </w:r>
      <w:r w:rsidRPr="00A64055">
        <w:rPr>
          <w:rFonts w:hint="eastAsia"/>
        </w:rPr>
        <w:t xml:space="preserve">　従って、</w:t>
      </w:r>
      <w:r w:rsidR="00AA32F1">
        <w:rPr>
          <w:rFonts w:hint="eastAsia"/>
        </w:rPr>
        <w:t>当該</w:t>
      </w:r>
      <w:r w:rsidRPr="00A64055">
        <w:rPr>
          <w:rFonts w:hint="eastAsia"/>
        </w:rPr>
        <w:t>約</w:t>
      </w:r>
      <w:r w:rsidRPr="00A64055">
        <w:rPr>
          <w:rFonts w:hint="eastAsia"/>
        </w:rPr>
        <w:t>6</w:t>
      </w:r>
      <w:r w:rsidR="00AA32F1">
        <w:rPr>
          <w:rFonts w:hint="eastAsia"/>
        </w:rPr>
        <w:t>1</w:t>
      </w:r>
      <w:r w:rsidRPr="00A64055">
        <w:rPr>
          <w:rFonts w:hint="eastAsia"/>
        </w:rPr>
        <w:t>年間、憲法</w:t>
      </w:r>
      <w:r w:rsidRPr="00A64055">
        <w:rPr>
          <w:rFonts w:hint="eastAsia"/>
        </w:rPr>
        <w:t>59</w:t>
      </w:r>
      <w:r w:rsidRPr="00A64055">
        <w:rPr>
          <w:rFonts w:hint="eastAsia"/>
        </w:rPr>
        <w:t>条</w:t>
      </w:r>
      <w:r w:rsidRPr="00A64055">
        <w:rPr>
          <w:rFonts w:hint="eastAsia"/>
        </w:rPr>
        <w:t>1</w:t>
      </w:r>
      <w:r w:rsidRPr="00A64055">
        <w:rPr>
          <w:rFonts w:hint="eastAsia"/>
        </w:rPr>
        <w:t>項より、法律案は、衆議院の可決と参議院の可決が、共に存在しない限り、法律にならなかった。</w:t>
      </w:r>
    </w:p>
    <w:p w14:paraId="58C00EC7" w14:textId="6A5EC399" w:rsidR="00E16C0A" w:rsidRPr="00A64055" w:rsidRDefault="00E16C0A" w:rsidP="00E16C0A">
      <w:pPr>
        <w:ind w:leftChars="60" w:left="407" w:hangingChars="117" w:hanging="269"/>
        <w:rPr>
          <w:rFonts w:ascii="ＭＳ 明朝" w:hAnsi="ＭＳ 明朝"/>
          <w:u w:val="thick"/>
        </w:rPr>
      </w:pPr>
      <w:r w:rsidRPr="00A64055">
        <w:tab/>
      </w:r>
      <w:r w:rsidRPr="00A64055">
        <w:rPr>
          <w:rFonts w:hint="eastAsia"/>
        </w:rPr>
        <w:t xml:space="preserve">　</w:t>
      </w:r>
      <w:r w:rsidRPr="00A64055">
        <w:rPr>
          <w:rFonts w:ascii="ＭＳ 明朝" w:hAnsi="ＭＳ 明朝" w:hint="eastAsia"/>
          <w:u w:val="thick"/>
        </w:rPr>
        <w:t>即ち、当該約</w:t>
      </w:r>
      <w:r w:rsidRPr="00A64055">
        <w:rPr>
          <w:rFonts w:cs="Arial" w:hint="eastAsia"/>
          <w:u w:val="thick"/>
        </w:rPr>
        <w:t>6</w:t>
      </w:r>
      <w:r w:rsidR="005A78E0">
        <w:rPr>
          <w:rFonts w:cs="Arial" w:hint="eastAsia"/>
          <w:u w:val="thick"/>
        </w:rPr>
        <w:t>1</w:t>
      </w:r>
      <w:r w:rsidRPr="00A64055">
        <w:rPr>
          <w:rFonts w:cs="Arial" w:hint="eastAsia"/>
          <w:u w:val="thick"/>
        </w:rPr>
        <w:t>年</w:t>
      </w:r>
      <w:r w:rsidRPr="00A64055">
        <w:rPr>
          <w:rFonts w:ascii="ＭＳ 明朝" w:hAnsi="ＭＳ 明朝" w:hint="eastAsia"/>
          <w:u w:val="thick"/>
        </w:rPr>
        <w:t>間、衆議院も参議院も、</w:t>
      </w:r>
      <w:r w:rsidRPr="005235E5">
        <w:rPr>
          <w:rFonts w:ascii="ＭＳ 明朝" w:hAnsi="ＭＳ 明朝"/>
          <w:u w:val="thick"/>
        </w:rPr>
        <w:t>それぞれ</w:t>
      </w:r>
      <w:r w:rsidRPr="005235E5">
        <w:rPr>
          <w:rFonts w:ascii="ＭＳ 明朝" w:hAnsi="ＭＳ 明朝" w:hint="eastAsia"/>
          <w:u w:val="thick"/>
        </w:rPr>
        <w:t>、</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F93547">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全</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F93547">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く</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F93547">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同</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F93547">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等</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F93547">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に</w:t>
            </w:r>
          </w:rubyBase>
        </w:ruby>
      </w:r>
      <w:r w:rsidRPr="00A64055">
        <w:rPr>
          <w:rFonts w:ascii="ＭＳ 明朝" w:hAnsi="ＭＳ 明朝" w:hint="eastAsia"/>
          <w:u w:val="thick"/>
        </w:rPr>
        <w:t>、</w:t>
      </w:r>
      <w:r w:rsidRPr="00C44F57">
        <w:rPr>
          <w:rFonts w:ascii="ＭＳ ゴシック" w:eastAsia="ＭＳ ゴシック" w:hAnsi="ＭＳ ゴシック" w:hint="eastAsia"/>
          <w:b/>
          <w:color w:val="00B0F0"/>
          <w:u w:val="thick" w:color="000000" w:themeColor="text1"/>
        </w:rPr>
        <w:t>【</w:t>
      </w:r>
      <w:r w:rsidRPr="00A64055">
        <w:rPr>
          <w:rFonts w:ascii="ＭＳ 明朝" w:hAnsi="ＭＳ 明朝" w:hint="eastAsia"/>
          <w:u w:val="thick"/>
        </w:rPr>
        <w:t>相手方たる院</w:t>
      </w:r>
      <w:r w:rsidRPr="00C44F57">
        <w:rPr>
          <w:rFonts w:ascii="ＭＳ ゴシック" w:eastAsia="ＭＳ ゴシック" w:hAnsi="ＭＳ ゴシック" w:hint="eastAsia"/>
          <w:b/>
          <w:u w:val="thick"/>
        </w:rPr>
        <w:t>（</w:t>
      </w:r>
      <w:r w:rsidRPr="00A64055">
        <w:rPr>
          <w:rFonts w:ascii="ＭＳ 明朝" w:hAnsi="ＭＳ 明朝" w:hint="eastAsia"/>
          <w:u w:val="thick"/>
        </w:rPr>
        <w:t>即ち、衆議院にとっては、参</w:t>
      </w:r>
      <w:r w:rsidRPr="005235E5">
        <w:rPr>
          <w:rFonts w:ascii="ＭＳ 明朝" w:hAnsi="ＭＳ 明朝" w:hint="eastAsia"/>
          <w:u w:val="thick"/>
        </w:rPr>
        <w:t>議院</w:t>
      </w:r>
      <w:r w:rsidRPr="00A64055">
        <w:rPr>
          <w:rFonts w:ascii="ＭＳ 明朝" w:hAnsi="ＭＳ 明朝" w:hint="eastAsia"/>
          <w:u w:val="thick"/>
        </w:rPr>
        <w:t>；また参議院にとっては、衆議院</w:t>
      </w:r>
      <w:r w:rsidRPr="00C44F57">
        <w:rPr>
          <w:rFonts w:ascii="ＭＳ ゴシック" w:eastAsia="ＭＳ ゴシック" w:hAnsi="ＭＳ ゴシック" w:hint="eastAsia"/>
          <w:b/>
          <w:u w:val="thick"/>
        </w:rPr>
        <w:t>）</w:t>
      </w:r>
      <w:r w:rsidRPr="00A64055">
        <w:rPr>
          <w:rFonts w:ascii="ＭＳ 明朝" w:hAnsi="ＭＳ 明朝" w:hint="eastAsia"/>
          <w:u w:val="thick"/>
        </w:rPr>
        <w:t>が実質的に提案した法律案を法律にすること</w:t>
      </w:r>
      <w:r>
        <w:rPr>
          <w:rFonts w:ascii="ＭＳ 明朝" w:hAnsi="ＭＳ 明朝" w:hint="eastAsia"/>
          <w:u w:val="thick"/>
        </w:rPr>
        <w:t>につき</w:t>
      </w:r>
      <w:r w:rsidRPr="00C44F57">
        <w:rPr>
          <w:rFonts w:ascii="ＭＳ ゴシック" w:eastAsia="ＭＳ ゴシック" w:hAnsi="ＭＳ ゴシック" w:hint="eastAsia"/>
          <w:b/>
          <w:color w:val="00B0F0"/>
          <w:u w:val="thick" w:color="000000" w:themeColor="text1"/>
        </w:rPr>
        <w:t>】</w:t>
      </w:r>
      <w:r w:rsidRPr="00A64055">
        <w:rPr>
          <w:rFonts w:ascii="ＭＳ 明朝" w:hAnsi="ＭＳ 明朝" w:hint="eastAsia"/>
          <w:u w:val="thick"/>
        </w:rPr>
        <w:t>の最終的決定権（即ち、拒</w:t>
      </w:r>
      <w:r w:rsidRPr="00A64055">
        <w:rPr>
          <w:rFonts w:ascii="ＭＳ 明朝" w:hAnsi="ＭＳ 明朝" w:hint="eastAsia"/>
          <w:u w:val="thick"/>
        </w:rPr>
        <w:lastRenderedPageBreak/>
        <w:t>否権）を有していた。</w:t>
      </w:r>
    </w:p>
    <w:p w14:paraId="5B03CCEC" w14:textId="77777777" w:rsidR="00E16C0A" w:rsidRPr="00A64055" w:rsidRDefault="00E16C0A" w:rsidP="00E16C0A">
      <w:pPr>
        <w:ind w:leftChars="60" w:left="407" w:hangingChars="117" w:hanging="269"/>
      </w:pPr>
    </w:p>
    <w:p w14:paraId="3BD95167" w14:textId="77777777" w:rsidR="00E16C0A" w:rsidRPr="00A64055" w:rsidRDefault="00E16C0A" w:rsidP="00E16C0A">
      <w:pPr>
        <w:ind w:leftChars="60" w:left="407" w:hangingChars="117" w:hanging="269"/>
        <w:rPr>
          <w:rFonts w:ascii="HGS創英角ｺﾞｼｯｸUB" w:eastAsia="HGS創英角ｺﾞｼｯｸUB" w:hAnsi="HGS創英角ｺﾞｼｯｸUB" w:cs="Arial"/>
        </w:rPr>
      </w:pPr>
      <w:r w:rsidRPr="00A64055">
        <w:rPr>
          <w:rFonts w:hint="eastAsia"/>
        </w:rPr>
        <w:t>(3)</w:t>
      </w:r>
      <w:r w:rsidRPr="00A64055">
        <w:rPr>
          <w:rFonts w:ascii="HGS創英角ｺﾞｼｯｸUB" w:eastAsia="HGS創英角ｺﾞｼｯｸUB" w:hAnsi="HGS創英角ｺﾞｼｯｸUB" w:cs="Arial" w:hint="eastAsia"/>
        </w:rPr>
        <w:t>（上記(1)～(2)の小括）</w:t>
      </w:r>
    </w:p>
    <w:p w14:paraId="1B14A3D4" w14:textId="77777777" w:rsidR="00E16C0A" w:rsidRDefault="00E16C0A" w:rsidP="00E16C0A">
      <w:pPr>
        <w:ind w:leftChars="60" w:left="407" w:hangingChars="117" w:hanging="269"/>
      </w:pPr>
      <w:r w:rsidRPr="00A64055">
        <w:tab/>
      </w:r>
      <w:r w:rsidRPr="00A64055">
        <w:rPr>
          <w:rFonts w:hint="eastAsia"/>
        </w:rPr>
        <w:t xml:space="preserve">　そうである以上</w:t>
      </w:r>
      <w:r w:rsidRPr="00C44F57">
        <w:rPr>
          <w:rFonts w:ascii="ＭＳ ゴシック" w:eastAsia="ＭＳ ゴシック" w:hAnsi="ＭＳ ゴシック" w:hint="eastAsia"/>
          <w:b/>
          <w:color w:val="FF00FF"/>
        </w:rPr>
        <w:t>（</w:t>
      </w:r>
      <w:r>
        <w:rPr>
          <w:rFonts w:hint="eastAsia"/>
        </w:rPr>
        <w:t>即ち、</w:t>
      </w:r>
      <w:r w:rsidRPr="00A64055">
        <w:rPr>
          <w:rFonts w:ascii="ＭＳ 明朝" w:hAnsi="ＭＳ 明朝" w:hint="eastAsia"/>
          <w:u w:val="thick"/>
        </w:rPr>
        <w:t>衆議院も参議院も、それぞれ、全く同等に、</w:t>
      </w:r>
      <w:r w:rsidRPr="00C44F57">
        <w:rPr>
          <w:rFonts w:ascii="ＭＳ ゴシック" w:eastAsia="ＭＳ ゴシック" w:hAnsi="ＭＳ ゴシック" w:hint="eastAsia"/>
          <w:b/>
          <w:color w:val="00B0F0"/>
          <w:u w:val="thick" w:color="000000" w:themeColor="text1"/>
        </w:rPr>
        <w:t>【</w:t>
      </w:r>
      <w:r w:rsidRPr="00A64055">
        <w:rPr>
          <w:rFonts w:ascii="ＭＳ 明朝" w:hAnsi="ＭＳ 明朝" w:hint="eastAsia"/>
          <w:u w:val="thick"/>
        </w:rPr>
        <w:t>相手方たる院</w:t>
      </w:r>
      <w:r w:rsidRPr="00C44F57">
        <w:rPr>
          <w:rFonts w:ascii="ＭＳ ゴシック" w:eastAsia="ＭＳ ゴシック" w:hAnsi="ＭＳ ゴシック" w:hint="eastAsia"/>
          <w:b/>
          <w:u w:val="thick"/>
        </w:rPr>
        <w:t>（</w:t>
      </w:r>
      <w:r w:rsidRPr="00A64055">
        <w:rPr>
          <w:rFonts w:ascii="ＭＳ 明朝" w:hAnsi="ＭＳ 明朝" w:hint="eastAsia"/>
          <w:u w:val="thick"/>
        </w:rPr>
        <w:t>即ち、衆議院にとっては、参</w:t>
      </w:r>
      <w:r w:rsidRPr="005235E5">
        <w:rPr>
          <w:rFonts w:ascii="ＭＳ 明朝" w:hAnsi="ＭＳ 明朝" w:hint="eastAsia"/>
          <w:u w:val="thick"/>
        </w:rPr>
        <w:t>議</w:t>
      </w:r>
      <w:r w:rsidRPr="00A64055">
        <w:rPr>
          <w:rFonts w:ascii="ＭＳ 明朝" w:hAnsi="ＭＳ 明朝" w:hint="eastAsia"/>
          <w:u w:val="thick"/>
        </w:rPr>
        <w:t>院；また参議院にとっては、衆議院</w:t>
      </w:r>
      <w:r w:rsidRPr="00C44F57">
        <w:rPr>
          <w:rFonts w:ascii="ＭＳ ゴシック" w:eastAsia="ＭＳ ゴシック" w:hAnsi="ＭＳ ゴシック" w:hint="eastAsia"/>
          <w:b/>
          <w:u w:val="thick"/>
        </w:rPr>
        <w:t>）</w:t>
      </w:r>
      <w:r w:rsidRPr="00A64055">
        <w:rPr>
          <w:rFonts w:ascii="ＭＳ 明朝" w:hAnsi="ＭＳ 明朝" w:hint="eastAsia"/>
          <w:u w:val="thick"/>
        </w:rPr>
        <w:t>が実質的に提案した法律案を法律にすること</w:t>
      </w:r>
      <w:r w:rsidRPr="00C44F57">
        <w:rPr>
          <w:rFonts w:ascii="ＭＳ ゴシック" w:eastAsia="ＭＳ ゴシック" w:hAnsi="ＭＳ ゴシック" w:hint="eastAsia"/>
          <w:b/>
          <w:color w:val="00B0F0"/>
          <w:u w:val="thick" w:color="000000" w:themeColor="text1"/>
        </w:rPr>
        <w:t>】</w:t>
      </w:r>
      <w:r w:rsidRPr="00A64055">
        <w:rPr>
          <w:rFonts w:ascii="ＭＳ 明朝" w:hAnsi="ＭＳ 明朝" w:hint="eastAsia"/>
          <w:u w:val="thick"/>
        </w:rPr>
        <w:t>の最終的決定権（即ち、拒否権）を有してい</w:t>
      </w:r>
      <w:r>
        <w:rPr>
          <w:rFonts w:ascii="ＭＳ 明朝" w:hAnsi="ＭＳ 明朝" w:hint="eastAsia"/>
          <w:u w:val="thick"/>
        </w:rPr>
        <w:t>る以上</w:t>
      </w:r>
      <w:r w:rsidRPr="00C44F57">
        <w:rPr>
          <w:rFonts w:ascii="ＭＳ ゴシック" w:eastAsia="ＭＳ ゴシック" w:hAnsi="ＭＳ ゴシック" w:hint="eastAsia"/>
          <w:b/>
          <w:u w:val="thick"/>
        </w:rPr>
        <w:t>）</w:t>
      </w:r>
      <w:r w:rsidRPr="00A64055">
        <w:rPr>
          <w:rFonts w:hint="eastAsia"/>
        </w:rPr>
        <w:t>、</w:t>
      </w:r>
      <w:r w:rsidRPr="00A64055">
        <w:rPr>
          <w:rFonts w:ascii="ＭＳ 明朝" w:hAnsi="ＭＳ 明朝" w:hint="eastAsia"/>
        </w:rPr>
        <w:t>参院選の</w:t>
      </w:r>
      <w:r w:rsidRPr="00A64055">
        <w:rPr>
          <w:rFonts w:cs="Arial" w:hint="eastAsia"/>
        </w:rPr>
        <w:t>1</w:t>
      </w:r>
      <w:r w:rsidRPr="00A64055">
        <w:rPr>
          <w:rFonts w:ascii="ＭＳ 明朝" w:hAnsi="ＭＳ 明朝" w:hint="eastAsia"/>
        </w:rPr>
        <w:t>票の投票価値の平等</w:t>
      </w:r>
      <w:r>
        <w:rPr>
          <w:rFonts w:ascii="ＭＳ 明朝" w:hAnsi="ＭＳ 明朝" w:hint="eastAsia"/>
        </w:rPr>
        <w:t>の</w:t>
      </w:r>
      <w:r w:rsidRPr="00A64055">
        <w:rPr>
          <w:rFonts w:ascii="ＭＳ 明朝" w:hAnsi="ＭＳ 明朝" w:hint="eastAsia"/>
        </w:rPr>
        <w:t>要請が、衆院選のそれより</w:t>
      </w:r>
      <w:r w:rsidRPr="00923478">
        <w:rPr>
          <w:rFonts w:ascii="ＭＳ ゴシック" w:eastAsia="ＭＳ ゴシック" w:hAnsi="ＭＳ ゴシック" w:hint="eastAsia"/>
          <w:b/>
          <w:color w:val="FF00FF"/>
          <w:szCs w:val="22"/>
        </w:rPr>
        <w:t>「</w:t>
      </w:r>
      <w:r w:rsidRPr="00A64055">
        <w:rPr>
          <w:rFonts w:ascii="ＭＳ 明朝" w:hAnsi="ＭＳ 明朝" w:hint="eastAsia"/>
        </w:rPr>
        <w:t>後退してよいと解すべき理由は見出し難い</w:t>
      </w:r>
      <w:r w:rsidRPr="00923478">
        <w:rPr>
          <w:rFonts w:ascii="ＭＳ ゴシック" w:eastAsia="ＭＳ ゴシック" w:hAnsi="ＭＳ ゴシック" w:hint="eastAsia"/>
          <w:b/>
          <w:color w:val="FF00FF"/>
          <w:szCs w:val="22"/>
        </w:rPr>
        <w:t>」</w:t>
      </w:r>
      <w:r w:rsidRPr="00A64055">
        <w:rPr>
          <w:rFonts w:hint="eastAsia"/>
        </w:rPr>
        <w:t>と解される。</w:t>
      </w:r>
    </w:p>
    <w:p w14:paraId="01DDB377" w14:textId="77777777" w:rsidR="00E16C0A" w:rsidRDefault="00E16C0A" w:rsidP="00E16C0A">
      <w:pPr>
        <w:ind w:leftChars="60" w:left="407" w:hangingChars="117" w:hanging="269"/>
      </w:pPr>
      <w:r>
        <w:tab/>
      </w:r>
      <w:r>
        <w:rPr>
          <w:rFonts w:hint="eastAsia"/>
        </w:rPr>
        <w:t xml:space="preserve">　もし仮に、国がそうでないと主張するのであれば、国は、その主張を裏付ける合理的理由の存在の立証責任を負担する、と解される。</w:t>
      </w:r>
    </w:p>
    <w:p w14:paraId="313A9F98" w14:textId="77777777" w:rsidR="00E16C0A" w:rsidRDefault="00E16C0A" w:rsidP="00E16C0A">
      <w:pPr>
        <w:ind w:leftChars="60" w:left="407" w:hangingChars="117" w:hanging="269"/>
      </w:pPr>
      <w:r>
        <w:tab/>
      </w:r>
      <w:r>
        <w:rPr>
          <w:rFonts w:hint="eastAsia"/>
        </w:rPr>
        <w:t xml:space="preserve">　本件裁判に於いて、国は、当該立証責任を果していない。</w:t>
      </w:r>
    </w:p>
    <w:p w14:paraId="31094903" w14:textId="77777777" w:rsidR="00E16C0A" w:rsidRPr="00A64055" w:rsidRDefault="00E16C0A" w:rsidP="00E16C0A">
      <w:pPr>
        <w:ind w:leftChars="60" w:left="407" w:hangingChars="117" w:hanging="269"/>
      </w:pPr>
      <w:r>
        <w:tab/>
      </w:r>
      <w:r w:rsidRPr="00A64055">
        <w:rPr>
          <w:rFonts w:hint="eastAsia"/>
        </w:rPr>
        <w:t xml:space="preserve">　</w:t>
      </w:r>
      <w:r>
        <w:rPr>
          <w:rFonts w:hint="eastAsia"/>
        </w:rPr>
        <w:t>従って、</w:t>
      </w:r>
      <w:r w:rsidRPr="00A64055">
        <w:rPr>
          <w:rFonts w:hint="eastAsia"/>
        </w:rPr>
        <w:t>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3.00</w:t>
      </w:r>
      <w:r w:rsidRPr="00A64055">
        <w:rPr>
          <w:rFonts w:hint="eastAsia"/>
        </w:rPr>
        <w:t>倍）は、衆院選のそれ（</w:t>
      </w:r>
      <w:r w:rsidRPr="00A64055">
        <w:rPr>
          <w:rFonts w:hint="eastAsia"/>
        </w:rPr>
        <w:t>1.979</w:t>
      </w:r>
      <w:r w:rsidRPr="00A64055">
        <w:rPr>
          <w:rFonts w:hint="eastAsia"/>
        </w:rPr>
        <w:t>倍）</w:t>
      </w:r>
      <w:r>
        <w:rPr>
          <w:rFonts w:hint="eastAsia"/>
        </w:rPr>
        <w:t>（平成</w:t>
      </w:r>
      <w:r>
        <w:rPr>
          <w:rFonts w:hint="eastAsia"/>
        </w:rPr>
        <w:t>30</w:t>
      </w:r>
      <w:r>
        <w:rPr>
          <w:rFonts w:hint="eastAsia"/>
        </w:rPr>
        <w:t>年大法廷判決（衆）参照）</w:t>
      </w:r>
      <w:r w:rsidRPr="00A64055">
        <w:rPr>
          <w:rFonts w:hint="eastAsia"/>
        </w:rPr>
        <w:t>より後退しているので、本件選挙は、違憲である、と解される。</w:t>
      </w:r>
    </w:p>
    <w:p w14:paraId="4C42CACF" w14:textId="77777777" w:rsidR="00E16C0A" w:rsidRPr="00631B2B" w:rsidRDefault="00E16C0A" w:rsidP="00E16C0A">
      <w:pPr>
        <w:ind w:leftChars="60" w:left="407" w:hangingChars="117" w:hanging="269"/>
      </w:pPr>
    </w:p>
    <w:p w14:paraId="396B556B" w14:textId="5E95BCC0" w:rsidR="00E16C0A" w:rsidRPr="002C620A" w:rsidRDefault="00E16C0A" w:rsidP="00CD7CAA">
      <w:pPr>
        <w:pStyle w:val="2"/>
        <w:ind w:left="283" w:hangingChars="123" w:hanging="283"/>
        <w:rPr>
          <w:rFonts w:ascii="HGS創英角ｺﾞｼｯｸUB" w:eastAsia="HGS創英角ｺﾞｼｯｸUB" w:hAnsi="HGS創英角ｺﾞｼｯｸUB" w:cs="Arial"/>
          <w:sz w:val="24"/>
          <w:szCs w:val="24"/>
        </w:rPr>
      </w:pPr>
      <w:bookmarkStart w:id="7" w:name="_Toc26883161"/>
      <w:r w:rsidRPr="002C620A">
        <w:rPr>
          <w:rFonts w:ascii="HGS創英角ｺﾞｼｯｸUB" w:eastAsia="HGS創英角ｺﾞｼｯｸUB" w:hAnsi="HGS創英角ｺﾞｼｯｸUB" w:cs="Arial" w:hint="eastAsia"/>
          <w:sz w:val="24"/>
          <w:szCs w:val="24"/>
        </w:rPr>
        <w:t>２　衆議院の多数意見と参議院の多数意見が、最終的決議の直前迄又は最終的決議迄、対立した立法事案が、15個あった。その15個の立法事案の全てにおいて、参議院の多数意見が、法律の成立・不成立を決定した：</w:t>
      </w:r>
      <w:r w:rsidRPr="00170007">
        <w:rPr>
          <w:rFonts w:eastAsia="ＭＳ ゴシック" w:cs="Arial" w:hint="eastAsia"/>
          <w:sz w:val="16"/>
          <w:szCs w:val="16"/>
        </w:rPr>
        <w:t>（本書</w:t>
      </w:r>
      <w:r w:rsidRPr="00170007">
        <w:rPr>
          <w:rFonts w:eastAsia="ＭＳ ゴシック" w:cs="Arial" w:hint="eastAsia"/>
          <w:sz w:val="16"/>
          <w:szCs w:val="16"/>
        </w:rPr>
        <w:t>10</w:t>
      </w:r>
      <w:r w:rsidRPr="00170007">
        <w:rPr>
          <w:rFonts w:eastAsia="ＭＳ ゴシック" w:cs="Arial" w:hint="eastAsia"/>
          <w:sz w:val="16"/>
          <w:szCs w:val="16"/>
        </w:rPr>
        <w:t>～</w:t>
      </w:r>
      <w:r w:rsidRPr="00170007">
        <w:rPr>
          <w:rFonts w:eastAsia="ＭＳ ゴシック" w:cs="Arial" w:hint="eastAsia"/>
          <w:sz w:val="16"/>
          <w:szCs w:val="16"/>
        </w:rPr>
        <w:t>1</w:t>
      </w:r>
      <w:r w:rsidR="00D65D1E" w:rsidRPr="00170007">
        <w:rPr>
          <w:rFonts w:eastAsia="ＭＳ ゴシック" w:cs="Arial" w:hint="eastAsia"/>
          <w:sz w:val="16"/>
          <w:szCs w:val="16"/>
        </w:rPr>
        <w:t>4</w:t>
      </w:r>
      <w:r w:rsidRPr="00170007">
        <w:rPr>
          <w:rFonts w:eastAsia="ＭＳ ゴシック" w:cs="Arial" w:hint="eastAsia"/>
          <w:sz w:val="16"/>
          <w:szCs w:val="16"/>
        </w:rPr>
        <w:t>頁）</w:t>
      </w:r>
      <w:bookmarkEnd w:id="7"/>
    </w:p>
    <w:p w14:paraId="65B8CB20" w14:textId="49CE0F8B" w:rsidR="00E16C0A" w:rsidRPr="00A64055" w:rsidRDefault="00E16C0A" w:rsidP="00E16C0A">
      <w:pPr>
        <w:ind w:leftChars="60" w:left="407" w:hangingChars="117" w:hanging="269"/>
      </w:pPr>
      <w:r w:rsidRPr="00A64055">
        <w:rPr>
          <w:rFonts w:hint="eastAsia"/>
        </w:rPr>
        <w:t>(1)</w:t>
      </w:r>
      <w:r w:rsidRPr="00A64055">
        <w:rPr>
          <w:rFonts w:hint="eastAsia"/>
        </w:rPr>
        <w:t xml:space="preserve">　</w:t>
      </w:r>
      <w:r w:rsidR="008277DB">
        <w:rPr>
          <w:rFonts w:hint="eastAsia"/>
        </w:rPr>
        <w:t>当該</w:t>
      </w:r>
      <w:r w:rsidRPr="00A64055">
        <w:rPr>
          <w:rFonts w:hint="eastAsia"/>
        </w:rPr>
        <w:t>約</w:t>
      </w:r>
      <w:r w:rsidRPr="00A64055">
        <w:rPr>
          <w:rFonts w:hint="eastAsia"/>
        </w:rPr>
        <w:t>6</w:t>
      </w:r>
      <w:r w:rsidR="008277DB">
        <w:rPr>
          <w:rFonts w:hint="eastAsia"/>
        </w:rPr>
        <w:t>1</w:t>
      </w:r>
      <w:r w:rsidRPr="00A64055">
        <w:rPr>
          <w:rFonts w:hint="eastAsia"/>
        </w:rPr>
        <w:t>年間の国会の歴史の中で、</w:t>
      </w:r>
      <w:r w:rsidRPr="00A64055">
        <w:rPr>
          <w:rFonts w:ascii="ＭＳ 明朝" w:hAnsi="ＭＳ 明朝" w:hint="eastAsia"/>
          <w:u w:val="thick"/>
        </w:rPr>
        <w:t>法律案の成立につき、衆議院議員の多数意見と参議院議員の多数意見が、最終的な決議の時点の直前迄対立し、その最終的な決議の直前</w:t>
      </w:r>
      <w:r>
        <w:rPr>
          <w:rFonts w:ascii="ＭＳ 明朝" w:hAnsi="ＭＳ 明朝" w:hint="eastAsia"/>
          <w:u w:val="thick"/>
        </w:rPr>
        <w:t>に</w:t>
      </w:r>
      <w:r w:rsidRPr="00A64055">
        <w:rPr>
          <w:rFonts w:ascii="ＭＳ 明朝" w:hAnsi="ＭＳ 明朝" w:hint="eastAsia"/>
          <w:u w:val="thick"/>
        </w:rPr>
        <w:t>、衆議院が、参議院の修正案に全て同意して法律となった事例が、下記</w:t>
      </w:r>
      <w:r w:rsidRPr="00A64055">
        <w:rPr>
          <w:rFonts w:ascii="ＭＳ 明朝" w:hAnsi="ＭＳ 明朝" w:hint="eastAsia"/>
          <w:sz w:val="16"/>
          <w:u w:val="thick"/>
        </w:rPr>
        <w:t>（本</w:t>
      </w:r>
      <w:r w:rsidRPr="00A64055">
        <w:rPr>
          <w:rFonts w:cs="Arial" w:hint="eastAsia"/>
          <w:sz w:val="16"/>
          <w:u w:val="thick"/>
        </w:rPr>
        <w:t>書</w:t>
      </w:r>
      <w:r>
        <w:rPr>
          <w:rFonts w:cs="Arial" w:hint="eastAsia"/>
          <w:sz w:val="16"/>
          <w:u w:val="thick"/>
        </w:rPr>
        <w:t>1</w:t>
      </w:r>
      <w:r w:rsidR="007D2741">
        <w:rPr>
          <w:rFonts w:cs="Arial" w:hint="eastAsia"/>
          <w:sz w:val="16"/>
          <w:u w:val="thick"/>
        </w:rPr>
        <w:t>1</w:t>
      </w:r>
      <w:r w:rsidRPr="00A64055">
        <w:rPr>
          <w:rFonts w:cs="Arial" w:hint="eastAsia"/>
          <w:sz w:val="16"/>
          <w:u w:val="thick"/>
        </w:rPr>
        <w:t>～</w:t>
      </w:r>
      <w:r>
        <w:rPr>
          <w:rFonts w:cs="Arial" w:hint="eastAsia"/>
          <w:sz w:val="16"/>
          <w:u w:val="thick"/>
        </w:rPr>
        <w:t>1</w:t>
      </w:r>
      <w:r w:rsidR="00A67DA4">
        <w:rPr>
          <w:rFonts w:cs="Arial" w:hint="eastAsia"/>
          <w:sz w:val="16"/>
          <w:u w:val="thick"/>
        </w:rPr>
        <w:t>3</w:t>
      </w:r>
      <w:r w:rsidRPr="00A64055">
        <w:rPr>
          <w:rFonts w:ascii="ＭＳ 明朝" w:hAnsi="ＭＳ 明朝" w:hint="eastAsia"/>
          <w:sz w:val="16"/>
          <w:u w:val="thick"/>
        </w:rPr>
        <w:t>頁）</w:t>
      </w:r>
      <w:r w:rsidRPr="00A64055">
        <w:rPr>
          <w:rFonts w:ascii="ＭＳ 明朝" w:hAnsi="ＭＳ 明朝" w:hint="eastAsia"/>
          <w:u w:val="thick"/>
        </w:rPr>
        <w:t>①～⑤、⑩～⑪、⑬～⑭の</w:t>
      </w:r>
      <w:r w:rsidRPr="00A64055">
        <w:rPr>
          <w:rFonts w:ascii="HGS創英角ｺﾞｼｯｸUB" w:eastAsia="HGS創英角ｺﾞｼｯｸUB" w:hAnsi="HGS創英角ｺﾞｼｯｸUB" w:hint="eastAsia"/>
          <w:u w:val="thick"/>
        </w:rPr>
        <w:t>９個</w:t>
      </w:r>
      <w:r w:rsidRPr="00A64055">
        <w:rPr>
          <w:rFonts w:ascii="ＭＳ 明朝" w:hAnsi="ＭＳ 明朝" w:hint="eastAsia"/>
          <w:u w:val="thick"/>
        </w:rPr>
        <w:t>のみ存在した。</w:t>
      </w:r>
    </w:p>
    <w:p w14:paraId="7D5581FB" w14:textId="77777777" w:rsidR="00E16C0A" w:rsidRPr="00271D31" w:rsidRDefault="00E16C0A" w:rsidP="00E16C0A"/>
    <w:p w14:paraId="546887F2" w14:textId="77777777" w:rsidR="00E16C0A" w:rsidRPr="00A64055" w:rsidRDefault="00E16C0A" w:rsidP="00E16C0A">
      <w:pPr>
        <w:ind w:leftChars="60" w:left="407" w:hangingChars="117" w:hanging="269"/>
        <w:rPr>
          <w:rFonts w:cs="Arial"/>
        </w:rPr>
      </w:pPr>
      <w:r w:rsidRPr="00A64055">
        <w:tab/>
      </w:r>
      <w:r w:rsidRPr="00A64055">
        <w:rPr>
          <w:rFonts w:hint="eastAsia"/>
        </w:rPr>
        <w:t xml:space="preserve">　同９個の事例では、衆議院の多数意見を占める議員が与党を構成しており、その政権与党内閣が同９個の法律案の提案をした。</w:t>
      </w:r>
    </w:p>
    <w:p w14:paraId="4934423A" w14:textId="77777777" w:rsidR="00E16C0A" w:rsidRPr="00A64055" w:rsidRDefault="00E16C0A" w:rsidP="00E16C0A">
      <w:pPr>
        <w:ind w:leftChars="60" w:left="407" w:hangingChars="117" w:hanging="269"/>
        <w:rPr>
          <w:rFonts w:cs="Arial"/>
          <w:u w:val="thick"/>
        </w:rPr>
      </w:pPr>
      <w:r w:rsidRPr="00A64055">
        <w:rPr>
          <w:rFonts w:cs="Arial"/>
        </w:rPr>
        <w:tab/>
      </w:r>
      <w:r w:rsidRPr="00A64055">
        <w:rPr>
          <w:rFonts w:cs="Arial" w:hint="eastAsia"/>
        </w:rPr>
        <w:t xml:space="preserve">　</w:t>
      </w:r>
      <w:r w:rsidRPr="00A64055">
        <w:rPr>
          <w:rFonts w:cs="Arial" w:hint="eastAsia"/>
          <w:u w:val="thick"/>
        </w:rPr>
        <w:t>衆議院で多数を占める政権与党は、同</w:t>
      </w:r>
      <w:r w:rsidRPr="00A64055">
        <w:rPr>
          <w:rFonts w:cs="Arial" w:hint="eastAsia"/>
          <w:u w:val="thick"/>
        </w:rPr>
        <w:t>9</w:t>
      </w:r>
      <w:r w:rsidRPr="00A64055">
        <w:rPr>
          <w:rFonts w:cs="Arial" w:hint="eastAsia"/>
          <w:u w:val="thick"/>
        </w:rPr>
        <w:t>個の法律案が、国政にとって重要で</w:t>
      </w:r>
      <w:r w:rsidRPr="00A64055">
        <w:rPr>
          <w:rFonts w:cs="Arial" w:hint="eastAsia"/>
          <w:u w:val="thick"/>
        </w:rPr>
        <w:lastRenderedPageBreak/>
        <w:t>あるとみて、国政を担う政権与党として、憲法</w:t>
      </w:r>
      <w:r w:rsidRPr="00A64055">
        <w:rPr>
          <w:rFonts w:cs="Arial" w:hint="eastAsia"/>
          <w:u w:val="thick"/>
        </w:rPr>
        <w:t>59</w:t>
      </w:r>
      <w:r w:rsidRPr="00A64055">
        <w:rPr>
          <w:rFonts w:cs="Arial" w:hint="eastAsia"/>
          <w:u w:val="thick"/>
        </w:rPr>
        <w:t>条</w:t>
      </w:r>
      <w:r w:rsidRPr="00A64055">
        <w:rPr>
          <w:rFonts w:cs="Arial" w:hint="eastAsia"/>
          <w:u w:val="thick"/>
        </w:rPr>
        <w:t>1</w:t>
      </w:r>
      <w:r w:rsidRPr="00A64055">
        <w:rPr>
          <w:rFonts w:cs="Arial" w:hint="eastAsia"/>
          <w:u w:val="thick"/>
        </w:rPr>
        <w:t>項に従って、衆議院</w:t>
      </w:r>
      <w:r>
        <w:rPr>
          <w:rFonts w:cs="Arial" w:hint="eastAsia"/>
          <w:u w:val="thick"/>
        </w:rPr>
        <w:t>議員</w:t>
      </w:r>
      <w:r w:rsidRPr="00A64055">
        <w:rPr>
          <w:rFonts w:cs="Arial" w:hint="eastAsia"/>
          <w:u w:val="thick"/>
        </w:rPr>
        <w:t>の多数意見が</w:t>
      </w:r>
      <w:r>
        <w:rPr>
          <w:rFonts w:cs="Arial" w:hint="eastAsia"/>
          <w:u w:val="thick"/>
        </w:rPr>
        <w:t>、</w:t>
      </w:r>
      <w:r w:rsidRPr="00A64055">
        <w:rPr>
          <w:rFonts w:cs="Arial" w:hint="eastAsia"/>
          <w:u w:val="thick"/>
        </w:rPr>
        <w:t>最終的に参議院</w:t>
      </w:r>
      <w:r>
        <w:rPr>
          <w:rFonts w:cs="Arial" w:hint="eastAsia"/>
          <w:u w:val="thick"/>
        </w:rPr>
        <w:t>議員</w:t>
      </w:r>
      <w:r w:rsidRPr="00A64055">
        <w:rPr>
          <w:rFonts w:cs="Arial" w:hint="eastAsia"/>
          <w:u w:val="thick"/>
        </w:rPr>
        <w:t>の多数意見の全修正要求を受け入れ</w:t>
      </w:r>
      <w:r>
        <w:rPr>
          <w:rFonts w:cs="Arial" w:hint="eastAsia"/>
          <w:u w:val="thick"/>
        </w:rPr>
        <w:t>て</w:t>
      </w:r>
      <w:r w:rsidRPr="00A64055">
        <w:rPr>
          <w:rFonts w:cs="Arial" w:hint="eastAsia"/>
          <w:u w:val="thick"/>
        </w:rPr>
        <w:t>、法律となった。</w:t>
      </w:r>
    </w:p>
    <w:p w14:paraId="74DD99D0" w14:textId="77777777" w:rsidR="00E16C0A" w:rsidRPr="00631B2B" w:rsidRDefault="00E16C0A" w:rsidP="00E16C0A">
      <w:pPr>
        <w:ind w:leftChars="60" w:left="407" w:hangingChars="117" w:hanging="269"/>
      </w:pPr>
    </w:p>
    <w:p w14:paraId="7462AC3B" w14:textId="3EA5F9C3" w:rsidR="00E16C0A" w:rsidRPr="00A64055" w:rsidRDefault="00E16C0A" w:rsidP="00E16C0A">
      <w:pPr>
        <w:ind w:leftChars="60" w:left="407" w:hangingChars="117" w:hanging="269"/>
      </w:pPr>
      <w:r w:rsidRPr="00A64055">
        <w:rPr>
          <w:rFonts w:hint="eastAsia"/>
        </w:rPr>
        <w:t>(2)</w:t>
      </w:r>
      <w:r w:rsidRPr="00A64055">
        <w:rPr>
          <w:rFonts w:hint="eastAsia"/>
        </w:rPr>
        <w:t xml:space="preserve">　他方で、</w:t>
      </w:r>
      <w:r w:rsidR="008277DB">
        <w:rPr>
          <w:rFonts w:hint="eastAsia"/>
        </w:rPr>
        <w:t>当該</w:t>
      </w:r>
      <w:r w:rsidRPr="00A64055">
        <w:rPr>
          <w:rFonts w:hint="eastAsia"/>
        </w:rPr>
        <w:t>約</w:t>
      </w:r>
      <w:r w:rsidRPr="00A64055">
        <w:rPr>
          <w:rFonts w:hint="eastAsia"/>
        </w:rPr>
        <w:t>6</w:t>
      </w:r>
      <w:r w:rsidR="008277DB">
        <w:rPr>
          <w:rFonts w:hint="eastAsia"/>
        </w:rPr>
        <w:t>1</w:t>
      </w:r>
      <w:r w:rsidRPr="00A64055">
        <w:rPr>
          <w:rFonts w:hint="eastAsia"/>
        </w:rPr>
        <w:t>年間で、</w:t>
      </w:r>
      <w:r w:rsidRPr="00A64055">
        <w:rPr>
          <w:rFonts w:hint="eastAsia"/>
          <w:u w:val="thick"/>
        </w:rPr>
        <w:t>衆議院議員の多数意見と参議院議員の多数意見が、最終的な決議の時点迄、対立した</w:t>
      </w:r>
      <w:r>
        <w:rPr>
          <w:rFonts w:hint="eastAsia"/>
          <w:u w:val="thick"/>
        </w:rPr>
        <w:t>事例</w:t>
      </w:r>
      <w:r w:rsidRPr="00A64055">
        <w:rPr>
          <w:rFonts w:hint="eastAsia"/>
          <w:u w:val="thick"/>
        </w:rPr>
        <w:t>が、下記</w:t>
      </w:r>
      <w:r w:rsidRPr="00A64055">
        <w:rPr>
          <w:rFonts w:ascii="ＭＳ 明朝" w:hAnsi="ＭＳ 明朝" w:hint="eastAsia"/>
          <w:sz w:val="16"/>
          <w:u w:val="thick"/>
        </w:rPr>
        <w:t>（本</w:t>
      </w:r>
      <w:r w:rsidRPr="00A64055">
        <w:rPr>
          <w:rFonts w:cs="Arial" w:hint="eastAsia"/>
          <w:sz w:val="16"/>
          <w:u w:val="thick"/>
        </w:rPr>
        <w:t>書</w:t>
      </w:r>
      <w:r>
        <w:rPr>
          <w:rFonts w:cs="Arial" w:hint="eastAsia"/>
          <w:sz w:val="16"/>
          <w:u w:val="thick"/>
        </w:rPr>
        <w:t>1</w:t>
      </w:r>
      <w:r w:rsidR="006F0BB6">
        <w:rPr>
          <w:rFonts w:cs="Arial" w:hint="eastAsia"/>
          <w:sz w:val="16"/>
          <w:u w:val="thick"/>
        </w:rPr>
        <w:t>2</w:t>
      </w:r>
      <w:r w:rsidRPr="00A64055">
        <w:rPr>
          <w:rFonts w:cs="Arial" w:hint="eastAsia"/>
          <w:sz w:val="16"/>
          <w:u w:val="thick"/>
        </w:rPr>
        <w:t>～</w:t>
      </w:r>
      <w:r>
        <w:rPr>
          <w:rFonts w:cs="Arial" w:hint="eastAsia"/>
          <w:sz w:val="16"/>
          <w:u w:val="thick"/>
        </w:rPr>
        <w:t>1</w:t>
      </w:r>
      <w:r w:rsidR="006F0BB6">
        <w:rPr>
          <w:rFonts w:cs="Arial" w:hint="eastAsia"/>
          <w:sz w:val="16"/>
          <w:u w:val="thick"/>
        </w:rPr>
        <w:t>4</w:t>
      </w:r>
      <w:r w:rsidRPr="00A64055">
        <w:rPr>
          <w:rFonts w:ascii="ＭＳ 明朝" w:hAnsi="ＭＳ 明朝" w:hint="eastAsia"/>
          <w:sz w:val="16"/>
          <w:u w:val="thick"/>
        </w:rPr>
        <w:t>頁）</w:t>
      </w:r>
      <w:r w:rsidRPr="00A64055">
        <w:rPr>
          <w:rFonts w:hint="eastAsia"/>
          <w:u w:val="thick"/>
        </w:rPr>
        <w:t>の</w:t>
      </w:r>
      <w:r w:rsidRPr="00A64055">
        <w:rPr>
          <w:rFonts w:ascii="HGS創英角ｺﾞｼｯｸUB" w:eastAsia="HGS創英角ｺﾞｼｯｸUB" w:hAnsi="HGS創英角ｺﾞｼｯｸUB" w:cs="Arial"/>
          <w:u w:val="thick"/>
        </w:rPr>
        <w:t>*</w:t>
      </w:r>
      <w:r w:rsidRPr="00A64055">
        <w:rPr>
          <w:rFonts w:ascii="HGS創英角ｺﾞｼｯｸUB" w:eastAsia="HGS創英角ｺﾞｼｯｸUB" w:hAnsi="HGS創英角ｺﾞｼｯｸUB" w:cs="Arial" w:hint="eastAsia"/>
          <w:u w:val="thick"/>
        </w:rPr>
        <w:t>⑥</w:t>
      </w:r>
      <w:r w:rsidRPr="00A64055">
        <w:rPr>
          <w:rFonts w:hint="eastAsia"/>
          <w:u w:val="thick"/>
        </w:rPr>
        <w:t>～</w:t>
      </w:r>
      <w:r w:rsidRPr="00A64055">
        <w:rPr>
          <w:rFonts w:ascii="HGS創英角ｺﾞｼｯｸUB" w:eastAsia="HGS創英角ｺﾞｼｯｸUB" w:hAnsi="HGS創英角ｺﾞｼｯｸUB" w:cs="Arial"/>
          <w:u w:val="thick"/>
        </w:rPr>
        <w:t>*</w:t>
      </w:r>
      <w:r w:rsidRPr="00A64055">
        <w:rPr>
          <w:rFonts w:ascii="HGS創英角ｺﾞｼｯｸUB" w:eastAsia="HGS創英角ｺﾞｼｯｸUB" w:hAnsi="HGS創英角ｺﾞｼｯｸUB" w:cs="Arial" w:hint="eastAsia"/>
          <w:u w:val="thick"/>
        </w:rPr>
        <w:t>⑨</w:t>
      </w:r>
      <w:r w:rsidRPr="00A64055">
        <w:rPr>
          <w:rFonts w:hint="eastAsia"/>
          <w:u w:val="thick"/>
        </w:rPr>
        <w:t>、</w:t>
      </w:r>
      <w:r w:rsidRPr="00A64055">
        <w:rPr>
          <w:rFonts w:ascii="HGS創英角ｺﾞｼｯｸUB" w:eastAsia="HGS創英角ｺﾞｼｯｸUB" w:hAnsi="HGS創英角ｺﾞｼｯｸUB" w:cs="Arial"/>
          <w:u w:val="thick"/>
        </w:rPr>
        <w:t>*</w:t>
      </w:r>
      <w:r w:rsidRPr="00A64055">
        <w:rPr>
          <w:rFonts w:ascii="HGS創英角ｺﾞｼｯｸUB" w:eastAsia="HGS創英角ｺﾞｼｯｸUB" w:hAnsi="HGS創英角ｺﾞｼｯｸUB" w:cs="Arial" w:hint="eastAsia"/>
          <w:u w:val="thick"/>
        </w:rPr>
        <w:t>⑫</w:t>
      </w:r>
      <w:r w:rsidRPr="00A64055">
        <w:rPr>
          <w:rFonts w:hint="eastAsia"/>
          <w:u w:val="thick"/>
        </w:rPr>
        <w:t>、</w:t>
      </w:r>
      <w:r w:rsidRPr="00A64055">
        <w:rPr>
          <w:rFonts w:ascii="HGS創英角ｺﾞｼｯｸUB" w:eastAsia="HGS創英角ｺﾞｼｯｸUB" w:hAnsi="HGS創英角ｺﾞｼｯｸUB" w:cs="Arial"/>
          <w:u w:val="thick"/>
        </w:rPr>
        <w:t>*</w:t>
      </w:r>
      <w:r w:rsidRPr="00A64055">
        <w:rPr>
          <w:rFonts w:ascii="HGS創英角ｺﾞｼｯｸUB" w:eastAsia="HGS創英角ｺﾞｼｯｸUB" w:hAnsi="HGS創英角ｺﾞｼｯｸUB" w:cs="Arial" w:hint="eastAsia"/>
          <w:u w:val="thick"/>
        </w:rPr>
        <w:t>⑮</w:t>
      </w:r>
      <w:r w:rsidRPr="00A64055">
        <w:rPr>
          <w:rFonts w:hint="eastAsia"/>
          <w:u w:val="thick"/>
        </w:rPr>
        <w:t>の</w:t>
      </w:r>
      <w:r w:rsidRPr="00A64055">
        <w:rPr>
          <w:rFonts w:ascii="HGS創英角ｺﾞｼｯｸUB" w:eastAsia="HGS創英角ｺﾞｼｯｸUB" w:hAnsi="HGS創英角ｺﾞｼｯｸUB" w:hint="eastAsia"/>
          <w:u w:val="thick"/>
        </w:rPr>
        <w:t>6個</w:t>
      </w:r>
      <w:r w:rsidRPr="00A64055">
        <w:rPr>
          <w:rFonts w:hint="eastAsia"/>
          <w:u w:val="thick"/>
        </w:rPr>
        <w:t>存在した。この</w:t>
      </w:r>
      <w:r w:rsidRPr="00A64055">
        <w:rPr>
          <w:rFonts w:ascii="HGS創英角ｺﾞｼｯｸUB" w:eastAsia="HGS創英角ｺﾞｼｯｸUB" w:hAnsi="HGS創英角ｺﾞｼｯｸUB" w:hint="eastAsia"/>
          <w:u w:val="thick"/>
        </w:rPr>
        <w:t>6個</w:t>
      </w:r>
      <w:r w:rsidRPr="00A64055">
        <w:rPr>
          <w:rFonts w:hint="eastAsia"/>
          <w:u w:val="thick"/>
        </w:rPr>
        <w:t>の各法律案は、いずれも廃案となった。</w:t>
      </w:r>
    </w:p>
    <w:p w14:paraId="08765464" w14:textId="77777777" w:rsidR="00E16C0A" w:rsidRDefault="00E16C0A" w:rsidP="00E16C0A">
      <w:pPr>
        <w:ind w:leftChars="60" w:left="407" w:hangingChars="117" w:hanging="269"/>
      </w:pPr>
    </w:p>
    <w:p w14:paraId="3E9024AB" w14:textId="77777777" w:rsidR="00E16C0A" w:rsidRPr="002C377C" w:rsidRDefault="00E16C0A" w:rsidP="00E16C0A">
      <w:pPr>
        <w:ind w:leftChars="60" w:left="360" w:hangingChars="117" w:hanging="222"/>
        <w:rPr>
          <w:rFonts w:eastAsia="ＭＳ ゴシック" w:cs="Arial"/>
          <w:sz w:val="20"/>
        </w:rPr>
      </w:pPr>
      <w:r w:rsidRPr="002C377C">
        <w:rPr>
          <w:rFonts w:eastAsia="ＭＳ ゴシック" w:cs="Arial"/>
          <w:sz w:val="20"/>
        </w:rPr>
        <w:t>【</w:t>
      </w:r>
      <w:r w:rsidRPr="002C377C">
        <w:rPr>
          <w:rFonts w:eastAsia="ＭＳ ゴシック" w:cs="Arial"/>
          <w:sz w:val="20"/>
        </w:rPr>
        <w:t>15</w:t>
      </w:r>
      <w:r w:rsidRPr="002C377C">
        <w:rPr>
          <w:rFonts w:eastAsia="ＭＳ ゴシック" w:cs="Arial"/>
          <w:sz w:val="20"/>
        </w:rPr>
        <w:t>個の立法事案】</w:t>
      </w:r>
    </w:p>
    <w:tbl>
      <w:tblPr>
        <w:tblStyle w:val="af1"/>
        <w:tblW w:w="0" w:type="auto"/>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068"/>
      </w:tblGrid>
      <w:tr w:rsidR="00E16C0A" w:rsidRPr="00A64055" w14:paraId="14EC201D" w14:textId="77777777" w:rsidTr="004E5C19">
        <w:tc>
          <w:tcPr>
            <w:tcW w:w="8068" w:type="dxa"/>
            <w:shd w:val="clear" w:color="auto" w:fill="F2F2F2" w:themeFill="background1" w:themeFillShade="F2"/>
          </w:tcPr>
          <w:p w14:paraId="3ADB91A2" w14:textId="77777777" w:rsidR="00E16C0A" w:rsidRPr="00A64055" w:rsidRDefault="00E16C0A" w:rsidP="004E5C19">
            <w:pPr>
              <w:spacing w:line="480" w:lineRule="exact"/>
              <w:ind w:leftChars="100" w:left="499" w:rightChars="100" w:right="230" w:hangingChars="117" w:hanging="269"/>
            </w:pPr>
            <w:r w:rsidRPr="00A64055">
              <w:rPr>
                <w:rFonts w:hint="eastAsia"/>
              </w:rPr>
              <w:t>①　昭和</w:t>
            </w:r>
            <w:r w:rsidRPr="00A64055">
              <w:t>22</w:t>
            </w:r>
            <w:r w:rsidRPr="00A64055">
              <w:rPr>
                <w:rFonts w:hint="eastAsia"/>
              </w:rPr>
              <w:t>（</w:t>
            </w:r>
            <w:r w:rsidRPr="00A64055">
              <w:t>1947</w:t>
            </w:r>
            <w:r w:rsidRPr="00A64055">
              <w:rPr>
                <w:rFonts w:hint="eastAsia"/>
              </w:rPr>
              <w:t>）年</w:t>
            </w:r>
            <w:r w:rsidRPr="00A64055">
              <w:t>8</w:t>
            </w:r>
            <w:r w:rsidRPr="00A64055">
              <w:rPr>
                <w:rFonts w:hint="eastAsia"/>
              </w:rPr>
              <w:t>月、第</w:t>
            </w:r>
            <w:r w:rsidRPr="00A64055">
              <w:t>1</w:t>
            </w:r>
            <w:r w:rsidRPr="00A64055">
              <w:rPr>
                <w:rFonts w:hint="eastAsia"/>
              </w:rPr>
              <w:t>回国会（片山内閣）で、参院は、労働省設置法案を修正し、同法は、参院の議員の多数意見の修正</w:t>
            </w:r>
            <w:r w:rsidRPr="00A64055">
              <w:rPr>
                <w:rFonts w:cs="Arial" w:hint="eastAsia"/>
              </w:rPr>
              <w:t>どおり</w:t>
            </w:r>
            <w:r w:rsidRPr="00A64055">
              <w:rPr>
                <w:rFonts w:hint="eastAsia"/>
              </w:rPr>
              <w:t>の内容で、成立した</w:t>
            </w:r>
            <w:r w:rsidRPr="00A64055">
              <w:rPr>
                <w:rFonts w:hint="eastAsia"/>
                <w:sz w:val="18"/>
              </w:rPr>
              <w:t>（</w:t>
            </w:r>
            <w:r w:rsidRPr="00A64055">
              <w:rPr>
                <w:rFonts w:cs="Arial" w:hint="eastAsia"/>
                <w:sz w:val="18"/>
              </w:rPr>
              <w:t>竹中治堅　政策研究大学院大学教授『参議院とは何か</w:t>
            </w:r>
            <w:r w:rsidRPr="00A64055">
              <w:rPr>
                <w:rFonts w:cs="Arial"/>
                <w:sz w:val="18"/>
              </w:rPr>
              <w:t>1947</w:t>
            </w:r>
            <w:r w:rsidRPr="00A64055">
              <w:rPr>
                <w:rFonts w:cs="Arial" w:hint="eastAsia"/>
                <w:sz w:val="18"/>
              </w:rPr>
              <w:t>～</w:t>
            </w:r>
            <w:r w:rsidRPr="00A64055">
              <w:rPr>
                <w:rFonts w:cs="Arial"/>
                <w:sz w:val="18"/>
              </w:rPr>
              <w:t>2010</w:t>
            </w:r>
            <w:r w:rsidRPr="00A64055">
              <w:rPr>
                <w:rFonts w:cs="Arial" w:hint="eastAsia"/>
                <w:sz w:val="18"/>
              </w:rPr>
              <w:t>』〈中央公論新社</w:t>
            </w:r>
            <w:r w:rsidRPr="00A64055">
              <w:rPr>
                <w:rFonts w:cs="Arial"/>
                <w:sz w:val="18"/>
              </w:rPr>
              <w:t>2010</w:t>
            </w:r>
            <w:r w:rsidRPr="00A64055">
              <w:rPr>
                <w:rFonts w:cs="Arial" w:hint="eastAsia"/>
                <w:sz w:val="18"/>
              </w:rPr>
              <w:t>〉</w:t>
            </w:r>
            <w:r w:rsidRPr="00A64055">
              <w:rPr>
                <w:rFonts w:cs="Arial"/>
                <w:sz w:val="18"/>
              </w:rPr>
              <w:t>321</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hint="eastAsia"/>
              </w:rPr>
              <w:t>。</w:t>
            </w:r>
          </w:p>
          <w:p w14:paraId="146EC1B4" w14:textId="77777777" w:rsidR="00E16C0A" w:rsidRPr="00A64055" w:rsidRDefault="00E16C0A" w:rsidP="004E5C19">
            <w:pPr>
              <w:spacing w:line="480" w:lineRule="exact"/>
              <w:ind w:leftChars="100" w:left="499" w:rightChars="100" w:right="230" w:hangingChars="117" w:hanging="269"/>
              <w:rPr>
                <w:rFonts w:cs="Arial"/>
              </w:rPr>
            </w:pPr>
            <w:r w:rsidRPr="00A64055">
              <w:rPr>
                <w:rFonts w:ascii="ＭＳ 明朝" w:hAnsi="ＭＳ 明朝" w:cs="ＭＳ 明朝" w:hint="eastAsia"/>
              </w:rPr>
              <w:t>②　昭和</w:t>
            </w:r>
            <w:r w:rsidRPr="00A64055">
              <w:rPr>
                <w:rFonts w:cs="Arial"/>
              </w:rPr>
              <w:t>23</w:t>
            </w:r>
            <w:r w:rsidRPr="00A64055">
              <w:rPr>
                <w:rFonts w:cs="Arial" w:hint="eastAsia"/>
              </w:rPr>
              <w:t>（</w:t>
            </w:r>
            <w:r w:rsidRPr="00A64055">
              <w:rPr>
                <w:rFonts w:cs="Arial"/>
              </w:rPr>
              <w:t>1948</w:t>
            </w:r>
            <w:r w:rsidRPr="00A64055">
              <w:rPr>
                <w:rFonts w:cs="Arial" w:hint="eastAsia"/>
              </w:rPr>
              <w:t>）年</w:t>
            </w:r>
            <w:r w:rsidRPr="00A64055">
              <w:rPr>
                <w:rFonts w:cs="Arial"/>
              </w:rPr>
              <w:t>7</w:t>
            </w:r>
            <w:r w:rsidRPr="00A64055">
              <w:rPr>
                <w:rFonts w:cs="Arial" w:hint="eastAsia"/>
              </w:rPr>
              <w:t>月、</w:t>
            </w:r>
            <w:r w:rsidRPr="00A64055">
              <w:rPr>
                <w:rFonts w:hint="eastAsia"/>
              </w:rPr>
              <w:t>第</w:t>
            </w:r>
            <w:r w:rsidRPr="00A64055">
              <w:t>2</w:t>
            </w:r>
            <w:r w:rsidRPr="00A64055">
              <w:rPr>
                <w:rFonts w:hint="eastAsia"/>
              </w:rPr>
              <w:t>回国会（芦田内閣）で、参院は、</w:t>
            </w:r>
            <w:r w:rsidRPr="00A64055">
              <w:rPr>
                <w:rFonts w:cs="Arial" w:hint="eastAsia"/>
              </w:rPr>
              <w:t>国家</w:t>
            </w:r>
            <w:r w:rsidRPr="00A64055">
              <w:rPr>
                <w:rFonts w:hint="eastAsia"/>
              </w:rPr>
              <w:t>行政組織法案</w:t>
            </w:r>
            <w:r w:rsidRPr="00A64055">
              <w:rPr>
                <w:rFonts w:cs="Arial" w:hint="eastAsia"/>
              </w:rPr>
              <w:t>を修正し、同法は、参院の議員の多数意見の修正どおりの内容で、成立した</w:t>
            </w:r>
            <w:r w:rsidRPr="00A64055">
              <w:rPr>
                <w:rFonts w:cs="Arial" w:hint="eastAsia"/>
                <w:sz w:val="18"/>
              </w:rPr>
              <w:t>（同</w:t>
            </w:r>
            <w:r w:rsidRPr="00A64055">
              <w:rPr>
                <w:rFonts w:cs="Arial"/>
                <w:sz w:val="18"/>
              </w:rPr>
              <w:t>321</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7809E5A9"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③　昭和</w:t>
            </w:r>
            <w:r w:rsidRPr="00A64055">
              <w:rPr>
                <w:rFonts w:cs="Arial"/>
              </w:rPr>
              <w:t>25</w:t>
            </w:r>
            <w:r w:rsidRPr="00A64055">
              <w:rPr>
                <w:rFonts w:cs="Arial" w:hint="eastAsia"/>
              </w:rPr>
              <w:t>（</w:t>
            </w:r>
            <w:r w:rsidRPr="00A64055">
              <w:rPr>
                <w:rFonts w:cs="Arial"/>
              </w:rPr>
              <w:t>1950</w:t>
            </w:r>
            <w:r w:rsidRPr="00A64055">
              <w:rPr>
                <w:rFonts w:cs="Arial" w:hint="eastAsia"/>
              </w:rPr>
              <w:t>）年</w:t>
            </w:r>
            <w:r w:rsidRPr="00A64055">
              <w:rPr>
                <w:rFonts w:cs="Arial"/>
              </w:rPr>
              <w:t>11</w:t>
            </w:r>
            <w:r w:rsidRPr="00A64055">
              <w:rPr>
                <w:rFonts w:cs="Arial" w:hint="eastAsia"/>
              </w:rPr>
              <w:t>月召集の第</w:t>
            </w:r>
            <w:r w:rsidRPr="00A64055">
              <w:rPr>
                <w:rFonts w:cs="Arial"/>
              </w:rPr>
              <w:t>9</w:t>
            </w:r>
            <w:r w:rsidRPr="00A64055">
              <w:rPr>
                <w:rFonts w:cs="Arial" w:hint="eastAsia"/>
              </w:rPr>
              <w:t>回国会（吉田内閣）で、参院は、地方公務員法案を修正し、同法は、参院の議員の多数意見の修正どおりの内容で、成立した</w:t>
            </w:r>
            <w:r w:rsidRPr="00A64055">
              <w:rPr>
                <w:rFonts w:cs="Arial" w:hint="eastAsia"/>
                <w:sz w:val="18"/>
              </w:rPr>
              <w:t>（同</w:t>
            </w:r>
            <w:r w:rsidRPr="00A64055">
              <w:rPr>
                <w:rFonts w:cs="Arial"/>
                <w:sz w:val="18"/>
              </w:rPr>
              <w:t>321</w:t>
            </w:r>
            <w:r w:rsidRPr="00A64055">
              <w:rPr>
                <w:rFonts w:cs="Arial" w:hint="eastAsia"/>
                <w:sz w:val="18"/>
              </w:rPr>
              <w:t>～</w:t>
            </w:r>
            <w:r w:rsidRPr="00A64055">
              <w:rPr>
                <w:rFonts w:cs="Arial"/>
                <w:sz w:val="18"/>
              </w:rPr>
              <w:t>322</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2EBC8B57"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④　昭和</w:t>
            </w:r>
            <w:r w:rsidRPr="00A64055">
              <w:rPr>
                <w:rFonts w:cs="Arial"/>
              </w:rPr>
              <w:t>26</w:t>
            </w:r>
            <w:r w:rsidRPr="00A64055">
              <w:rPr>
                <w:rFonts w:cs="Arial" w:hint="eastAsia"/>
              </w:rPr>
              <w:t>（</w:t>
            </w:r>
            <w:r w:rsidRPr="00A64055">
              <w:rPr>
                <w:rFonts w:cs="Arial"/>
              </w:rPr>
              <w:t>1951</w:t>
            </w:r>
            <w:r w:rsidRPr="00A64055">
              <w:rPr>
                <w:rFonts w:cs="Arial" w:hint="eastAsia"/>
              </w:rPr>
              <w:t>）年</w:t>
            </w:r>
            <w:r w:rsidRPr="00A64055">
              <w:rPr>
                <w:rFonts w:cs="Arial"/>
              </w:rPr>
              <w:t>10</w:t>
            </w:r>
            <w:r w:rsidRPr="00A64055">
              <w:rPr>
                <w:rFonts w:cs="Arial" w:hint="eastAsia"/>
              </w:rPr>
              <w:t>月召集の第</w:t>
            </w:r>
            <w:r w:rsidRPr="00A64055">
              <w:rPr>
                <w:rFonts w:cs="Arial"/>
              </w:rPr>
              <w:t>12</w:t>
            </w:r>
            <w:r w:rsidRPr="00A64055">
              <w:rPr>
                <w:rFonts w:cs="Arial" w:hint="eastAsia"/>
              </w:rPr>
              <w:t>回国会（吉田内閣）で、参院は、行政機関職員定員法改正案を修正し、同法は、参院の議員の多数意見の修正どおりの内容で、成立した</w:t>
            </w:r>
            <w:r w:rsidRPr="00A64055">
              <w:rPr>
                <w:rFonts w:cs="Arial" w:hint="eastAsia"/>
                <w:sz w:val="18"/>
              </w:rPr>
              <w:t>（同</w:t>
            </w:r>
            <w:r w:rsidRPr="00A64055">
              <w:rPr>
                <w:rFonts w:cs="Arial"/>
                <w:sz w:val="18"/>
              </w:rPr>
              <w:t>322</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123A67B1"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⑤　昭和</w:t>
            </w:r>
            <w:r w:rsidRPr="00A64055">
              <w:rPr>
                <w:rFonts w:cs="Arial"/>
              </w:rPr>
              <w:t>26</w:t>
            </w:r>
            <w:r w:rsidRPr="00A64055">
              <w:rPr>
                <w:rFonts w:cs="Arial" w:hint="eastAsia"/>
              </w:rPr>
              <w:t>（</w:t>
            </w:r>
            <w:r w:rsidRPr="00A64055">
              <w:rPr>
                <w:rFonts w:cs="Arial"/>
              </w:rPr>
              <w:t>1951</w:t>
            </w:r>
            <w:r w:rsidRPr="00A64055">
              <w:rPr>
                <w:rFonts w:cs="Arial" w:hint="eastAsia"/>
              </w:rPr>
              <w:t>）年</w:t>
            </w:r>
            <w:r w:rsidRPr="00A64055">
              <w:rPr>
                <w:rFonts w:cs="Arial"/>
              </w:rPr>
              <w:t>12</w:t>
            </w:r>
            <w:r w:rsidRPr="00A64055">
              <w:rPr>
                <w:rFonts w:cs="Arial" w:hint="eastAsia"/>
              </w:rPr>
              <w:t>月召集の第</w:t>
            </w:r>
            <w:r w:rsidRPr="00A64055">
              <w:rPr>
                <w:rFonts w:cs="Arial"/>
              </w:rPr>
              <w:t>13</w:t>
            </w:r>
            <w:r w:rsidRPr="00A64055">
              <w:rPr>
                <w:rFonts w:cs="Arial" w:hint="eastAsia"/>
              </w:rPr>
              <w:t>回国会（吉田内閣）で、参院は、</w:t>
            </w:r>
            <w:r w:rsidRPr="00A64055">
              <w:rPr>
                <w:rFonts w:ascii="ＭＳ ゴシック" w:eastAsia="ＭＳ ゴシック" w:hAnsi="ＭＳ ゴシック" w:cs="Arial" w:hint="eastAsia"/>
                <w:bdr w:val="single" w:sz="4" w:space="0" w:color="auto" w:frame="1"/>
              </w:rPr>
              <w:t>１</w:t>
            </w:r>
            <w:r w:rsidRPr="00A64055">
              <w:rPr>
                <w:rFonts w:cs="Arial"/>
              </w:rPr>
              <w:t xml:space="preserve"> </w:t>
            </w:r>
            <w:r w:rsidRPr="00A64055">
              <w:rPr>
                <w:rFonts w:cs="Arial" w:hint="eastAsia"/>
              </w:rPr>
              <w:t>破壊活動防止法案；</w:t>
            </w:r>
            <w:r w:rsidRPr="00A64055">
              <w:rPr>
                <w:rFonts w:cs="Arial" w:hint="eastAsia"/>
                <w:bdr w:val="single" w:sz="4" w:space="0" w:color="auto" w:frame="1"/>
              </w:rPr>
              <w:t>２</w:t>
            </w:r>
            <w:r w:rsidRPr="00A64055">
              <w:rPr>
                <w:rFonts w:cs="Arial"/>
              </w:rPr>
              <w:t xml:space="preserve"> </w:t>
            </w:r>
            <w:r w:rsidRPr="00A64055">
              <w:rPr>
                <w:rFonts w:cs="Arial" w:hint="eastAsia"/>
              </w:rPr>
              <w:t>大蔵省設置法改正案；</w:t>
            </w:r>
            <w:r w:rsidRPr="00A64055">
              <w:rPr>
                <w:rFonts w:cs="Arial" w:hint="eastAsia"/>
                <w:bdr w:val="single" w:sz="4" w:space="0" w:color="auto" w:frame="1"/>
              </w:rPr>
              <w:t>３</w:t>
            </w:r>
            <w:r w:rsidRPr="00A64055">
              <w:rPr>
                <w:rFonts w:cs="Arial"/>
              </w:rPr>
              <w:t xml:space="preserve"> </w:t>
            </w:r>
            <w:r w:rsidRPr="00A64055">
              <w:rPr>
                <w:rFonts w:cs="Arial" w:hint="eastAsia"/>
              </w:rPr>
              <w:t>農林省設置法改正法案をそれぞれ修正し、これらの法は、いずれも参院の議員の多数意見の修正どおりの内容で、成立した</w:t>
            </w:r>
            <w:r w:rsidRPr="00A64055">
              <w:rPr>
                <w:rFonts w:cs="Arial" w:hint="eastAsia"/>
                <w:sz w:val="18"/>
              </w:rPr>
              <w:t>（同</w:t>
            </w:r>
            <w:r w:rsidRPr="00A64055">
              <w:rPr>
                <w:rFonts w:cs="Arial"/>
                <w:sz w:val="18"/>
              </w:rPr>
              <w:t>322</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lastRenderedPageBreak/>
              <w:t>総務省ホームページ）</w:t>
            </w:r>
            <w:r w:rsidRPr="00A64055">
              <w:rPr>
                <w:rFonts w:cs="Arial" w:hint="eastAsia"/>
              </w:rPr>
              <w:t>。</w:t>
            </w:r>
          </w:p>
          <w:p w14:paraId="65A8B808" w14:textId="77777777" w:rsidR="00E16C0A" w:rsidRPr="00A64055" w:rsidRDefault="00E16C0A" w:rsidP="004E5C19">
            <w:pPr>
              <w:spacing w:line="480" w:lineRule="exact"/>
              <w:ind w:leftChars="59" w:left="499" w:rightChars="100" w:right="230" w:hangingChars="158" w:hanging="363"/>
              <w:rPr>
                <w:rFonts w:cs="Arial"/>
              </w:rPr>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 xml:space="preserve">⑥　</w:t>
            </w:r>
            <w:r w:rsidRPr="00A64055">
              <w:rPr>
                <w:rFonts w:cs="Arial" w:hint="eastAsia"/>
              </w:rPr>
              <w:t>昭和</w:t>
            </w:r>
            <w:r w:rsidRPr="00A64055">
              <w:rPr>
                <w:rFonts w:cs="Arial"/>
              </w:rPr>
              <w:t>27</w:t>
            </w:r>
            <w:r w:rsidRPr="00A64055">
              <w:rPr>
                <w:rFonts w:cs="Arial" w:hint="eastAsia"/>
              </w:rPr>
              <w:t>（</w:t>
            </w:r>
            <w:r w:rsidRPr="00A64055">
              <w:rPr>
                <w:rFonts w:cs="Arial"/>
              </w:rPr>
              <w:t>1952</w:t>
            </w:r>
            <w:r w:rsidRPr="00A64055">
              <w:rPr>
                <w:rFonts w:cs="Arial" w:hint="eastAsia"/>
              </w:rPr>
              <w:t>）年</w:t>
            </w:r>
            <w:r w:rsidRPr="00A64055">
              <w:rPr>
                <w:rFonts w:cs="Arial"/>
              </w:rPr>
              <w:t>7</w:t>
            </w:r>
            <w:r w:rsidRPr="00A64055">
              <w:rPr>
                <w:rFonts w:cs="Arial" w:hint="eastAsia"/>
              </w:rPr>
              <w:t>月、第</w:t>
            </w:r>
            <w:r w:rsidRPr="00A64055">
              <w:rPr>
                <w:rFonts w:cs="Arial"/>
              </w:rPr>
              <w:t>13</w:t>
            </w:r>
            <w:r w:rsidRPr="00A64055">
              <w:rPr>
                <w:rFonts w:cs="Arial" w:hint="eastAsia"/>
              </w:rPr>
              <w:t>回国会（吉田内閣）で、参院の議員の多数は、法案審議を進めなかったため、国</w:t>
            </w:r>
            <w:r w:rsidRPr="00A64055">
              <w:rPr>
                <w:rFonts w:hint="eastAsia"/>
              </w:rPr>
              <w:t>家</w:t>
            </w:r>
            <w:r w:rsidRPr="00A64055">
              <w:rPr>
                <w:rFonts w:cs="Arial" w:hint="eastAsia"/>
              </w:rPr>
              <w:t>公務員法改正案は廃案となった</w:t>
            </w:r>
            <w:r w:rsidRPr="00A64055">
              <w:rPr>
                <w:rFonts w:cs="Arial" w:hint="eastAsia"/>
                <w:sz w:val="18"/>
              </w:rPr>
              <w:t>（同</w:t>
            </w:r>
            <w:r w:rsidRPr="00A64055">
              <w:rPr>
                <w:rFonts w:cs="Arial"/>
                <w:sz w:val="18"/>
              </w:rPr>
              <w:t>322</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14A8F6BB" w14:textId="77777777" w:rsidR="00E16C0A" w:rsidRPr="00A64055" w:rsidRDefault="00E16C0A" w:rsidP="004E5C19">
            <w:pPr>
              <w:spacing w:line="480" w:lineRule="exact"/>
              <w:ind w:leftChars="59" w:left="499" w:rightChars="100" w:right="230" w:hangingChars="158" w:hanging="363"/>
              <w:rPr>
                <w:rFonts w:cs="Arial"/>
              </w:rPr>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 xml:space="preserve">⑦　</w:t>
            </w:r>
            <w:r w:rsidRPr="00A64055">
              <w:rPr>
                <w:rFonts w:cs="Arial" w:hint="eastAsia"/>
              </w:rPr>
              <w:t>昭和</w:t>
            </w:r>
            <w:r w:rsidRPr="00A64055">
              <w:rPr>
                <w:rFonts w:cs="Arial"/>
              </w:rPr>
              <w:t>36</w:t>
            </w:r>
            <w:r w:rsidRPr="00A64055">
              <w:rPr>
                <w:rFonts w:cs="Arial" w:hint="eastAsia"/>
              </w:rPr>
              <w:t>（</w:t>
            </w:r>
            <w:r w:rsidRPr="00A64055">
              <w:rPr>
                <w:rFonts w:cs="Arial"/>
              </w:rPr>
              <w:t>1961</w:t>
            </w:r>
            <w:r w:rsidRPr="00A64055">
              <w:rPr>
                <w:rFonts w:cs="Arial" w:hint="eastAsia"/>
              </w:rPr>
              <w:t>）年</w:t>
            </w:r>
            <w:r w:rsidRPr="00A64055">
              <w:rPr>
                <w:rFonts w:cs="Arial"/>
              </w:rPr>
              <w:t>6</w:t>
            </w:r>
            <w:r w:rsidRPr="00A64055">
              <w:rPr>
                <w:rFonts w:cs="Arial" w:hint="eastAsia"/>
              </w:rPr>
              <w:t>月、第</w:t>
            </w:r>
            <w:r w:rsidRPr="00A64055">
              <w:rPr>
                <w:rFonts w:cs="Arial"/>
              </w:rPr>
              <w:t>38</w:t>
            </w:r>
            <w:r w:rsidRPr="00A64055">
              <w:rPr>
                <w:rFonts w:cs="Arial" w:hint="eastAsia"/>
              </w:rPr>
              <w:t>回国会（池田内閣）で、参院は、その多数意見で、政治的暴力行為防止法案の成立を阻止し、廃案とした</w:t>
            </w:r>
            <w:r w:rsidRPr="00A64055">
              <w:rPr>
                <w:rFonts w:cs="Arial" w:hint="eastAsia"/>
                <w:sz w:val="18"/>
              </w:rPr>
              <w:t>（同</w:t>
            </w:r>
            <w:r w:rsidRPr="00A64055">
              <w:rPr>
                <w:rFonts w:cs="Arial"/>
                <w:sz w:val="18"/>
              </w:rPr>
              <w:t>324</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310E2606" w14:textId="77777777" w:rsidR="00E16C0A" w:rsidRPr="00A64055" w:rsidRDefault="00E16C0A" w:rsidP="004E5C19">
            <w:pPr>
              <w:spacing w:line="480" w:lineRule="exact"/>
              <w:ind w:leftChars="59" w:left="499" w:rightChars="100" w:right="230" w:hangingChars="158" w:hanging="363"/>
              <w:rPr>
                <w:rFonts w:cs="Arial"/>
              </w:rPr>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⑧</w:t>
            </w:r>
            <w:r w:rsidRPr="00A64055">
              <w:rPr>
                <w:rFonts w:cs="Arial" w:hint="eastAsia"/>
              </w:rPr>
              <w:t xml:space="preserve">　昭和</w:t>
            </w:r>
            <w:r w:rsidRPr="00A64055">
              <w:rPr>
                <w:rFonts w:cs="Arial"/>
              </w:rPr>
              <w:t>37</w:t>
            </w:r>
            <w:r w:rsidRPr="00A64055">
              <w:rPr>
                <w:rFonts w:cs="Arial" w:hint="eastAsia"/>
              </w:rPr>
              <w:t>（</w:t>
            </w:r>
            <w:r w:rsidRPr="00A64055">
              <w:rPr>
                <w:rFonts w:cs="Arial"/>
              </w:rPr>
              <w:t>1962</w:t>
            </w:r>
            <w:r w:rsidRPr="00A64055">
              <w:rPr>
                <w:rFonts w:cs="Arial" w:hint="eastAsia"/>
              </w:rPr>
              <w:t>）年</w:t>
            </w:r>
            <w:r w:rsidRPr="00A64055">
              <w:rPr>
                <w:rFonts w:cs="Arial"/>
              </w:rPr>
              <w:t>4</w:t>
            </w:r>
            <w:r w:rsidRPr="00A64055">
              <w:rPr>
                <w:rFonts w:cs="Arial" w:hint="eastAsia"/>
              </w:rPr>
              <w:t>月、第</w:t>
            </w:r>
            <w:r w:rsidRPr="00A64055">
              <w:rPr>
                <w:rFonts w:cs="Arial"/>
              </w:rPr>
              <w:t>40</w:t>
            </w:r>
            <w:r w:rsidRPr="00A64055">
              <w:rPr>
                <w:rFonts w:cs="Arial" w:hint="eastAsia"/>
              </w:rPr>
              <w:t>回国会（池田内閣）で、参院は、その多数意見で、産業投資特別会計法改正法案の成立を阻止し、廃案とした</w:t>
            </w:r>
            <w:r w:rsidRPr="00A64055">
              <w:rPr>
                <w:rFonts w:cs="Arial" w:hint="eastAsia"/>
                <w:sz w:val="18"/>
              </w:rPr>
              <w:t>（同</w:t>
            </w:r>
            <w:r w:rsidRPr="00A64055">
              <w:rPr>
                <w:rFonts w:cs="Arial"/>
                <w:sz w:val="18"/>
              </w:rPr>
              <w:t>324</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06D56F9A" w14:textId="77777777" w:rsidR="00E16C0A" w:rsidRPr="00A64055" w:rsidRDefault="00E16C0A" w:rsidP="004E5C19">
            <w:pPr>
              <w:spacing w:line="480" w:lineRule="exact"/>
              <w:ind w:leftChars="59" w:left="499" w:rightChars="100" w:right="230" w:hangingChars="158" w:hanging="363"/>
              <w:rPr>
                <w:rFonts w:cs="Arial"/>
              </w:rPr>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⑨</w:t>
            </w:r>
            <w:r w:rsidRPr="00A64055">
              <w:rPr>
                <w:rFonts w:cs="Arial" w:hint="eastAsia"/>
              </w:rPr>
              <w:t xml:space="preserve">　昭和</w:t>
            </w:r>
            <w:r w:rsidRPr="00A64055">
              <w:rPr>
                <w:rFonts w:cs="Arial"/>
              </w:rPr>
              <w:t>50</w:t>
            </w:r>
            <w:r w:rsidRPr="00A64055">
              <w:rPr>
                <w:rFonts w:cs="Arial" w:hint="eastAsia"/>
              </w:rPr>
              <w:t>（</w:t>
            </w:r>
            <w:r w:rsidRPr="00A64055">
              <w:rPr>
                <w:rFonts w:cs="Arial"/>
              </w:rPr>
              <w:t>1975</w:t>
            </w:r>
            <w:r w:rsidRPr="00A64055">
              <w:rPr>
                <w:rFonts w:cs="Arial" w:hint="eastAsia"/>
              </w:rPr>
              <w:t>）年</w:t>
            </w:r>
            <w:r w:rsidRPr="00A64055">
              <w:rPr>
                <w:rFonts w:cs="Arial"/>
              </w:rPr>
              <w:t>6</w:t>
            </w:r>
            <w:r w:rsidRPr="00A64055">
              <w:rPr>
                <w:rFonts w:cs="Arial" w:hint="eastAsia"/>
              </w:rPr>
              <w:t>月、第</w:t>
            </w:r>
            <w:r w:rsidRPr="00A64055">
              <w:rPr>
                <w:rFonts w:cs="Arial"/>
              </w:rPr>
              <w:t>75</w:t>
            </w:r>
            <w:r w:rsidRPr="00A64055">
              <w:rPr>
                <w:rFonts w:cs="Arial" w:hint="eastAsia"/>
              </w:rPr>
              <w:t>回国会（三木内閣）で、参院は、その多数意見で、独占禁止法改正法案とたばこ・酒税法案の成立を阻止し、廃案とした</w:t>
            </w:r>
            <w:r w:rsidRPr="00A64055">
              <w:rPr>
                <w:rFonts w:cs="Arial" w:hint="eastAsia"/>
                <w:sz w:val="18"/>
              </w:rPr>
              <w:t>（同</w:t>
            </w:r>
            <w:r w:rsidRPr="00A64055">
              <w:rPr>
                <w:rFonts w:cs="Arial"/>
                <w:sz w:val="18"/>
              </w:rPr>
              <w:t>324</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45271BFF"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⑩　平成元（</w:t>
            </w:r>
            <w:r w:rsidRPr="00A64055">
              <w:rPr>
                <w:rFonts w:cs="Arial"/>
              </w:rPr>
              <w:t>1989</w:t>
            </w:r>
            <w:r w:rsidRPr="00A64055">
              <w:rPr>
                <w:rFonts w:cs="Arial" w:hint="eastAsia"/>
              </w:rPr>
              <w:t>）年</w:t>
            </w:r>
            <w:r w:rsidRPr="00A64055">
              <w:rPr>
                <w:rFonts w:cs="Arial"/>
              </w:rPr>
              <w:t>12</w:t>
            </w:r>
            <w:r w:rsidRPr="00A64055">
              <w:rPr>
                <w:rFonts w:cs="Arial" w:hint="eastAsia"/>
              </w:rPr>
              <w:t>月、第</w:t>
            </w:r>
            <w:r w:rsidRPr="00A64055">
              <w:rPr>
                <w:rFonts w:cs="Arial"/>
              </w:rPr>
              <w:t>116</w:t>
            </w:r>
            <w:r w:rsidRPr="00A64055">
              <w:rPr>
                <w:rFonts w:cs="Arial" w:hint="eastAsia"/>
              </w:rPr>
              <w:t>回国会（海部内閣）で、国民年金等改正法につき、参議院で可決できるように、法案が衆院で修正され、同法は、両院で可決・成立した</w:t>
            </w:r>
            <w:r w:rsidRPr="00A64055">
              <w:rPr>
                <w:rFonts w:cs="Arial" w:hint="eastAsia"/>
                <w:sz w:val="18"/>
              </w:rPr>
              <w:t>（同</w:t>
            </w:r>
            <w:r w:rsidRPr="00A64055">
              <w:rPr>
                <w:rFonts w:cs="Arial"/>
                <w:sz w:val="18"/>
              </w:rPr>
              <w:t>326</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0869D032"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⑪　平成</w:t>
            </w:r>
            <w:r w:rsidRPr="00A64055">
              <w:rPr>
                <w:rFonts w:cs="Arial"/>
              </w:rPr>
              <w:t>4</w:t>
            </w:r>
            <w:r w:rsidRPr="00A64055">
              <w:rPr>
                <w:rFonts w:cs="Arial" w:hint="eastAsia"/>
              </w:rPr>
              <w:t>（</w:t>
            </w:r>
            <w:r w:rsidRPr="00A64055">
              <w:rPr>
                <w:rFonts w:cs="Arial"/>
              </w:rPr>
              <w:t>1992</w:t>
            </w:r>
            <w:r w:rsidRPr="00A64055">
              <w:rPr>
                <w:rFonts w:cs="Arial" w:hint="eastAsia"/>
              </w:rPr>
              <w:t>）年</w:t>
            </w:r>
            <w:r w:rsidRPr="00A64055">
              <w:rPr>
                <w:rFonts w:cs="Arial"/>
              </w:rPr>
              <w:t>6</w:t>
            </w:r>
            <w:r w:rsidRPr="00A64055">
              <w:rPr>
                <w:rFonts w:cs="Arial" w:hint="eastAsia"/>
              </w:rPr>
              <w:t>月、第</w:t>
            </w:r>
            <w:r w:rsidRPr="00A64055">
              <w:rPr>
                <w:rFonts w:cs="Arial"/>
              </w:rPr>
              <w:t>123</w:t>
            </w:r>
            <w:r w:rsidRPr="00A64055">
              <w:rPr>
                <w:rFonts w:cs="Arial" w:hint="eastAsia"/>
              </w:rPr>
              <w:t>回国会（宮澤内閣）で、</w:t>
            </w:r>
            <w:r w:rsidRPr="00A64055">
              <w:rPr>
                <w:rFonts w:cs="Arial"/>
              </w:rPr>
              <w:t>PKO</w:t>
            </w:r>
            <w:r w:rsidRPr="00A64055">
              <w:rPr>
                <w:rFonts w:cs="Arial" w:hint="eastAsia"/>
              </w:rPr>
              <w:t>協力法案は、参議院議員の多数の意見どおりに修正された。このため、自衛隊の国連平和維持軍への参加は、凍結された</w:t>
            </w:r>
            <w:r w:rsidRPr="00A64055">
              <w:rPr>
                <w:rFonts w:cs="Arial" w:hint="eastAsia"/>
                <w:sz w:val="18"/>
              </w:rPr>
              <w:t>（同</w:t>
            </w:r>
            <w:r w:rsidRPr="00A64055">
              <w:rPr>
                <w:rFonts w:cs="Arial"/>
                <w:sz w:val="18"/>
              </w:rPr>
              <w:t>322</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5E64B760" w14:textId="77777777" w:rsidR="00E16C0A" w:rsidRPr="00A64055" w:rsidRDefault="00E16C0A" w:rsidP="004E5C19">
            <w:pPr>
              <w:spacing w:line="480" w:lineRule="exact"/>
              <w:ind w:leftChars="59" w:left="499" w:rightChars="100" w:right="230" w:hangingChars="158" w:hanging="363"/>
              <w:rPr>
                <w:rFonts w:cs="Arial"/>
              </w:rPr>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⑫</w:t>
            </w:r>
            <w:r w:rsidRPr="00A64055">
              <w:rPr>
                <w:rFonts w:cs="Arial" w:hint="eastAsia"/>
              </w:rPr>
              <w:t xml:space="preserve">　平成</w:t>
            </w:r>
            <w:r w:rsidRPr="00A64055">
              <w:rPr>
                <w:rFonts w:cs="Arial"/>
              </w:rPr>
              <w:t>6</w:t>
            </w:r>
            <w:r w:rsidRPr="00A64055">
              <w:rPr>
                <w:rFonts w:cs="Arial" w:hint="eastAsia"/>
              </w:rPr>
              <w:t>（</w:t>
            </w:r>
            <w:r w:rsidRPr="00A64055">
              <w:rPr>
                <w:rFonts w:cs="Arial"/>
              </w:rPr>
              <w:t>1994</w:t>
            </w:r>
            <w:r w:rsidRPr="00A64055">
              <w:rPr>
                <w:rFonts w:cs="Arial" w:hint="eastAsia"/>
              </w:rPr>
              <w:t>）年</w:t>
            </w:r>
            <w:r w:rsidRPr="00A64055">
              <w:rPr>
                <w:rFonts w:cs="Arial"/>
              </w:rPr>
              <w:t>1</w:t>
            </w:r>
            <w:r w:rsidRPr="00A64055">
              <w:rPr>
                <w:rFonts w:cs="Arial" w:hint="eastAsia"/>
              </w:rPr>
              <w:t>月、第</w:t>
            </w:r>
            <w:r w:rsidRPr="00A64055">
              <w:rPr>
                <w:rFonts w:cs="Arial"/>
              </w:rPr>
              <w:t>128</w:t>
            </w:r>
            <w:r w:rsidRPr="00A64055">
              <w:rPr>
                <w:rFonts w:cs="Arial" w:hint="eastAsia"/>
              </w:rPr>
              <w:t>回国会（細川内閣）で、政治改革関連法案は、参院で否決、不成立となった</w:t>
            </w:r>
            <w:r w:rsidRPr="003B1781">
              <w:rPr>
                <w:rFonts w:cs="Arial" w:hint="eastAsia"/>
                <w:sz w:val="18"/>
              </w:rPr>
              <w:t>（同</w:t>
            </w:r>
            <w:r w:rsidRPr="003B1781">
              <w:rPr>
                <w:rFonts w:cs="Arial"/>
                <w:sz w:val="18"/>
              </w:rPr>
              <w:t>324</w:t>
            </w:r>
            <w:r w:rsidRPr="003B1781">
              <w:rPr>
                <w:rFonts w:cs="Arial" w:hint="eastAsia"/>
                <w:sz w:val="18"/>
              </w:rPr>
              <w:t xml:space="preserve">頁　</w:t>
            </w:r>
            <w:r>
              <w:rPr>
                <w:rFonts w:cs="Arial" w:hint="eastAsia"/>
                <w:sz w:val="18"/>
              </w:rPr>
              <w:t>選挙に関する</w:t>
            </w:r>
            <w:r w:rsidRPr="003B1781">
              <w:rPr>
                <w:rFonts w:cs="Arial" w:hint="eastAsia"/>
                <w:sz w:val="18"/>
              </w:rPr>
              <w:t>総務省ホームページ）</w:t>
            </w:r>
            <w:r w:rsidRPr="00A64055">
              <w:rPr>
                <w:rFonts w:cs="Arial" w:hint="eastAsia"/>
              </w:rPr>
              <w:t>。</w:t>
            </w:r>
          </w:p>
          <w:p w14:paraId="58DBB3F7"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⑬　平成</w:t>
            </w:r>
            <w:r w:rsidRPr="00A64055">
              <w:rPr>
                <w:rFonts w:cs="Arial"/>
              </w:rPr>
              <w:t>10</w:t>
            </w:r>
            <w:r w:rsidRPr="00A64055">
              <w:rPr>
                <w:rFonts w:cs="Arial" w:hint="eastAsia"/>
              </w:rPr>
              <w:t>（</w:t>
            </w:r>
            <w:r w:rsidRPr="00A64055">
              <w:rPr>
                <w:rFonts w:cs="Arial"/>
              </w:rPr>
              <w:t>1998</w:t>
            </w:r>
            <w:r w:rsidRPr="00A64055">
              <w:rPr>
                <w:rFonts w:cs="Arial" w:hint="eastAsia"/>
              </w:rPr>
              <w:t>）年</w:t>
            </w:r>
            <w:r w:rsidRPr="00A64055">
              <w:rPr>
                <w:rFonts w:cs="Arial"/>
              </w:rPr>
              <w:t>10</w:t>
            </w:r>
            <w:r w:rsidRPr="00A64055">
              <w:rPr>
                <w:rFonts w:cs="Arial" w:hint="eastAsia"/>
              </w:rPr>
              <w:t>月、第</w:t>
            </w:r>
            <w:r w:rsidRPr="00A64055">
              <w:rPr>
                <w:rFonts w:cs="Arial"/>
              </w:rPr>
              <w:t>143</w:t>
            </w:r>
            <w:r w:rsidRPr="00A64055">
              <w:rPr>
                <w:rFonts w:cs="Arial" w:hint="eastAsia"/>
              </w:rPr>
              <w:t>回国会（小渕内閣）で、金融再生関連法案は、法案を参院で成立させるために、衆院が参院の多数意見の案を丸呑みする形で、両院で可決・成立した</w:t>
            </w:r>
            <w:r w:rsidRPr="00A64055">
              <w:rPr>
                <w:rFonts w:cs="Arial" w:hint="eastAsia"/>
                <w:sz w:val="18"/>
              </w:rPr>
              <w:t>（同</w:t>
            </w:r>
            <w:r w:rsidRPr="00A64055">
              <w:rPr>
                <w:rFonts w:cs="Arial"/>
                <w:sz w:val="18"/>
              </w:rPr>
              <w:t>326</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w:t>
            </w:r>
            <w:r>
              <w:rPr>
                <w:rFonts w:cs="Arial" w:hint="eastAsia"/>
                <w:sz w:val="18"/>
              </w:rPr>
              <w:lastRenderedPageBreak/>
              <w:t>する</w:t>
            </w:r>
            <w:r w:rsidRPr="00A64055">
              <w:rPr>
                <w:rFonts w:cs="Arial" w:hint="eastAsia"/>
                <w:sz w:val="18"/>
              </w:rPr>
              <w:t>総務省ホームページ）</w:t>
            </w:r>
            <w:r w:rsidRPr="00A64055">
              <w:rPr>
                <w:rFonts w:cs="Arial" w:hint="eastAsia"/>
              </w:rPr>
              <w:t>。</w:t>
            </w:r>
          </w:p>
          <w:p w14:paraId="7F93FF9D" w14:textId="77777777" w:rsidR="00E16C0A" w:rsidRPr="00A64055" w:rsidRDefault="00E16C0A" w:rsidP="004E5C19">
            <w:pPr>
              <w:spacing w:line="480" w:lineRule="exact"/>
              <w:ind w:leftChars="100" w:left="499" w:rightChars="100" w:right="230" w:hangingChars="117" w:hanging="269"/>
              <w:rPr>
                <w:rFonts w:cs="Arial"/>
              </w:rPr>
            </w:pPr>
            <w:r w:rsidRPr="00A64055">
              <w:rPr>
                <w:rFonts w:cs="Arial" w:hint="eastAsia"/>
              </w:rPr>
              <w:t>⑭　平成</w:t>
            </w:r>
            <w:r w:rsidRPr="00A64055">
              <w:rPr>
                <w:rFonts w:cs="Arial"/>
              </w:rPr>
              <w:t>14</w:t>
            </w:r>
            <w:r w:rsidRPr="00A64055">
              <w:rPr>
                <w:rFonts w:cs="Arial" w:hint="eastAsia"/>
              </w:rPr>
              <w:t>（</w:t>
            </w:r>
            <w:r w:rsidRPr="00A64055">
              <w:rPr>
                <w:rFonts w:cs="Arial"/>
              </w:rPr>
              <w:t>2002</w:t>
            </w:r>
            <w:r w:rsidRPr="00A64055">
              <w:rPr>
                <w:rFonts w:cs="Arial" w:hint="eastAsia"/>
              </w:rPr>
              <w:t>）年</w:t>
            </w:r>
            <w:r w:rsidRPr="00A64055">
              <w:rPr>
                <w:rFonts w:cs="Arial"/>
              </w:rPr>
              <w:t>7</w:t>
            </w:r>
            <w:r w:rsidRPr="00A64055">
              <w:rPr>
                <w:rFonts w:cs="Arial" w:hint="eastAsia"/>
              </w:rPr>
              <w:t>月、第</w:t>
            </w:r>
            <w:r w:rsidRPr="00A64055">
              <w:rPr>
                <w:rFonts w:cs="Arial"/>
              </w:rPr>
              <w:t>154</w:t>
            </w:r>
            <w:r w:rsidRPr="00A64055">
              <w:rPr>
                <w:rFonts w:cs="Arial" w:hint="eastAsia"/>
              </w:rPr>
              <w:t>回国会（小泉内閣）で、郵政公社法関連法案は、参院議員の多数の意見に合わせて、衆院で法案を修正して、両院で可決・成立した</w:t>
            </w:r>
            <w:r w:rsidRPr="00A64055">
              <w:rPr>
                <w:rFonts w:cs="Arial" w:hint="eastAsia"/>
                <w:sz w:val="18"/>
              </w:rPr>
              <w:t>（同</w:t>
            </w:r>
            <w:r w:rsidRPr="00A64055">
              <w:rPr>
                <w:rFonts w:cs="Arial"/>
                <w:sz w:val="18"/>
              </w:rPr>
              <w:t>326</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p w14:paraId="6BC23806" w14:textId="77777777" w:rsidR="00E16C0A" w:rsidRPr="00A64055" w:rsidRDefault="00E16C0A" w:rsidP="004E5C19">
            <w:pPr>
              <w:spacing w:line="480" w:lineRule="exact"/>
              <w:ind w:leftChars="59" w:left="499" w:rightChars="100" w:right="230" w:hangingChars="158" w:hanging="363"/>
            </w:pPr>
            <w:r w:rsidRPr="00A64055">
              <w:rPr>
                <w:rFonts w:ascii="HGS創英角ｺﾞｼｯｸUB" w:eastAsia="HGS創英角ｺﾞｼｯｸUB" w:hAnsi="HGS創英角ｺﾞｼｯｸUB" w:cs="Arial"/>
              </w:rPr>
              <w:t>*</w:t>
            </w:r>
            <w:r w:rsidRPr="00A64055">
              <w:rPr>
                <w:rFonts w:ascii="HGS創英角ｺﾞｼｯｸUB" w:eastAsia="HGS創英角ｺﾞｼｯｸUB" w:hAnsi="HGS創英角ｺﾞｼｯｸUB" w:cs="Arial" w:hint="eastAsia"/>
              </w:rPr>
              <w:t>⑮</w:t>
            </w:r>
            <w:r w:rsidRPr="00A64055">
              <w:rPr>
                <w:rFonts w:cs="Arial" w:hint="eastAsia"/>
              </w:rPr>
              <w:t xml:space="preserve">　平成</w:t>
            </w:r>
            <w:r w:rsidRPr="00A64055">
              <w:rPr>
                <w:rFonts w:cs="Arial"/>
              </w:rPr>
              <w:t>17</w:t>
            </w:r>
            <w:r w:rsidRPr="00A64055">
              <w:rPr>
                <w:rFonts w:cs="Arial" w:hint="eastAsia"/>
              </w:rPr>
              <w:t>（</w:t>
            </w:r>
            <w:r w:rsidRPr="00A64055">
              <w:rPr>
                <w:rFonts w:cs="Arial"/>
              </w:rPr>
              <w:t>2005</w:t>
            </w:r>
            <w:r w:rsidRPr="00A64055">
              <w:rPr>
                <w:rFonts w:cs="Arial" w:hint="eastAsia"/>
              </w:rPr>
              <w:t>）年</w:t>
            </w:r>
            <w:r w:rsidRPr="00A64055">
              <w:rPr>
                <w:rFonts w:cs="Arial"/>
              </w:rPr>
              <w:t>8</w:t>
            </w:r>
            <w:r w:rsidRPr="00A64055">
              <w:rPr>
                <w:rFonts w:cs="Arial" w:hint="eastAsia"/>
              </w:rPr>
              <w:t>月、第</w:t>
            </w:r>
            <w:r w:rsidRPr="00A64055">
              <w:rPr>
                <w:rFonts w:cs="Arial"/>
              </w:rPr>
              <w:t>162</w:t>
            </w:r>
            <w:r w:rsidRPr="00A64055">
              <w:rPr>
                <w:rFonts w:cs="Arial" w:hint="eastAsia"/>
              </w:rPr>
              <w:t>回国会（小泉内閣）で、郵政民営化関連法案は、参院で否決され、廃案となった</w:t>
            </w:r>
            <w:r w:rsidRPr="00A64055">
              <w:rPr>
                <w:rFonts w:cs="Arial" w:hint="eastAsia"/>
                <w:sz w:val="18"/>
              </w:rPr>
              <w:t>（同</w:t>
            </w:r>
            <w:r w:rsidRPr="00A64055">
              <w:rPr>
                <w:rFonts w:cs="Arial"/>
                <w:sz w:val="18"/>
              </w:rPr>
              <w:t>319</w:t>
            </w:r>
            <w:r w:rsidRPr="00A64055">
              <w:rPr>
                <w:rFonts w:cs="Arial" w:hint="eastAsia"/>
                <w:sz w:val="18"/>
              </w:rPr>
              <w:t>～</w:t>
            </w:r>
            <w:r w:rsidRPr="00A64055">
              <w:rPr>
                <w:rFonts w:cs="Arial"/>
                <w:sz w:val="18"/>
              </w:rPr>
              <w:t>320</w:t>
            </w:r>
            <w:r w:rsidRPr="00A64055">
              <w:rPr>
                <w:rFonts w:cs="Arial" w:hint="eastAsia"/>
                <w:sz w:val="18"/>
              </w:rPr>
              <w:t>頁（甲</w:t>
            </w:r>
            <w:r w:rsidRPr="00A64055">
              <w:rPr>
                <w:rFonts w:cs="Arial"/>
                <w:sz w:val="18"/>
              </w:rPr>
              <w:t>31</w:t>
            </w:r>
            <w:r w:rsidRPr="00A64055">
              <w:rPr>
                <w:rFonts w:cs="Arial" w:hint="eastAsia"/>
                <w:sz w:val="18"/>
              </w:rPr>
              <w:t>）、</w:t>
            </w:r>
            <w:r>
              <w:rPr>
                <w:rFonts w:cs="Arial" w:hint="eastAsia"/>
                <w:sz w:val="18"/>
              </w:rPr>
              <w:t>選挙に関する</w:t>
            </w:r>
            <w:r w:rsidRPr="00A64055">
              <w:rPr>
                <w:rFonts w:cs="Arial" w:hint="eastAsia"/>
                <w:sz w:val="18"/>
              </w:rPr>
              <w:t>総務省ホームページ）</w:t>
            </w:r>
            <w:r w:rsidRPr="00A64055">
              <w:rPr>
                <w:rFonts w:cs="Arial" w:hint="eastAsia"/>
              </w:rPr>
              <w:t>。</w:t>
            </w:r>
          </w:p>
        </w:tc>
      </w:tr>
    </w:tbl>
    <w:p w14:paraId="4198BB99" w14:textId="0E46FE82" w:rsidR="00E16C0A" w:rsidRDefault="00E16C0A" w:rsidP="00E16C0A">
      <w:pPr>
        <w:ind w:left="299" w:hangingChars="130" w:hanging="299"/>
        <w:rPr>
          <w:rFonts w:cs="Arial"/>
        </w:rPr>
      </w:pPr>
    </w:p>
    <w:p w14:paraId="549E84E3" w14:textId="77777777" w:rsidR="005B786C" w:rsidRPr="003B1781" w:rsidRDefault="005B786C" w:rsidP="00E16C0A">
      <w:pPr>
        <w:ind w:left="299" w:hangingChars="130" w:hanging="299"/>
        <w:rPr>
          <w:rFonts w:cs="Arial"/>
        </w:rPr>
      </w:pPr>
    </w:p>
    <w:p w14:paraId="1B61A5DD" w14:textId="77777777" w:rsidR="00E16C0A" w:rsidRPr="00A64055" w:rsidRDefault="00E16C0A" w:rsidP="00E16C0A">
      <w:pPr>
        <w:ind w:leftChars="60" w:left="407" w:hangingChars="117" w:hanging="269"/>
        <w:rPr>
          <w:rFonts w:cs="Arial"/>
        </w:rPr>
      </w:pPr>
      <w:r w:rsidRPr="00A64055">
        <w:rPr>
          <w:rFonts w:cs="Arial" w:hint="eastAsia"/>
        </w:rPr>
        <w:t>(3</w:t>
      </w:r>
      <w:r w:rsidRPr="00A64055">
        <w:rPr>
          <w:rFonts w:hint="eastAsia"/>
        </w:rPr>
        <w:t>)</w:t>
      </w:r>
      <w:r w:rsidRPr="00A64055">
        <w:rPr>
          <w:rFonts w:hint="eastAsia"/>
        </w:rPr>
        <w:t xml:space="preserve">　</w:t>
      </w:r>
      <w:r w:rsidRPr="00A64055">
        <w:rPr>
          <w:rFonts w:cs="Arial" w:hint="eastAsia"/>
        </w:rPr>
        <w:t>尚、被告（</w:t>
      </w:r>
      <w:r w:rsidRPr="00A64055">
        <w:rPr>
          <w:rFonts w:cs="Arial"/>
        </w:rPr>
        <w:t>国</w:t>
      </w:r>
      <w:r w:rsidRPr="00A64055">
        <w:rPr>
          <w:rFonts w:cs="Arial" w:hint="eastAsia"/>
        </w:rPr>
        <w:t>）</w:t>
      </w:r>
      <w:r w:rsidRPr="00A64055">
        <w:rPr>
          <w:rFonts w:cs="Arial"/>
        </w:rPr>
        <w:t>は、</w:t>
      </w:r>
      <w:r>
        <w:rPr>
          <w:rFonts w:cs="Arial" w:hint="eastAsia"/>
        </w:rPr>
        <w:t>その答弁書の中で、</w:t>
      </w:r>
    </w:p>
    <w:p w14:paraId="0C24DB7E" w14:textId="77777777" w:rsidR="00E16C0A" w:rsidRPr="00A64055" w:rsidRDefault="00E16C0A" w:rsidP="00E16C0A">
      <w:pPr>
        <w:ind w:leftChars="313" w:left="1018" w:hangingChars="130" w:hanging="299"/>
        <w:rPr>
          <w:rFonts w:cs="Arial"/>
        </w:rPr>
      </w:pPr>
      <w:r w:rsidRPr="00A64055">
        <w:rPr>
          <w:rFonts w:cs="Arial" w:hint="eastAsia"/>
        </w:rPr>
        <w:t>「原告らが証拠として提出する文献（甲</w:t>
      </w:r>
      <w:r w:rsidRPr="00A64055">
        <w:rPr>
          <w:rFonts w:cs="Arial" w:hint="eastAsia"/>
        </w:rPr>
        <w:t>31</w:t>
      </w:r>
      <w:r w:rsidRPr="00A64055">
        <w:rPr>
          <w:rFonts w:cs="Arial" w:hint="eastAsia"/>
        </w:rPr>
        <w:t>号証）に、原告らが指摘する</w:t>
      </w:r>
      <w:r w:rsidRPr="00A64055">
        <w:rPr>
          <w:rFonts w:cs="Arial"/>
        </w:rPr>
        <w:t>各法律案についての参議院による修正等に関する記載が存在すること</w:t>
      </w:r>
      <w:r w:rsidRPr="00A64055">
        <w:rPr>
          <w:rFonts w:cs="Arial" w:hint="eastAsia"/>
        </w:rPr>
        <w:t>を認める」</w:t>
      </w:r>
    </w:p>
    <w:p w14:paraId="7D0519D5" w14:textId="77777777" w:rsidR="00E16C0A" w:rsidRPr="00A64055" w:rsidRDefault="00E16C0A" w:rsidP="00E16C0A">
      <w:pPr>
        <w:snapToGrid w:val="0"/>
        <w:spacing w:line="240" w:lineRule="auto"/>
        <w:ind w:leftChars="60" w:left="407" w:hangingChars="117" w:hanging="269"/>
        <w:rPr>
          <w:rFonts w:cs="Arial"/>
        </w:rPr>
      </w:pPr>
    </w:p>
    <w:p w14:paraId="47BCEEE6" w14:textId="0892C4A3" w:rsidR="00E16C0A" w:rsidRPr="00A64055" w:rsidRDefault="00E16C0A" w:rsidP="00E16C0A">
      <w:pPr>
        <w:ind w:leftChars="60" w:left="407" w:hangingChars="117" w:hanging="269"/>
        <w:rPr>
          <w:rFonts w:cs="Arial"/>
        </w:rPr>
      </w:pPr>
      <w:r w:rsidRPr="00A64055">
        <w:rPr>
          <w:rFonts w:cs="Arial"/>
        </w:rPr>
        <w:tab/>
      </w:r>
      <w:r w:rsidRPr="00A64055">
        <w:rPr>
          <w:rFonts w:cs="Arial" w:hint="eastAsia"/>
        </w:rPr>
        <w:t>と</w:t>
      </w:r>
      <w:r>
        <w:rPr>
          <w:rFonts w:cs="Arial" w:hint="eastAsia"/>
        </w:rPr>
        <w:t>記述</w:t>
      </w:r>
      <w:r w:rsidRPr="00A64055">
        <w:rPr>
          <w:rFonts w:cs="Arial" w:hint="eastAsia"/>
        </w:rPr>
        <w:t>する</w:t>
      </w:r>
      <w:r w:rsidRPr="00923478">
        <w:rPr>
          <w:rFonts w:ascii="ＭＳ ゴシック" w:eastAsia="ＭＳ ゴシック" w:hAnsi="ＭＳ ゴシック"/>
          <w:b/>
          <w:color w:val="FF00FF"/>
          <w:szCs w:val="22"/>
        </w:rPr>
        <w:t>（</w:t>
      </w:r>
      <w:r w:rsidRPr="00A64055">
        <w:rPr>
          <w:rFonts w:cs="Arial" w:hint="eastAsia"/>
        </w:rPr>
        <w:t>国の</w:t>
      </w:r>
      <w:r w:rsidRPr="00A64055">
        <w:rPr>
          <w:rFonts w:cs="Arial"/>
        </w:rPr>
        <w:t>答弁書</w:t>
      </w:r>
      <w:r w:rsidR="00096608">
        <w:rPr>
          <w:rFonts w:cs="Arial" w:hint="eastAsia"/>
        </w:rPr>
        <w:t>10</w:t>
      </w:r>
      <w:r w:rsidR="0095383C">
        <w:rPr>
          <w:rFonts w:cs="Arial" w:hint="eastAsia"/>
        </w:rPr>
        <w:t xml:space="preserve">頁　</w:t>
      </w:r>
      <w:r w:rsidRPr="00A64055">
        <w:rPr>
          <w:rFonts w:cs="Arial" w:hint="eastAsia"/>
        </w:rPr>
        <w:t>第</w:t>
      </w:r>
      <w:r w:rsidRPr="00A64055">
        <w:rPr>
          <w:rFonts w:cs="Arial" w:hint="eastAsia"/>
        </w:rPr>
        <w:t>3</w:t>
      </w:r>
      <w:r w:rsidRPr="00A64055">
        <w:rPr>
          <w:rFonts w:cs="Arial" w:hint="eastAsia"/>
        </w:rPr>
        <w:t xml:space="preserve">　</w:t>
      </w:r>
      <w:r w:rsidRPr="00A64055">
        <w:rPr>
          <w:rFonts w:cs="Arial" w:hint="eastAsia"/>
        </w:rPr>
        <w:t>4</w:t>
      </w:r>
      <w:r w:rsidRPr="00923478">
        <w:rPr>
          <w:rFonts w:ascii="ＭＳ ゴシック" w:eastAsia="ＭＳ ゴシック" w:hAnsi="ＭＳ ゴシック"/>
          <w:b/>
          <w:color w:val="FF00FF"/>
          <w:szCs w:val="22"/>
        </w:rPr>
        <w:t>）</w:t>
      </w:r>
      <w:r w:rsidRPr="00A64055">
        <w:rPr>
          <w:rFonts w:cs="Arial"/>
        </w:rPr>
        <w:t>。</w:t>
      </w:r>
    </w:p>
    <w:p w14:paraId="3625C466" w14:textId="77777777" w:rsidR="00E16C0A" w:rsidRPr="00114ACF" w:rsidRDefault="00E16C0A" w:rsidP="00E16C0A">
      <w:pPr>
        <w:spacing w:line="240" w:lineRule="auto"/>
        <w:ind w:leftChars="60" w:left="407" w:hangingChars="117" w:hanging="269"/>
        <w:rPr>
          <w:rFonts w:eastAsia="ＭＳ ゴシック" w:cs="Arial"/>
        </w:rPr>
      </w:pPr>
    </w:p>
    <w:p w14:paraId="61EC4489" w14:textId="77777777" w:rsidR="00E16C0A" w:rsidRPr="00A64055" w:rsidRDefault="00E16C0A" w:rsidP="00E16C0A">
      <w:pPr>
        <w:ind w:leftChars="60" w:left="407" w:hangingChars="117" w:hanging="269"/>
        <w:rPr>
          <w:rFonts w:ascii="HGS創英角ｺﾞｼｯｸUB" w:eastAsia="HGS創英角ｺﾞｼｯｸUB" w:hAnsi="HGS創英角ｺﾞｼｯｸUB" w:cs="Arial"/>
        </w:rPr>
      </w:pPr>
      <w:r w:rsidRPr="00A64055">
        <w:rPr>
          <w:rFonts w:ascii="HGS創英角ｺﾞｼｯｸUB" w:eastAsia="HGS創英角ｺﾞｼｯｸUB" w:hAnsi="HGS創英角ｺﾞｼｯｸUB" w:cs="Arial" w:hint="eastAsia"/>
        </w:rPr>
        <w:t>(4)（上記(1)～(3)の小括）</w:t>
      </w:r>
    </w:p>
    <w:p w14:paraId="400E208C" w14:textId="77777777" w:rsidR="00E16C0A" w:rsidRPr="00C44F57" w:rsidRDefault="00E16C0A" w:rsidP="00E16C0A">
      <w:pPr>
        <w:ind w:leftChars="60" w:left="407" w:hangingChars="117" w:hanging="269"/>
        <w:rPr>
          <w:rFonts w:ascii="HGS創英角ｺﾞｼｯｸUB" w:eastAsia="HGS創英角ｺﾞｼｯｸUB" w:hAnsi="HGS創英角ｺﾞｼｯｸUB"/>
        </w:rPr>
      </w:pPr>
      <w:r w:rsidRPr="00A64055">
        <w:tab/>
      </w:r>
      <w:r w:rsidRPr="00A64055">
        <w:rPr>
          <w:rFonts w:hint="eastAsia"/>
        </w:rPr>
        <w:t xml:space="preserve">　そ</w:t>
      </w:r>
      <w:r w:rsidRPr="00114ACF">
        <w:rPr>
          <w:rFonts w:cs="Arial" w:hint="eastAsia"/>
        </w:rPr>
        <w:t>うである以上</w:t>
      </w:r>
      <w:r w:rsidRPr="00C44F57">
        <w:rPr>
          <w:rFonts w:ascii="ＭＳ ゴシック" w:eastAsia="ＭＳ ゴシック" w:hAnsi="ＭＳ ゴシック" w:cs="Arial" w:hint="eastAsia"/>
          <w:b/>
          <w:color w:val="FF00FF"/>
        </w:rPr>
        <w:t>（</w:t>
      </w:r>
      <w:r w:rsidRPr="00114ACF">
        <w:rPr>
          <w:rFonts w:cs="Arial" w:hint="eastAsia"/>
        </w:rPr>
        <w:t>即ち、衆議院の多数意見と参議院の多数意見が、最終的決議の直前迄又は最終的決議迄、対立した立法事案が</w:t>
      </w:r>
      <w:r w:rsidRPr="00114ACF">
        <w:rPr>
          <w:rFonts w:cs="Arial" w:hint="eastAsia"/>
        </w:rPr>
        <w:t>15</w:t>
      </w:r>
      <w:r w:rsidRPr="00114ACF">
        <w:rPr>
          <w:rFonts w:cs="Arial" w:hint="eastAsia"/>
        </w:rPr>
        <w:t>個あ</w:t>
      </w:r>
      <w:r>
        <w:rPr>
          <w:rFonts w:cs="Arial" w:hint="eastAsia"/>
        </w:rPr>
        <w:t>り、</w:t>
      </w:r>
      <w:r w:rsidRPr="00114ACF">
        <w:rPr>
          <w:rFonts w:cs="Arial" w:hint="eastAsia"/>
        </w:rPr>
        <w:t>その</w:t>
      </w:r>
      <w:r w:rsidRPr="00114ACF">
        <w:rPr>
          <w:rFonts w:cs="Arial" w:hint="eastAsia"/>
        </w:rPr>
        <w:t>15</w:t>
      </w:r>
      <w:r w:rsidRPr="00114ACF">
        <w:rPr>
          <w:rFonts w:cs="Arial" w:hint="eastAsia"/>
        </w:rPr>
        <w:t>個の立法事案の全てにおいて、参</w:t>
      </w:r>
      <w:r>
        <w:rPr>
          <w:rFonts w:cs="Arial" w:hint="eastAsia"/>
        </w:rPr>
        <w:t>議</w:t>
      </w:r>
      <w:r w:rsidRPr="00114ACF">
        <w:rPr>
          <w:rFonts w:cs="Arial" w:hint="eastAsia"/>
        </w:rPr>
        <w:t>院の多数意見が</w:t>
      </w:r>
      <w:r>
        <w:rPr>
          <w:rFonts w:cs="Arial" w:hint="eastAsia"/>
        </w:rPr>
        <w:t>、衆議院のそれに優越して、</w:t>
      </w:r>
      <w:r w:rsidRPr="00114ACF">
        <w:rPr>
          <w:rFonts w:cs="Arial" w:hint="eastAsia"/>
        </w:rPr>
        <w:t>法律の成立・不成立を決定した以上</w:t>
      </w:r>
      <w:r w:rsidRPr="00C44F57">
        <w:rPr>
          <w:rFonts w:ascii="ＭＳ ゴシック" w:eastAsia="ＭＳ ゴシック" w:hAnsi="ＭＳ ゴシック" w:cs="Arial" w:hint="eastAsia"/>
          <w:b/>
          <w:color w:val="FF00FF"/>
        </w:rPr>
        <w:t>）</w:t>
      </w:r>
      <w:r w:rsidRPr="00114ACF">
        <w:rPr>
          <w:rFonts w:cs="Arial" w:hint="eastAsia"/>
        </w:rPr>
        <w:t>、</w:t>
      </w:r>
      <w:r w:rsidRPr="00C44F57">
        <w:rPr>
          <w:rFonts w:ascii="HGS創英角ｺﾞｼｯｸUB" w:eastAsia="HGS創英角ｺﾞｼｯｸUB" w:hAnsi="HGS創英角ｺﾞｼｯｸUB" w:hint="eastAsia"/>
        </w:rPr>
        <w:t>参院選の</w:t>
      </w:r>
      <w:r w:rsidRPr="00C44F57">
        <w:rPr>
          <w:rFonts w:ascii="HGS創英角ｺﾞｼｯｸUB" w:eastAsia="HGS創英角ｺﾞｼｯｸUB" w:hAnsi="HGS創英角ｺﾞｼｯｸUB" w:cs="Arial" w:hint="eastAsia"/>
        </w:rPr>
        <w:t>1</w:t>
      </w:r>
      <w:r w:rsidRPr="00C44F57">
        <w:rPr>
          <w:rFonts w:ascii="HGS創英角ｺﾞｼｯｸUB" w:eastAsia="HGS創英角ｺﾞｼｯｸUB" w:hAnsi="HGS創英角ｺﾞｼｯｸUB" w:hint="eastAsia"/>
        </w:rPr>
        <w:t>票の投票価値の平等</w:t>
      </w:r>
      <w:r>
        <w:rPr>
          <w:rFonts w:ascii="HGS創英角ｺﾞｼｯｸUB" w:eastAsia="HGS創英角ｺﾞｼｯｸUB" w:hAnsi="HGS創英角ｺﾞｼｯｸUB" w:hint="eastAsia"/>
        </w:rPr>
        <w:t>の</w:t>
      </w:r>
      <w:r w:rsidRPr="00C44F57">
        <w:rPr>
          <w:rFonts w:ascii="HGS創英角ｺﾞｼｯｸUB" w:eastAsia="HGS創英角ｺﾞｼｯｸUB" w:hAnsi="HGS創英角ｺﾞｼｯｸUB" w:hint="eastAsia"/>
        </w:rPr>
        <w:t>要請と、衆院選のそれは、</w:t>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い</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ず</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れ</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も</w:t>
            </w:r>
          </w:rubyBase>
        </w:ruby>
      </w:r>
      <w:r w:rsidRPr="00C44F57">
        <w:rPr>
          <w:rFonts w:ascii="HGS創英角ｺﾞｼｯｸUB" w:eastAsia="HGS創英角ｺﾞｼｯｸUB" w:hAnsi="HGS創英角ｺﾞｼｯｸUB" w:hint="eastAsia"/>
        </w:rPr>
        <w:t>、民意を</w:t>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適</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切</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に</w:t>
            </w:r>
          </w:rubyBase>
        </w:ruby>
      </w:r>
      <w:r w:rsidRPr="00C44F57">
        <w:rPr>
          <w:rFonts w:ascii="HGS創英角ｺﾞｼｯｸUB" w:eastAsia="HGS創英角ｺﾞｼｯｸUB" w:hAnsi="HGS創英角ｺﾞｼｯｸUB" w:hint="eastAsia"/>
        </w:rPr>
        <w:t>国政に反映する</w:t>
      </w:r>
      <w:r>
        <w:rPr>
          <w:rFonts w:ascii="HGS創英角ｺﾞｼｯｸUB" w:eastAsia="HGS創英角ｺﾞｼｯｸUB" w:hAnsi="HGS創英角ｺﾞｼｯｸUB" w:hint="eastAsia"/>
        </w:rPr>
        <w:t>点で</w:t>
      </w:r>
      <w:r w:rsidRPr="00C44F57">
        <w:rPr>
          <w:rFonts w:ascii="HGS創英角ｺﾞｼｯｸUB" w:eastAsia="HGS創英角ｺﾞｼｯｸUB" w:hAnsi="HGS創英角ｺﾞｼｯｸUB" w:hint="eastAsia"/>
        </w:rPr>
        <w:t>、互いに</w:t>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631B2B">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同</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631B2B">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等</w:t>
            </w:r>
          </w:rubyBase>
        </w:ruby>
      </w:r>
      <w:r w:rsidRPr="00C44F57">
        <w:rPr>
          <w:rFonts w:ascii="HGS創英角ｺﾞｼｯｸUB" w:eastAsia="HGS創英角ｺﾞｼｯｸUB" w:hAnsi="HGS創英角ｺﾞｼｯｸUB" w:hint="eastAsia"/>
        </w:rPr>
        <w:t>である、と解される。</w:t>
      </w:r>
    </w:p>
    <w:p w14:paraId="79038075" w14:textId="77777777" w:rsidR="00E16C0A" w:rsidRDefault="00E16C0A" w:rsidP="00E16C0A">
      <w:pPr>
        <w:ind w:leftChars="60" w:left="407" w:hangingChars="117" w:hanging="269"/>
      </w:pPr>
      <w:r>
        <w:tab/>
      </w:r>
      <w:r>
        <w:rPr>
          <w:rFonts w:hint="eastAsia"/>
        </w:rPr>
        <w:t xml:space="preserve">　更に言えば、憲法は、参院選の投票価値の平等の要請が、衆院選のそれと比べて劣後することを正当化し得るような条規を設けていない。</w:t>
      </w:r>
    </w:p>
    <w:p w14:paraId="16641466" w14:textId="77777777" w:rsidR="00E16C0A" w:rsidRPr="00631B2B" w:rsidRDefault="00E16C0A" w:rsidP="008277DB">
      <w:pPr>
        <w:snapToGrid w:val="0"/>
        <w:spacing w:line="240" w:lineRule="auto"/>
        <w:ind w:leftChars="60" w:left="407" w:hangingChars="117" w:hanging="269"/>
      </w:pPr>
    </w:p>
    <w:p w14:paraId="186F4554" w14:textId="77777777" w:rsidR="00E16C0A" w:rsidRDefault="00E16C0A" w:rsidP="00E16C0A">
      <w:pPr>
        <w:ind w:leftChars="60" w:left="407" w:hangingChars="117" w:hanging="269"/>
      </w:pPr>
      <w:r>
        <w:tab/>
      </w:r>
      <w:r w:rsidRPr="00A64055">
        <w:rPr>
          <w:rFonts w:hint="eastAsia"/>
        </w:rPr>
        <w:t xml:space="preserve">　</w:t>
      </w:r>
      <w:r>
        <w:rPr>
          <w:rFonts w:hint="eastAsia"/>
        </w:rPr>
        <w:t>従って、</w:t>
      </w:r>
      <w:r w:rsidRPr="00A64055">
        <w:rPr>
          <w:rFonts w:hint="eastAsia"/>
        </w:rPr>
        <w:t>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3.00</w:t>
      </w:r>
      <w:r w:rsidRPr="00A64055">
        <w:rPr>
          <w:rFonts w:hint="eastAsia"/>
        </w:rPr>
        <w:lastRenderedPageBreak/>
        <w:t>倍）は、衆院選のそれ（</w:t>
      </w:r>
      <w:r w:rsidRPr="00A64055">
        <w:rPr>
          <w:rFonts w:hint="eastAsia"/>
        </w:rPr>
        <w:t>1.979</w:t>
      </w:r>
      <w:r w:rsidRPr="00A64055">
        <w:rPr>
          <w:rFonts w:hint="eastAsia"/>
        </w:rPr>
        <w:t>倍）</w:t>
      </w:r>
      <w:r>
        <w:rPr>
          <w:rFonts w:hint="eastAsia"/>
        </w:rPr>
        <w:t>（平成</w:t>
      </w:r>
      <w:r>
        <w:rPr>
          <w:rFonts w:hint="eastAsia"/>
        </w:rPr>
        <w:t>30</w:t>
      </w:r>
      <w:r>
        <w:rPr>
          <w:rFonts w:hint="eastAsia"/>
        </w:rPr>
        <w:t>年大法廷判決（衆）参照）</w:t>
      </w:r>
      <w:r w:rsidRPr="00A64055">
        <w:rPr>
          <w:rFonts w:hint="eastAsia"/>
        </w:rPr>
        <w:t>より後退しているので、本件選挙は、違憲である、と解される。</w:t>
      </w:r>
    </w:p>
    <w:p w14:paraId="7FC36ACC" w14:textId="77777777" w:rsidR="00E16C0A" w:rsidRPr="00A64055" w:rsidRDefault="00E16C0A" w:rsidP="00E16C0A">
      <w:pPr>
        <w:ind w:leftChars="60" w:left="407" w:hangingChars="117" w:hanging="269"/>
      </w:pPr>
    </w:p>
    <w:p w14:paraId="06E518A9" w14:textId="77777777" w:rsidR="00E16C0A" w:rsidRPr="00170007" w:rsidRDefault="00E16C0A" w:rsidP="00CD7CAA">
      <w:pPr>
        <w:pStyle w:val="2"/>
        <w:ind w:left="283" w:hangingChars="123" w:hanging="283"/>
        <w:rPr>
          <w:rFonts w:ascii="ＭＳ 明朝" w:hAnsi="ＭＳ 明朝" w:cs="Arial"/>
          <w:sz w:val="24"/>
          <w:szCs w:val="24"/>
        </w:rPr>
      </w:pPr>
      <w:bookmarkStart w:id="8" w:name="_Toc26883162"/>
      <w:r w:rsidRPr="00170007">
        <w:rPr>
          <w:rFonts w:ascii="HGS創英角ｺﾞｼｯｸUB" w:eastAsia="HGS創英角ｺﾞｼｯｸUB" w:hAnsi="HGS創英角ｺﾞｼｯｸUB" w:cs="Arial" w:hint="eastAsia"/>
          <w:sz w:val="24"/>
          <w:szCs w:val="24"/>
        </w:rPr>
        <w:t xml:space="preserve">３　</w:t>
      </w:r>
      <w:r w:rsidRPr="00170007">
        <w:rPr>
          <w:rFonts w:ascii="ＭＳ 明朝" w:hAnsi="ＭＳ 明朝" w:cs="Arial" w:hint="eastAsia"/>
          <w:sz w:val="24"/>
          <w:szCs w:val="24"/>
        </w:rPr>
        <w:t>平</w:t>
      </w:r>
      <w:r w:rsidRPr="00170007">
        <w:rPr>
          <w:rFonts w:cs="Arial"/>
          <w:sz w:val="24"/>
          <w:szCs w:val="24"/>
        </w:rPr>
        <w:t>成</w:t>
      </w:r>
      <w:r w:rsidRPr="00170007">
        <w:rPr>
          <w:rFonts w:cs="Arial"/>
          <w:sz w:val="24"/>
          <w:szCs w:val="24"/>
        </w:rPr>
        <w:t>24</w:t>
      </w:r>
      <w:r w:rsidRPr="00170007">
        <w:rPr>
          <w:rFonts w:cs="Arial"/>
          <w:sz w:val="24"/>
          <w:szCs w:val="24"/>
        </w:rPr>
        <w:t>年大法廷判決（参）及び平成</w:t>
      </w:r>
      <w:r w:rsidRPr="00170007">
        <w:rPr>
          <w:rFonts w:cs="Arial"/>
          <w:sz w:val="24"/>
          <w:szCs w:val="24"/>
        </w:rPr>
        <w:t>26</w:t>
      </w:r>
      <w:r w:rsidRPr="00170007">
        <w:rPr>
          <w:rFonts w:ascii="ＭＳ 明朝" w:hAnsi="ＭＳ 明朝" w:cs="Arial" w:hint="eastAsia"/>
          <w:sz w:val="24"/>
          <w:szCs w:val="24"/>
        </w:rPr>
        <w:t>年大法廷判決（参）の</w:t>
      </w:r>
      <w:r w:rsidRPr="00170007">
        <w:rPr>
          <w:rFonts w:ascii="HGP創英角ｺﾞｼｯｸUB" w:eastAsia="HGP創英角ｺﾞｼｯｸUB" w:hAnsi="HGP創英角ｺﾞｼｯｸUB" w:cs="Arial" w:hint="eastAsia"/>
          <w:color w:val="FF00FF"/>
          <w:sz w:val="24"/>
          <w:szCs w:val="24"/>
        </w:rPr>
        <w:t>「</w:t>
      </w:r>
      <w:r w:rsidRPr="00170007">
        <w:rPr>
          <w:rFonts w:ascii="HGS創英角ｺﾞｼｯｸUB" w:eastAsia="HGS創英角ｺﾞｼｯｸUB" w:hAnsi="HGS創英角ｺﾞｼｯｸUB" w:cs="Arial" w:hint="eastAsia"/>
          <w:sz w:val="24"/>
          <w:szCs w:val="24"/>
          <w:u w:val="thick"/>
        </w:rPr>
        <w:t>先に述べたような</w:t>
      </w:r>
      <w:r w:rsidRPr="00170007">
        <w:rPr>
          <w:rFonts w:ascii="HGS創英角ｺﾞｼｯｸUB" w:eastAsia="HGS創英角ｺﾞｼｯｸUB" w:hAnsi="HGS創英角ｺﾞｼｯｸUB" w:cs="Arial" w:hint="eastAsia"/>
          <w:sz w:val="24"/>
          <w:szCs w:val="24"/>
        </w:rPr>
        <w:t>憲法の趣旨、参院の役割等に照らすと、</w:t>
      </w:r>
      <w:r w:rsidRPr="00170007">
        <w:rPr>
          <w:rFonts w:ascii="ＭＳ 明朝" w:hAnsi="ＭＳ 明朝" w:cs="Arial" w:hint="eastAsia"/>
          <w:sz w:val="24"/>
          <w:szCs w:val="24"/>
        </w:rPr>
        <w:t>参議院は、衆議院とともに、</w:t>
      </w:r>
      <w:r w:rsidRPr="00170007">
        <w:rPr>
          <w:rFonts w:ascii="HGS創英角ｺﾞｼｯｸUB" w:eastAsia="HGS創英角ｺﾞｼｯｸUB" w:hAnsi="HGS創英角ｺﾞｼｯｸUB" w:cs="Arial" w:hint="eastAsia"/>
          <w:sz w:val="24"/>
          <w:szCs w:val="24"/>
        </w:rPr>
        <w:t>民意を適切に国政に反映する</w:t>
      </w:r>
      <w:r w:rsidRPr="00170007">
        <w:rPr>
          <w:rFonts w:ascii="ＭＳ 明朝" w:hAnsi="ＭＳ 明朝" w:cs="Arial" w:hint="eastAsia"/>
          <w:sz w:val="24"/>
          <w:szCs w:val="24"/>
        </w:rPr>
        <w:t>機関としての責務を負っていることは明らかであり、</w:t>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hint="eastAsia"/>
                <w:sz w:val="24"/>
                <w:szCs w:val="24"/>
              </w:rPr>
              <w:t>●</w:t>
            </w:r>
          </w:rt>
          <w:rubyBase>
            <w:r w:rsidR="00E16C0A" w:rsidRPr="00170007">
              <w:rPr>
                <w:rFonts w:ascii="HGS創英角ｺﾞｼｯｸUB" w:eastAsia="HGS創英角ｺﾞｼｯｸUB" w:hAnsi="HGS創英角ｺﾞｼｯｸUB" w:cs="Arial" w:hint="eastAsia"/>
                <w:sz w:val="24"/>
                <w:szCs w:val="24"/>
              </w:rPr>
              <w:t>参</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hint="eastAsia"/>
                <w:sz w:val="24"/>
                <w:szCs w:val="24"/>
              </w:rPr>
              <w:t>●</w:t>
            </w:r>
          </w:rt>
          <w:rubyBase>
            <w:r w:rsidR="00E16C0A" w:rsidRPr="00170007">
              <w:rPr>
                <w:rFonts w:ascii="HGS創英角ｺﾞｼｯｸUB" w:eastAsia="HGS創英角ｺﾞｼｯｸUB" w:hAnsi="HGS創英角ｺﾞｼｯｸUB" w:cs="Arial" w:hint="eastAsia"/>
                <w:sz w:val="24"/>
                <w:szCs w:val="24"/>
              </w:rPr>
              <w:t>議</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院</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議</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員</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の</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選</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挙</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で</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あ</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る</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こ</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と</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自</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体</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か</w:t>
            </w:r>
          </w:rubyBase>
        </w:ruby>
      </w:r>
      <w:r w:rsidRPr="00170007">
        <w:rPr>
          <w:rFonts w:ascii="HGS創英角ｺﾞｼｯｸUB" w:eastAsia="HGS創英角ｺﾞｼｯｸUB" w:hAnsi="HGS創英角ｺﾞｼｯｸUB" w:cs="Arial"/>
          <w:sz w:val="24"/>
          <w:szCs w:val="24"/>
        </w:rPr>
        <w:ruby>
          <w:rubyPr>
            <w:rubyAlign w:val="distributeSpace"/>
            <w:hps w:val="10"/>
            <w:hpsRaise w:val="22"/>
            <w:hpsBaseText w:val="24"/>
            <w:lid w:val="ja-JP"/>
          </w:rubyPr>
          <w:rt>
            <w:r w:rsidR="00E16C0A" w:rsidRPr="00170007">
              <w:rPr>
                <w:rFonts w:ascii="HGS創英角ｺﾞｼｯｸUB" w:eastAsia="HGS創英角ｺﾞｼｯｸUB" w:hAnsi="HGS創英角ｺﾞｼｯｸUB" w:cs="Arial"/>
                <w:sz w:val="24"/>
                <w:szCs w:val="24"/>
              </w:rPr>
              <w:t>●</w:t>
            </w:r>
          </w:rt>
          <w:rubyBase>
            <w:r w:rsidR="00E16C0A" w:rsidRPr="00170007">
              <w:rPr>
                <w:rFonts w:ascii="HGS創英角ｺﾞｼｯｸUB" w:eastAsia="HGS創英角ｺﾞｼｯｸUB" w:hAnsi="HGS創英角ｺﾞｼｯｸUB" w:cs="Arial"/>
                <w:sz w:val="24"/>
                <w:szCs w:val="24"/>
              </w:rPr>
              <w:t>ら</w:t>
            </w:r>
          </w:rubyBase>
        </w:ruby>
      </w:r>
      <w:r w:rsidRPr="00170007">
        <w:rPr>
          <w:rFonts w:ascii="HGS創英角ｺﾞｼｯｸUB" w:eastAsia="HGS創英角ｺﾞｼｯｸUB" w:hAnsi="HGS創英角ｺﾞｼｯｸUB" w:cs="Arial" w:hint="eastAsia"/>
          <w:sz w:val="24"/>
          <w:szCs w:val="24"/>
        </w:rPr>
        <w:t>直ちに投票価値の平等の要請が後退してよいと解すべき理由は見いだし難い。</w:t>
      </w:r>
      <w:r w:rsidRPr="00CD7CAA">
        <w:rPr>
          <w:rFonts w:ascii="HGS創英角ｺﾞｼｯｸUB" w:eastAsia="HGS創英角ｺﾞｼｯｸUB" w:hAnsi="HGS創英角ｺﾞｼｯｸUB" w:cs="Arial" w:hint="eastAsia"/>
          <w:color w:val="FF00FF"/>
          <w:sz w:val="24"/>
          <w:szCs w:val="24"/>
        </w:rPr>
        <w:t>」</w:t>
      </w:r>
      <w:r w:rsidRPr="00170007">
        <w:rPr>
          <w:rFonts w:ascii="ＭＳ 明朝" w:hAnsi="ＭＳ 明朝" w:cs="Arial" w:hint="eastAsia"/>
          <w:sz w:val="16"/>
          <w:szCs w:val="16"/>
        </w:rPr>
        <w:t>（強調　引用者）</w:t>
      </w:r>
      <w:r w:rsidRPr="00170007">
        <w:rPr>
          <w:rFonts w:ascii="ＭＳ 明朝" w:hAnsi="ＭＳ 明朝" w:cs="Arial" w:hint="eastAsia"/>
          <w:sz w:val="24"/>
          <w:szCs w:val="24"/>
        </w:rPr>
        <w:t>の各判示に照らして、</w:t>
      </w:r>
      <w:bookmarkEnd w:id="8"/>
    </w:p>
    <w:p w14:paraId="1DEFCB50" w14:textId="4CBFB40F" w:rsidR="00E16C0A" w:rsidRPr="00170007" w:rsidRDefault="00E16C0A" w:rsidP="00CD7CAA">
      <w:pPr>
        <w:pStyle w:val="2"/>
        <w:ind w:leftChars="100" w:left="230"/>
        <w:rPr>
          <w:rFonts w:ascii="HGS創英角ｺﾞｼｯｸUB" w:eastAsia="HGS創英角ｺﾞｼｯｸUB" w:hAnsi="HGS創英角ｺﾞｼｯｸUB" w:cs="Arial"/>
          <w:sz w:val="24"/>
          <w:szCs w:val="24"/>
        </w:rPr>
      </w:pPr>
      <w:bookmarkStart w:id="9" w:name="_Toc26883163"/>
      <w:r w:rsidRPr="00170007">
        <w:rPr>
          <w:rFonts w:ascii="HGS創英角ｺﾞｼｯｸUB" w:eastAsia="HGS創英角ｺﾞｼｯｸUB" w:hAnsi="HGS創英角ｺﾞｼｯｸUB" w:cs="Arial" w:hint="eastAsia"/>
          <w:sz w:val="24"/>
          <w:szCs w:val="24"/>
        </w:rPr>
        <w:t>参院選の1票の投票価値の平等の要請が、衆院選のそれより</w:t>
      </w:r>
      <w:r w:rsidRPr="00CD7CAA">
        <w:rPr>
          <w:rFonts w:ascii="HGS創英角ｺﾞｼｯｸUB" w:eastAsia="HGS創英角ｺﾞｼｯｸUB" w:hAnsi="HGS創英角ｺﾞｼｯｸUB" w:cs="Arial" w:hint="eastAsia"/>
          <w:color w:val="00B0F0"/>
          <w:sz w:val="24"/>
          <w:szCs w:val="24"/>
        </w:rPr>
        <w:t>「</w:t>
      </w:r>
      <w:r w:rsidRPr="00170007">
        <w:rPr>
          <w:rFonts w:ascii="HGS創英角ｺﾞｼｯｸUB" w:eastAsia="HGS創英角ｺﾞｼｯｸUB" w:hAnsi="HGS創英角ｺﾞｼｯｸUB" w:cs="Arial" w:hint="eastAsia"/>
          <w:sz w:val="24"/>
          <w:szCs w:val="24"/>
        </w:rPr>
        <w:t>後退してよいと解すべき理由は見出し難い</w:t>
      </w:r>
      <w:r w:rsidRPr="00CD7CAA">
        <w:rPr>
          <w:rFonts w:ascii="HGS創英角ｺﾞｼｯｸUB" w:eastAsia="HGS創英角ｺﾞｼｯｸUB" w:hAnsi="HGS創英角ｺﾞｼｯｸUB" w:cs="Arial" w:hint="eastAsia"/>
          <w:color w:val="00B0F0"/>
          <w:sz w:val="24"/>
          <w:szCs w:val="24"/>
        </w:rPr>
        <w:t>」</w:t>
      </w:r>
      <w:r w:rsidRPr="00170007">
        <w:rPr>
          <w:rFonts w:ascii="ＭＳ 明朝" w:hAnsi="ＭＳ 明朝" w:cs="Arial" w:hint="eastAsia"/>
          <w:sz w:val="24"/>
          <w:szCs w:val="24"/>
        </w:rPr>
        <w:t>と解される</w:t>
      </w:r>
      <w:r w:rsidRPr="00170007">
        <w:rPr>
          <w:rFonts w:ascii="HGS創英角ｺﾞｼｯｸUB" w:eastAsia="HGS創英角ｺﾞｼｯｸUB" w:hAnsi="HGS創英角ｺﾞｼｯｸUB" w:cs="Arial" w:hint="eastAsia"/>
          <w:sz w:val="24"/>
          <w:szCs w:val="24"/>
        </w:rPr>
        <w:t>：</w:t>
      </w:r>
      <w:r w:rsidRPr="00170007">
        <w:rPr>
          <w:rFonts w:eastAsia="ＭＳ ゴシック" w:cs="Arial"/>
          <w:sz w:val="16"/>
          <w:szCs w:val="16"/>
        </w:rPr>
        <w:t>（本書</w:t>
      </w:r>
      <w:r w:rsidRPr="00170007">
        <w:rPr>
          <w:rFonts w:eastAsia="ＭＳ ゴシック" w:cs="Arial"/>
          <w:sz w:val="16"/>
          <w:szCs w:val="16"/>
        </w:rPr>
        <w:t>1</w:t>
      </w:r>
      <w:r w:rsidR="00D65D1E" w:rsidRPr="00170007">
        <w:rPr>
          <w:rFonts w:eastAsia="ＭＳ ゴシック" w:cs="Arial"/>
          <w:sz w:val="16"/>
          <w:szCs w:val="16"/>
        </w:rPr>
        <w:t>4</w:t>
      </w:r>
      <w:r w:rsidRPr="00170007">
        <w:rPr>
          <w:rFonts w:eastAsia="ＭＳ ゴシック" w:cs="Arial"/>
          <w:sz w:val="16"/>
          <w:szCs w:val="16"/>
        </w:rPr>
        <w:t>～</w:t>
      </w:r>
      <w:r w:rsidRPr="00170007">
        <w:rPr>
          <w:rFonts w:eastAsia="ＭＳ ゴシック" w:cs="Arial"/>
          <w:sz w:val="16"/>
          <w:szCs w:val="16"/>
        </w:rPr>
        <w:t>16</w:t>
      </w:r>
      <w:r w:rsidRPr="00170007">
        <w:rPr>
          <w:rFonts w:eastAsia="ＭＳ ゴシック" w:cs="Arial"/>
          <w:sz w:val="16"/>
          <w:szCs w:val="16"/>
        </w:rPr>
        <w:t>頁）</w:t>
      </w:r>
      <w:bookmarkEnd w:id="9"/>
    </w:p>
    <w:p w14:paraId="13576D38" w14:textId="77777777" w:rsidR="00E16C0A" w:rsidRPr="003552C3" w:rsidRDefault="00E16C0A" w:rsidP="00E16C0A">
      <w:pPr>
        <w:ind w:left="140" w:hangingChars="61" w:hanging="140"/>
        <w:rPr>
          <w:rFonts w:ascii="HGS創英角ｺﾞｼｯｸUB" w:eastAsia="HGS創英角ｺﾞｼｯｸUB" w:hAnsi="HGS創英角ｺﾞｼｯｸUB"/>
        </w:rPr>
      </w:pPr>
    </w:p>
    <w:p w14:paraId="1C05B6D1" w14:textId="77777777" w:rsidR="00E16C0A" w:rsidRPr="00A64055" w:rsidRDefault="00E16C0A" w:rsidP="00E16C0A">
      <w:pPr>
        <w:ind w:leftChars="60" w:left="407" w:hangingChars="117" w:hanging="269"/>
      </w:pPr>
      <w:r w:rsidRPr="00A64055">
        <w:rPr>
          <w:rFonts w:hint="eastAsia"/>
        </w:rPr>
        <w:t>(1)</w:t>
      </w:r>
      <w:r w:rsidRPr="00A64055">
        <w:rPr>
          <w:rFonts w:hint="eastAsia"/>
        </w:rPr>
        <w:t xml:space="preserve">　平成</w:t>
      </w:r>
      <w:r w:rsidRPr="00A64055">
        <w:rPr>
          <w:rFonts w:hint="eastAsia"/>
        </w:rPr>
        <w:t>24</w:t>
      </w:r>
      <w:r w:rsidRPr="00A64055">
        <w:rPr>
          <w:rFonts w:hint="eastAsia"/>
        </w:rPr>
        <w:t>年最高裁大法廷判決（民集</w:t>
      </w:r>
      <w:r w:rsidRPr="00A64055">
        <w:rPr>
          <w:rFonts w:hint="eastAsia"/>
        </w:rPr>
        <w:t>66</w:t>
      </w:r>
      <w:r w:rsidRPr="00A64055">
        <w:rPr>
          <w:rFonts w:hint="eastAsia"/>
        </w:rPr>
        <w:t>巻</w:t>
      </w:r>
      <w:r w:rsidRPr="00A64055">
        <w:rPr>
          <w:rFonts w:hint="eastAsia"/>
        </w:rPr>
        <w:t>10</w:t>
      </w:r>
      <w:r w:rsidRPr="00A64055">
        <w:rPr>
          <w:rFonts w:hint="eastAsia"/>
        </w:rPr>
        <w:t>号</w:t>
      </w:r>
      <w:r w:rsidRPr="00A64055">
        <w:rPr>
          <w:rFonts w:hint="eastAsia"/>
        </w:rPr>
        <w:t>3368</w:t>
      </w:r>
      <w:r w:rsidRPr="00A64055">
        <w:rPr>
          <w:rFonts w:hint="eastAsia"/>
        </w:rPr>
        <w:t>頁）および平成</w:t>
      </w:r>
      <w:r w:rsidRPr="00A64055">
        <w:rPr>
          <w:rFonts w:hint="eastAsia"/>
        </w:rPr>
        <w:t>26</w:t>
      </w:r>
      <w:r w:rsidRPr="00A64055">
        <w:rPr>
          <w:rFonts w:hint="eastAsia"/>
        </w:rPr>
        <w:t>年最高裁大法廷判決（民集</w:t>
      </w:r>
      <w:r w:rsidRPr="00A64055">
        <w:rPr>
          <w:rFonts w:hint="eastAsia"/>
        </w:rPr>
        <w:t>68</w:t>
      </w:r>
      <w:r w:rsidRPr="00A64055">
        <w:rPr>
          <w:rFonts w:hint="eastAsia"/>
        </w:rPr>
        <w:t>巻</w:t>
      </w:r>
      <w:r w:rsidRPr="00A64055">
        <w:rPr>
          <w:rFonts w:hint="eastAsia"/>
        </w:rPr>
        <w:t>9</w:t>
      </w:r>
      <w:r w:rsidRPr="00A64055">
        <w:rPr>
          <w:rFonts w:hint="eastAsia"/>
        </w:rPr>
        <w:t>号</w:t>
      </w:r>
      <w:r w:rsidRPr="00A64055">
        <w:rPr>
          <w:rFonts w:hint="eastAsia"/>
        </w:rPr>
        <w:t>1374</w:t>
      </w:r>
      <w:r w:rsidRPr="00A64055">
        <w:rPr>
          <w:rFonts w:hint="eastAsia"/>
        </w:rPr>
        <w:t>頁）は、いずれも、</w:t>
      </w:r>
    </w:p>
    <w:p w14:paraId="22432F9E" w14:textId="77777777" w:rsidR="00E16C0A" w:rsidRPr="00A64055" w:rsidRDefault="00E16C0A" w:rsidP="00E16C0A">
      <w:pPr>
        <w:ind w:leftChars="60" w:left="407" w:hangingChars="117" w:hanging="269"/>
      </w:pPr>
      <w:r w:rsidRPr="00A64055">
        <w:tab/>
      </w:r>
      <w:r w:rsidRPr="00A64055">
        <w:rPr>
          <w:rFonts w:hint="eastAsia"/>
        </w:rPr>
        <w:t>「</w:t>
      </w:r>
      <w:r w:rsidRPr="00A64055">
        <w:rPr>
          <w:rFonts w:ascii="HGS創英角ｺﾞｼｯｸUB" w:eastAsia="HGS創英角ｺﾞｼｯｸUB" w:hAnsi="HGS創英角ｺﾞｼｯｸUB" w:hint="eastAsia"/>
          <w:u w:val="thick"/>
        </w:rPr>
        <w:t>先に述べたような</w:t>
      </w:r>
      <w:r w:rsidRPr="00A64055">
        <w:rPr>
          <w:rFonts w:ascii="HGS創英角ｺﾞｼｯｸUB" w:eastAsia="HGS創英角ｺﾞｼｯｸUB" w:hAnsi="HGS創英角ｺﾞｼｯｸUB" w:hint="eastAsia"/>
        </w:rPr>
        <w:t>憲法の趣旨、参院の役割等に照らすと、</w:t>
      </w:r>
      <w:r w:rsidRPr="00A64055">
        <w:rPr>
          <w:rFonts w:hint="eastAsia"/>
        </w:rPr>
        <w:t>参議院は、衆議院とともに、</w:t>
      </w:r>
      <w:r w:rsidRPr="00A64055">
        <w:rPr>
          <w:rFonts w:ascii="HGS創英角ｺﾞｼｯｸUB" w:eastAsia="HGS創英角ｺﾞｼｯｸUB" w:hAnsi="HGS創英角ｺﾞｼｯｸUB" w:hint="eastAsia"/>
        </w:rPr>
        <w:t>民意を適切に国政に反映する</w:t>
      </w:r>
      <w:r w:rsidRPr="00A64055">
        <w:rPr>
          <w:rFonts w:hint="eastAsia"/>
        </w:rPr>
        <w:t>機関としての責務を負っていることは明らかであり、</w:t>
      </w:r>
      <w:r w:rsidRPr="00271D31">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hint="eastAsia"/>
                <w:sz w:val="10"/>
              </w:rPr>
              <w:t>●</w:t>
            </w:r>
          </w:rt>
          <w:rubyBase>
            <w:r w:rsidR="00E16C0A" w:rsidRPr="00271D31">
              <w:rPr>
                <w:rFonts w:ascii="HGS創英角ｺﾞｼｯｸUB" w:eastAsia="HGS創英角ｺﾞｼｯｸUB" w:hAnsi="HGS創英角ｺﾞｼｯｸUB" w:hint="eastAsia"/>
              </w:rPr>
              <w:t>参</w:t>
            </w:r>
          </w:rubyBase>
        </w:ruby>
      </w:r>
      <w:r w:rsidRPr="00271D31">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hint="eastAsia"/>
                <w:sz w:val="10"/>
              </w:rPr>
              <w:t>●</w:t>
            </w:r>
          </w:rt>
          <w:rubyBase>
            <w:r w:rsidR="00E16C0A" w:rsidRPr="00271D31">
              <w:rPr>
                <w:rFonts w:ascii="HGS創英角ｺﾞｼｯｸUB" w:eastAsia="HGS創英角ｺﾞｼｯｸUB" w:hAnsi="HGS創英角ｺﾞｼｯｸUB" w:hint="eastAsia"/>
              </w:rPr>
              <w:t>議</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院</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議</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員</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の</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選</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挙</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で</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あ</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る</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こ</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と</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自</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体</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か</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E16C0A" w:rsidRPr="00271D31">
              <w:rPr>
                <w:rFonts w:ascii="HGS創英角ｺﾞｼｯｸUB" w:eastAsia="HGS創英角ｺﾞｼｯｸUB" w:hAnsi="HGS創英角ｺﾞｼｯｸUB"/>
                <w:sz w:val="10"/>
              </w:rPr>
              <w:t>●</w:t>
            </w:r>
          </w:rt>
          <w:rubyBase>
            <w:r w:rsidR="00E16C0A">
              <w:rPr>
                <w:rFonts w:ascii="HGS創英角ｺﾞｼｯｸUB" w:eastAsia="HGS創英角ｺﾞｼｯｸUB" w:hAnsi="HGS創英角ｺﾞｼｯｸUB"/>
              </w:rPr>
              <w:t>ら</w:t>
            </w:r>
          </w:rubyBase>
        </w:ruby>
      </w:r>
      <w:r w:rsidRPr="00A64055">
        <w:rPr>
          <w:rFonts w:ascii="HGS創英角ｺﾞｼｯｸUB" w:eastAsia="HGS創英角ｺﾞｼｯｸUB" w:hAnsi="HGS創英角ｺﾞｼｯｸUB" w:hint="eastAsia"/>
        </w:rPr>
        <w:t>、直ちに投票価値の平等の要請が後退してよいと解すべき理由は見いだし難い。</w:t>
      </w:r>
      <w:r w:rsidRPr="00A64055">
        <w:rPr>
          <w:rFonts w:hint="eastAsia"/>
        </w:rPr>
        <w:t>」</w:t>
      </w:r>
      <w:r w:rsidRPr="00A64055">
        <w:rPr>
          <w:rFonts w:hint="eastAsia"/>
          <w:sz w:val="16"/>
        </w:rPr>
        <w:t>（強調　引用者）</w:t>
      </w:r>
    </w:p>
    <w:p w14:paraId="06868303" w14:textId="77777777" w:rsidR="00E16C0A" w:rsidRPr="00A64055" w:rsidRDefault="00E16C0A" w:rsidP="00E16C0A">
      <w:pPr>
        <w:snapToGrid w:val="0"/>
        <w:spacing w:line="320" w:lineRule="atLeast"/>
        <w:ind w:leftChars="60" w:left="407" w:hangingChars="117" w:hanging="269"/>
      </w:pPr>
    </w:p>
    <w:p w14:paraId="715CCFEC" w14:textId="77777777" w:rsidR="00E16C0A" w:rsidRPr="00A64055" w:rsidRDefault="00E16C0A" w:rsidP="00E16C0A">
      <w:pPr>
        <w:spacing w:line="320" w:lineRule="atLeast"/>
        <w:ind w:leftChars="60" w:left="407" w:hangingChars="117" w:hanging="269"/>
      </w:pPr>
      <w:r w:rsidRPr="00A64055">
        <w:tab/>
      </w:r>
      <w:r w:rsidRPr="00A64055">
        <w:rPr>
          <w:rFonts w:hint="eastAsia"/>
        </w:rPr>
        <w:t>と判示する。</w:t>
      </w:r>
    </w:p>
    <w:p w14:paraId="10A175AA" w14:textId="77777777" w:rsidR="00E16C0A" w:rsidRPr="00A64055" w:rsidRDefault="00E16C0A" w:rsidP="00E16C0A">
      <w:pPr>
        <w:snapToGrid w:val="0"/>
        <w:spacing w:line="320" w:lineRule="atLeast"/>
        <w:ind w:leftChars="60" w:left="407" w:hangingChars="117" w:hanging="269"/>
      </w:pPr>
    </w:p>
    <w:p w14:paraId="1D2BC803" w14:textId="77777777" w:rsidR="00E16C0A" w:rsidRPr="00A64055" w:rsidRDefault="00E16C0A" w:rsidP="00E16C0A">
      <w:pPr>
        <w:ind w:leftChars="60" w:left="407" w:hangingChars="117" w:hanging="269"/>
      </w:pPr>
      <w:r>
        <w:tab/>
      </w:r>
      <w:r>
        <w:rPr>
          <w:rFonts w:hint="eastAsia"/>
        </w:rPr>
        <w:t xml:space="preserve">　従って、</w:t>
      </w:r>
      <w:r w:rsidRPr="00A64055">
        <w:rPr>
          <w:rFonts w:hint="eastAsia"/>
        </w:rPr>
        <w:t>平成</w:t>
      </w:r>
      <w:r w:rsidRPr="00A64055">
        <w:rPr>
          <w:rFonts w:hint="eastAsia"/>
        </w:rPr>
        <w:t>24</w:t>
      </w:r>
      <w:r w:rsidRPr="00A64055">
        <w:rPr>
          <w:rFonts w:hint="eastAsia"/>
        </w:rPr>
        <w:t>年大法廷判決（参）及び平成</w:t>
      </w:r>
      <w:r w:rsidRPr="00A64055">
        <w:rPr>
          <w:rFonts w:hint="eastAsia"/>
        </w:rPr>
        <w:t>26</w:t>
      </w:r>
      <w:r w:rsidRPr="00A64055">
        <w:rPr>
          <w:rFonts w:hint="eastAsia"/>
        </w:rPr>
        <w:t>年大法廷判決（参）の同判示に照らして、</w:t>
      </w:r>
    </w:p>
    <w:p w14:paraId="33A4D8FB" w14:textId="77777777" w:rsidR="00E16C0A" w:rsidRPr="00A64055" w:rsidRDefault="00E16C0A" w:rsidP="00E16C0A">
      <w:pPr>
        <w:ind w:leftChars="60" w:left="407" w:hangingChars="117" w:hanging="269"/>
      </w:pPr>
      <w:r w:rsidRPr="00A64055">
        <w:tab/>
      </w:r>
      <w:r w:rsidRPr="00A64055">
        <w:rPr>
          <w:rFonts w:ascii="ＭＳ 明朝" w:hAnsi="ＭＳ 明朝" w:hint="eastAsia"/>
          <w:u w:val="thick"/>
        </w:rPr>
        <w:t>参院選の</w:t>
      </w:r>
      <w:r w:rsidRPr="00A64055">
        <w:rPr>
          <w:rFonts w:cs="Arial" w:hint="eastAsia"/>
          <w:u w:val="thick"/>
        </w:rPr>
        <w:t>1</w:t>
      </w:r>
      <w:r w:rsidRPr="00A64055">
        <w:rPr>
          <w:rFonts w:ascii="ＭＳ 明朝" w:hAnsi="ＭＳ 明朝" w:hint="eastAsia"/>
          <w:u w:val="thick"/>
        </w:rPr>
        <w:t>票の投票価値の平等</w:t>
      </w:r>
      <w:r>
        <w:rPr>
          <w:rFonts w:ascii="ＭＳ 明朝" w:hAnsi="ＭＳ 明朝" w:hint="eastAsia"/>
          <w:u w:val="thick"/>
        </w:rPr>
        <w:t>の</w:t>
      </w:r>
      <w:r w:rsidRPr="00A64055">
        <w:rPr>
          <w:rFonts w:ascii="ＭＳ 明朝" w:hAnsi="ＭＳ 明朝" w:hint="eastAsia"/>
          <w:u w:val="thick"/>
        </w:rPr>
        <w:t>要請が、衆院選のそれより</w:t>
      </w:r>
      <w:r w:rsidRPr="00923478">
        <w:rPr>
          <w:rFonts w:ascii="ＭＳ ゴシック" w:eastAsia="ＭＳ ゴシック" w:hAnsi="ＭＳ ゴシック" w:hint="eastAsia"/>
          <w:b/>
          <w:color w:val="FF00FF"/>
          <w:szCs w:val="22"/>
        </w:rPr>
        <w:t>「</w:t>
      </w:r>
      <w:r w:rsidRPr="00A64055">
        <w:rPr>
          <w:rFonts w:ascii="ＭＳ 明朝" w:hAnsi="ＭＳ 明朝" w:hint="eastAsia"/>
        </w:rPr>
        <w:t>後退してよいと解すべき理由は見出し難い</w:t>
      </w:r>
      <w:r w:rsidRPr="00923478">
        <w:rPr>
          <w:rFonts w:ascii="ＭＳ ゴシック" w:eastAsia="ＭＳ ゴシック" w:hAnsi="ＭＳ ゴシック" w:hint="eastAsia"/>
          <w:b/>
          <w:color w:val="FF00FF"/>
          <w:szCs w:val="22"/>
        </w:rPr>
        <w:t>」</w:t>
      </w:r>
    </w:p>
    <w:p w14:paraId="5624F05F" w14:textId="77777777" w:rsidR="00E16C0A" w:rsidRPr="00A64055" w:rsidRDefault="00E16C0A" w:rsidP="00E16C0A">
      <w:pPr>
        <w:ind w:leftChars="60" w:left="407" w:hangingChars="117" w:hanging="269"/>
      </w:pPr>
      <w:r w:rsidRPr="00A64055">
        <w:tab/>
      </w:r>
      <w:r w:rsidRPr="00A64055">
        <w:rPr>
          <w:rFonts w:hint="eastAsia"/>
        </w:rPr>
        <w:t>と解される。</w:t>
      </w:r>
    </w:p>
    <w:p w14:paraId="62264886" w14:textId="77777777" w:rsidR="00E16C0A" w:rsidRPr="00A64055" w:rsidRDefault="00E16C0A" w:rsidP="00E16C0A">
      <w:pPr>
        <w:snapToGrid w:val="0"/>
        <w:spacing w:line="320" w:lineRule="atLeast"/>
        <w:ind w:leftChars="60" w:left="407" w:hangingChars="117" w:hanging="269"/>
      </w:pPr>
    </w:p>
    <w:p w14:paraId="71B9189D" w14:textId="19F2729B" w:rsidR="00E16C0A" w:rsidRPr="00A64055" w:rsidRDefault="00E16C0A" w:rsidP="00E16C0A">
      <w:pPr>
        <w:ind w:leftChars="60" w:left="407" w:hangingChars="117" w:hanging="269"/>
        <w:rPr>
          <w:rFonts w:ascii="ＭＳ 明朝" w:hAnsi="ＭＳ 明朝"/>
          <w:u w:val="thick"/>
        </w:rPr>
      </w:pPr>
      <w:r w:rsidRPr="00A64055">
        <w:rPr>
          <w:rFonts w:hint="eastAsia"/>
        </w:rPr>
        <w:t>(</w:t>
      </w:r>
      <w:r>
        <w:rPr>
          <w:rFonts w:hint="eastAsia"/>
        </w:rPr>
        <w:t>2</w:t>
      </w:r>
      <w:r w:rsidRPr="00A64055">
        <w:rPr>
          <w:rFonts w:cs="Arial" w:hint="eastAsia"/>
        </w:rPr>
        <w:t>)</w:t>
      </w:r>
      <w:r w:rsidRPr="00A64055">
        <w:rPr>
          <w:rFonts w:cs="Arial" w:hint="eastAsia"/>
        </w:rPr>
        <w:t xml:space="preserve">　</w:t>
      </w:r>
      <w:r w:rsidRPr="00A64055">
        <w:rPr>
          <w:rFonts w:ascii="HGS創英角ｺﾞｼｯｸUB" w:eastAsia="HGS創英角ｺﾞｼｯｸUB" w:hAnsi="HGS創英角ｺﾞｼｯｸUB" w:cs="Arial" w:hint="eastAsia"/>
          <w:u w:val="thick"/>
        </w:rPr>
        <w:t>①　憲法</w:t>
      </w:r>
      <w:r w:rsidRPr="00A64055">
        <w:rPr>
          <w:rFonts w:ascii="HGS創英角ｺﾞｼｯｸUB" w:eastAsia="HGS創英角ｺﾞｼｯｸUB" w:hAnsi="HGS創英角ｺﾞｼｯｸUB" w:cs="Arial"/>
          <w:u w:val="thick"/>
        </w:rPr>
        <w:t>59</w:t>
      </w:r>
      <w:r w:rsidRPr="00A64055">
        <w:rPr>
          <w:rFonts w:ascii="HGS創英角ｺﾞｼｯｸUB" w:eastAsia="HGS創英角ｺﾞｼｯｸUB" w:hAnsi="HGS創英角ｺﾞｼｯｸUB" w:cs="Arial" w:hint="eastAsia"/>
          <w:u w:val="thick"/>
        </w:rPr>
        <w:t>条</w:t>
      </w:r>
      <w:r w:rsidRPr="00A64055">
        <w:rPr>
          <w:rFonts w:ascii="HGS創英角ｺﾞｼｯｸUB" w:eastAsia="HGS創英角ｺﾞｼｯｸUB" w:hAnsi="HGS創英角ｺﾞｼｯｸUB" w:cs="Arial"/>
          <w:u w:val="thick"/>
        </w:rPr>
        <w:t>1</w:t>
      </w:r>
      <w:r w:rsidRPr="00A64055">
        <w:rPr>
          <w:rFonts w:ascii="HGS創英角ｺﾞｼｯｸUB" w:eastAsia="HGS創英角ｺﾞｼｯｸUB" w:hAnsi="HGS創英角ｺﾞｼｯｸUB" w:cs="Arial" w:hint="eastAsia"/>
          <w:u w:val="thick"/>
        </w:rPr>
        <w:t>項の</w:t>
      </w:r>
      <w:r w:rsidRPr="00A64055">
        <w:rPr>
          <w:rFonts w:ascii="HGS創英角ｺﾞｼｯｸUB" w:eastAsia="HGS創英角ｺﾞｼｯｸUB" w:hAnsi="HGS創英角ｺﾞｼｯｸUB" w:hint="eastAsia"/>
          <w:u w:val="thick"/>
        </w:rPr>
        <w:t>定める通り</w:t>
      </w:r>
      <w:r w:rsidRPr="00A64055">
        <w:rPr>
          <w:rFonts w:ascii="ＭＳ 明朝" w:hAnsi="ＭＳ 明朝" w:hint="eastAsia"/>
          <w:u w:val="thick"/>
        </w:rPr>
        <w:t>、参議院と衆議院は、全く</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同</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等</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に</w:t>
            </w:r>
          </w:rubyBase>
        </w:ruby>
      </w:r>
      <w:r w:rsidRPr="00A64055">
        <w:rPr>
          <w:rFonts w:ascii="ＭＳ 明朝" w:hAnsi="ＭＳ 明朝" w:hint="eastAsia"/>
          <w:u w:val="thick"/>
        </w:rPr>
        <w:t>、法律の</w:t>
      </w:r>
      <w:r w:rsidRPr="00A64055">
        <w:rPr>
          <w:rFonts w:ascii="ＭＳ 明朝" w:hAnsi="ＭＳ 明朝" w:hint="eastAsia"/>
          <w:u w:val="thick"/>
        </w:rPr>
        <w:lastRenderedPageBreak/>
        <w:t>成立、不成立の最終的決定権</w:t>
      </w:r>
      <w:r w:rsidRPr="00A64055">
        <w:rPr>
          <w:rFonts w:ascii="ＭＳ 明朝" w:hAnsi="ＭＳ 明朝"/>
          <w:u w:val="thick"/>
        </w:rPr>
        <w:t>(</w:t>
      </w:r>
      <w:r w:rsidRPr="00A64055">
        <w:rPr>
          <w:rFonts w:ascii="ＭＳ 明朝" w:hAnsi="ＭＳ 明朝" w:hint="eastAsia"/>
          <w:u w:val="thick"/>
        </w:rPr>
        <w:t>即ち、拒否権）を有する（上記</w:t>
      </w:r>
      <w:r w:rsidRPr="00A64055">
        <w:rPr>
          <w:rFonts w:ascii="HGS創英角ｺﾞｼｯｸUB" w:eastAsia="HGS創英角ｺﾞｼｯｸUB" w:hAnsi="HGS創英角ｺﾞｼｯｸUB" w:hint="eastAsia"/>
          <w:u w:val="thick"/>
        </w:rPr>
        <w:t>１</w:t>
      </w:r>
      <w:r w:rsidRPr="00A64055">
        <w:rPr>
          <w:rFonts w:ascii="ＭＳ 明朝" w:hAnsi="ＭＳ 明朝" w:hint="eastAsia"/>
          <w:sz w:val="16"/>
          <w:u w:val="thick"/>
        </w:rPr>
        <w:t>〈本書</w:t>
      </w:r>
      <w:r w:rsidR="007D2741" w:rsidRPr="007D2741">
        <w:rPr>
          <w:rFonts w:cs="Arial" w:hint="eastAsia"/>
          <w:sz w:val="16"/>
          <w:u w:val="thick"/>
        </w:rPr>
        <w:t>9</w:t>
      </w:r>
      <w:r>
        <w:rPr>
          <w:rFonts w:cs="Arial" w:hint="eastAsia"/>
          <w:sz w:val="16"/>
          <w:u w:val="thick"/>
        </w:rPr>
        <w:t>～</w:t>
      </w:r>
      <w:r>
        <w:rPr>
          <w:rFonts w:cs="Arial" w:hint="eastAsia"/>
          <w:sz w:val="16"/>
          <w:u w:val="thick"/>
        </w:rPr>
        <w:t>1</w:t>
      </w:r>
      <w:r w:rsidR="007D2741">
        <w:rPr>
          <w:rFonts w:cs="Arial" w:hint="eastAsia"/>
          <w:sz w:val="16"/>
          <w:u w:val="thick"/>
        </w:rPr>
        <w:t>0</w:t>
      </w:r>
      <w:r w:rsidR="00BF3AE0">
        <w:rPr>
          <w:rFonts w:cs="Arial" w:hint="eastAsia"/>
          <w:sz w:val="16"/>
          <w:u w:val="thick"/>
        </w:rPr>
        <w:t>頁</w:t>
      </w:r>
      <w:r w:rsidRPr="00A64055">
        <w:rPr>
          <w:rFonts w:ascii="ＭＳ 明朝" w:hAnsi="ＭＳ 明朝" w:hint="eastAsia"/>
          <w:sz w:val="16"/>
          <w:u w:val="thick"/>
        </w:rPr>
        <w:t>〉</w:t>
      </w:r>
      <w:r w:rsidRPr="00A64055">
        <w:rPr>
          <w:rFonts w:ascii="ＭＳ 明朝" w:hAnsi="ＭＳ 明朝" w:hint="eastAsia"/>
          <w:u w:val="thick"/>
        </w:rPr>
        <w:t>参照）。</w:t>
      </w:r>
    </w:p>
    <w:p w14:paraId="64F23A5D" w14:textId="77777777" w:rsidR="00E16C0A" w:rsidRPr="00A64055" w:rsidRDefault="00E16C0A" w:rsidP="00E16C0A">
      <w:pPr>
        <w:ind w:leftChars="60" w:left="407" w:hangingChars="117" w:hanging="269"/>
        <w:rPr>
          <w:rFonts w:ascii="ＭＳ 明朝" w:hAnsi="ＭＳ 明朝"/>
          <w:u w:val="thick"/>
        </w:rPr>
      </w:pPr>
      <w:r w:rsidRPr="00A64055">
        <w:rPr>
          <w:rFonts w:ascii="ＭＳ 明朝" w:hAnsi="ＭＳ 明朝"/>
        </w:rPr>
        <w:tab/>
      </w:r>
      <w:r w:rsidRPr="00A64055">
        <w:rPr>
          <w:rFonts w:ascii="ＭＳ 明朝" w:hAnsi="ＭＳ 明朝" w:hint="eastAsia"/>
        </w:rPr>
        <w:t xml:space="preserve">　</w:t>
      </w:r>
      <w:r w:rsidRPr="00A64055">
        <w:rPr>
          <w:rFonts w:ascii="HGS創英角ｺﾞｼｯｸUB" w:eastAsia="HGS創英角ｺﾞｼｯｸUB" w:hAnsi="HGS創英角ｺﾞｼｯｸUB" w:hint="eastAsia"/>
          <w:u w:val="thick"/>
        </w:rPr>
        <w:t>従って、</w:t>
      </w:r>
      <w:r w:rsidRPr="00A64055">
        <w:rPr>
          <w:rFonts w:ascii="ＭＳ 明朝" w:hAnsi="ＭＳ 明朝" w:hint="eastAsia"/>
          <w:u w:val="thick"/>
        </w:rPr>
        <w:t>同判示の</w:t>
      </w:r>
      <w:r w:rsidRPr="00A64055">
        <w:rPr>
          <w:rFonts w:ascii="HGS創英角ｺﾞｼｯｸUB" w:eastAsia="HGS創英角ｺﾞｼｯｸUB" w:hAnsi="HGS創英角ｺﾞｼｯｸUB" w:hint="eastAsia"/>
          <w:u w:val="thick"/>
        </w:rPr>
        <w:t>「民意を適切に国政に反映する」</w:t>
      </w:r>
      <w:r w:rsidRPr="00A64055">
        <w:rPr>
          <w:rFonts w:ascii="ＭＳ 明朝" w:hAnsi="ＭＳ 明朝" w:hint="eastAsia"/>
          <w:u w:val="thick"/>
        </w:rPr>
        <w:t>程度（即ち、</w:t>
      </w:r>
      <w:r w:rsidRPr="00675BBF">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sidRPr="00675BBF">
              <w:rPr>
                <w:rFonts w:ascii="HGS創英角ｺﾞｼｯｸUB" w:eastAsia="HGS創英角ｺﾞｼｯｸUB" w:hAnsi="HGS創英角ｺﾞｼｯｸUB"/>
                <w:u w:val="thick"/>
              </w:rPr>
              <w:t>民</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意</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に</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ど</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の</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程</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度</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近</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い</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か</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の</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距</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離</w:t>
            </w:r>
          </w:rubyBase>
        </w:ruby>
      </w:r>
      <w:r w:rsidRPr="00A64055">
        <w:rPr>
          <w:rFonts w:ascii="ＭＳ 明朝" w:hAnsi="ＭＳ 明朝" w:hint="eastAsia"/>
          <w:u w:val="thick"/>
        </w:rPr>
        <w:t>）を測る重要な指標たる、一票の投票価値の格差において、衆院選と参院選で、</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675BBF">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差</w:t>
            </w:r>
          </w:rubyBase>
        </w:ruby>
      </w:r>
      <w:r w:rsidRPr="00A64055">
        <w:rPr>
          <w:rFonts w:ascii="ＭＳ 明朝" w:hAnsi="ＭＳ 明朝" w:hint="eastAsia"/>
          <w:u w:val="thick"/>
        </w:rPr>
        <w:t>があってはならない（即ち、参議院の一票の格差は、衆議院の一票の格差と</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同</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等</w:t>
            </w:r>
          </w:rubyBase>
        </w:ruby>
      </w:r>
      <w:r w:rsidRPr="00A64055">
        <w:rPr>
          <w:rFonts w:ascii="ＭＳ 明朝" w:hAnsi="ＭＳ 明朝" w:hint="eastAsia"/>
          <w:u w:val="thick"/>
        </w:rPr>
        <w:t>でなければならない）、と解される。</w:t>
      </w:r>
    </w:p>
    <w:p w14:paraId="3BB60163" w14:textId="77777777" w:rsidR="00E16C0A" w:rsidRPr="00A64055" w:rsidRDefault="00E16C0A" w:rsidP="00E16C0A">
      <w:pPr>
        <w:snapToGrid w:val="0"/>
        <w:ind w:leftChars="186" w:left="598" w:hangingChars="74" w:hanging="170"/>
      </w:pPr>
    </w:p>
    <w:p w14:paraId="5060199E" w14:textId="77777777" w:rsidR="00E16C0A" w:rsidRPr="00A64055" w:rsidRDefault="00E16C0A" w:rsidP="00E16C0A">
      <w:pPr>
        <w:spacing w:line="320" w:lineRule="atLeast"/>
        <w:ind w:leftChars="60" w:left="407" w:hangingChars="117" w:hanging="269"/>
        <w:rPr>
          <w:rFonts w:ascii="HGS創英角ｺﾞｼｯｸUB" w:eastAsia="HGS創英角ｺﾞｼｯｸUB" w:hAnsi="HGS創英角ｺﾞｼｯｸUB"/>
        </w:rPr>
      </w:pPr>
      <w:r>
        <w:rPr>
          <w:rFonts w:hint="eastAsia"/>
        </w:rPr>
        <w:t>(3)</w:t>
      </w:r>
      <w:r w:rsidRPr="00A64055">
        <w:rPr>
          <w:rFonts w:hint="eastAsia"/>
        </w:rPr>
        <w:t xml:space="preserve">　</w:t>
      </w:r>
      <w:r w:rsidRPr="00A64055">
        <w:rPr>
          <w:rFonts w:ascii="HGS創英角ｺﾞｼｯｸUB" w:eastAsia="HGS創英角ｺﾞｼｯｸUB" w:hAnsi="HGS創英角ｺﾞｼｯｸUB" w:hint="eastAsia"/>
        </w:rPr>
        <w:t>更に言えば、</w:t>
      </w:r>
    </w:p>
    <w:p w14:paraId="11C39665" w14:textId="77777777" w:rsidR="00E16C0A" w:rsidRPr="00A64055" w:rsidRDefault="00E16C0A" w:rsidP="00E16C0A">
      <w:pPr>
        <w:tabs>
          <w:tab w:val="left" w:pos="1276"/>
          <w:tab w:val="left" w:pos="2694"/>
        </w:tabs>
        <w:ind w:firstLineChars="200" w:firstLine="460"/>
      </w:pPr>
      <w:r w:rsidRPr="00A64055">
        <w:rPr>
          <w:rFonts w:hint="eastAsia"/>
        </w:rPr>
        <w:t>A</w:t>
      </w:r>
      <w:r w:rsidRPr="00A64055">
        <w:tab/>
      </w:r>
      <w:r w:rsidRPr="00A64055">
        <w:rPr>
          <w:rFonts w:hint="eastAsia"/>
        </w:rPr>
        <w:t>憲法</w:t>
      </w:r>
      <w:r w:rsidRPr="00A64055">
        <w:rPr>
          <w:rFonts w:hint="eastAsia"/>
        </w:rPr>
        <w:t>60</w:t>
      </w:r>
      <w:r w:rsidRPr="00A64055">
        <w:rPr>
          <w:rFonts w:hint="eastAsia"/>
        </w:rPr>
        <w:t>条（予算議決に関する衆議院の可決の優越）、</w:t>
      </w:r>
    </w:p>
    <w:p w14:paraId="176D6BEC" w14:textId="77777777" w:rsidR="00E16C0A" w:rsidRPr="00A64055" w:rsidRDefault="00E16C0A" w:rsidP="00E16C0A">
      <w:pPr>
        <w:tabs>
          <w:tab w:val="left" w:pos="1276"/>
          <w:tab w:val="left" w:pos="2694"/>
        </w:tabs>
        <w:ind w:leftChars="200" w:left="460" w:firstLineChars="100" w:firstLine="230"/>
      </w:pPr>
      <w:r w:rsidRPr="00A64055">
        <w:tab/>
      </w:r>
      <w:r w:rsidRPr="00A64055">
        <w:rPr>
          <w:rFonts w:hint="eastAsia"/>
        </w:rPr>
        <w:t>憲法</w:t>
      </w:r>
      <w:r w:rsidRPr="00A64055">
        <w:rPr>
          <w:rFonts w:hint="eastAsia"/>
        </w:rPr>
        <w:t>61</w:t>
      </w:r>
      <w:r w:rsidRPr="00A64055">
        <w:rPr>
          <w:rFonts w:hint="eastAsia"/>
        </w:rPr>
        <w:t>条（条約の承認に関する衆議院の可決の優越）、</w:t>
      </w:r>
    </w:p>
    <w:p w14:paraId="5BD1FE4C" w14:textId="77777777" w:rsidR="00E16C0A" w:rsidRPr="00A64055" w:rsidRDefault="00E16C0A" w:rsidP="00E16C0A">
      <w:pPr>
        <w:tabs>
          <w:tab w:val="left" w:pos="1276"/>
          <w:tab w:val="left" w:pos="2694"/>
        </w:tabs>
        <w:ind w:leftChars="200" w:left="460" w:firstLineChars="100" w:firstLine="230"/>
      </w:pPr>
      <w:r w:rsidRPr="00A64055">
        <w:tab/>
      </w:r>
      <w:r w:rsidRPr="00A64055">
        <w:rPr>
          <w:rFonts w:hint="eastAsia"/>
        </w:rPr>
        <w:t>憲法</w:t>
      </w:r>
      <w:r w:rsidRPr="00A64055">
        <w:rPr>
          <w:rFonts w:hint="eastAsia"/>
        </w:rPr>
        <w:t>67</w:t>
      </w:r>
      <w:r w:rsidRPr="00A64055">
        <w:rPr>
          <w:rFonts w:hint="eastAsia"/>
        </w:rPr>
        <w:t>条（内閣総理大臣の指名、衆議院の可決の優越）</w:t>
      </w:r>
    </w:p>
    <w:p w14:paraId="221580FA" w14:textId="1E2DBE9F" w:rsidR="00E16C0A" w:rsidRPr="00A64055" w:rsidRDefault="00E16C0A" w:rsidP="00E16C0A">
      <w:pPr>
        <w:ind w:leftChars="300" w:left="690"/>
      </w:pPr>
      <w:r w:rsidRPr="00A64055">
        <w:rPr>
          <w:rFonts w:hint="eastAsia"/>
        </w:rPr>
        <w:t>は、【衆議院の一票の投票価値が</w:t>
      </w:r>
      <w:r w:rsidRPr="006D6703">
        <w:rPr>
          <w:rFonts w:ascii="HGS創英角ｺﾞｼｯｸUB" w:eastAsia="HGS創英角ｺﾞｼｯｸUB" w:hAnsi="HGS創英角ｺﾞｼｯｸUB" w:hint="eastAsia"/>
        </w:rPr>
        <w:t>「民意を適切に国政に反映する」</w:t>
      </w:r>
      <w:r w:rsidRPr="00675BBF">
        <w:rPr>
          <w:rFonts w:ascii="ＭＳ ゴシック" w:eastAsia="ＭＳ ゴシック" w:hAnsi="ＭＳ ゴシック" w:hint="eastAsia"/>
          <w:b/>
          <w:color w:val="FF00FF"/>
        </w:rPr>
        <w:t>（</w:t>
      </w:r>
      <w:r w:rsidRPr="00A64055">
        <w:rPr>
          <w:rFonts w:hint="eastAsia"/>
        </w:rPr>
        <w:t>平成</w:t>
      </w:r>
      <w:r w:rsidRPr="00A64055">
        <w:rPr>
          <w:rFonts w:hint="eastAsia"/>
        </w:rPr>
        <w:t>24</w:t>
      </w:r>
      <w:r w:rsidRPr="00A64055">
        <w:rPr>
          <w:rFonts w:hint="eastAsia"/>
        </w:rPr>
        <w:t>年最高裁大法廷判決、平成</w:t>
      </w:r>
      <w:r w:rsidRPr="00A64055">
        <w:rPr>
          <w:rFonts w:hint="eastAsia"/>
        </w:rPr>
        <w:t>26</w:t>
      </w:r>
      <w:r w:rsidRPr="00A64055">
        <w:rPr>
          <w:rFonts w:hint="eastAsia"/>
        </w:rPr>
        <w:t>年最高裁大法廷判決記載の各文言</w:t>
      </w:r>
      <w:r>
        <w:rPr>
          <w:rFonts w:hint="eastAsia"/>
        </w:rPr>
        <w:t>参照</w:t>
      </w:r>
      <w:r w:rsidRPr="00631B2B">
        <w:rPr>
          <w:rFonts w:hint="eastAsia"/>
          <w:sz w:val="20"/>
        </w:rPr>
        <w:t>（上記</w:t>
      </w:r>
      <w:r w:rsidRPr="00631B2B">
        <w:rPr>
          <w:rFonts w:ascii="HGS創英角ｺﾞｼｯｸUB" w:eastAsia="HGS創英角ｺﾞｼｯｸUB" w:hAnsi="HGS創英角ｺﾞｼｯｸUB" w:hint="eastAsia"/>
          <w:sz w:val="20"/>
        </w:rPr>
        <w:t>３</w:t>
      </w:r>
      <w:r w:rsidRPr="00631B2B">
        <w:rPr>
          <w:rFonts w:hint="eastAsia"/>
          <w:sz w:val="20"/>
        </w:rPr>
        <w:t>(1)</w:t>
      </w:r>
      <w:r w:rsidRPr="00631B2B">
        <w:rPr>
          <w:rFonts w:hint="eastAsia"/>
          <w:sz w:val="20"/>
        </w:rPr>
        <w:t>）</w:t>
      </w:r>
      <w:r w:rsidRPr="00631B2B">
        <w:rPr>
          <w:rFonts w:hint="eastAsia"/>
          <w:sz w:val="16"/>
        </w:rPr>
        <w:t>〈本書</w:t>
      </w:r>
      <w:r>
        <w:rPr>
          <w:rFonts w:hint="eastAsia"/>
          <w:sz w:val="16"/>
        </w:rPr>
        <w:t>1</w:t>
      </w:r>
      <w:r w:rsidR="00BF3AE0">
        <w:rPr>
          <w:rFonts w:hint="eastAsia"/>
          <w:sz w:val="16"/>
        </w:rPr>
        <w:t>4</w:t>
      </w:r>
      <w:r w:rsidRPr="00A64055">
        <w:rPr>
          <w:rFonts w:hint="eastAsia"/>
          <w:sz w:val="16"/>
        </w:rPr>
        <w:t>頁〉</w:t>
      </w:r>
      <w:r w:rsidRPr="00675BBF">
        <w:rPr>
          <w:rFonts w:ascii="ＭＳ ゴシック" w:eastAsia="ＭＳ ゴシック" w:hAnsi="ＭＳ ゴシック" w:hint="eastAsia"/>
          <w:b/>
          <w:color w:val="FF00FF"/>
        </w:rPr>
        <w:t>）</w:t>
      </w:r>
      <w:r w:rsidRPr="00A64055">
        <w:rPr>
          <w:rFonts w:hint="eastAsia"/>
        </w:rPr>
        <w:t>ものであること】を</w:t>
      </w:r>
      <w:r w:rsidRPr="00A64055">
        <w:rPr>
          <w:rFonts w:ascii="HGS創英角ｺﾞｼｯｸUB" w:eastAsia="HGS創英角ｺﾞｼｯｸUB" w:hAnsi="HGS創英角ｺﾞｼｯｸUB" w:hint="eastAsia"/>
        </w:rPr>
        <w:t>前提</w:t>
      </w:r>
      <w:r w:rsidRPr="00A64055">
        <w:rPr>
          <w:rFonts w:hint="eastAsia"/>
        </w:rPr>
        <w:t>とした定めであると解される。</w:t>
      </w:r>
    </w:p>
    <w:p w14:paraId="2E01C8B8" w14:textId="77777777" w:rsidR="00E16C0A" w:rsidRPr="00976C93" w:rsidRDefault="00E16C0A" w:rsidP="00E16C0A">
      <w:pPr>
        <w:snapToGrid w:val="0"/>
        <w:ind w:leftChars="186" w:left="598" w:hangingChars="74" w:hanging="170"/>
      </w:pPr>
    </w:p>
    <w:p w14:paraId="157E02C7" w14:textId="77777777" w:rsidR="00E16C0A" w:rsidRPr="00A64055" w:rsidRDefault="00E16C0A" w:rsidP="00E16C0A">
      <w:pPr>
        <w:ind w:leftChars="160" w:left="637" w:hangingChars="117" w:hanging="269"/>
      </w:pPr>
      <w:r w:rsidRPr="00A64055">
        <w:tab/>
      </w:r>
      <w:r w:rsidRPr="00A64055">
        <w:rPr>
          <w:rFonts w:hint="eastAsia"/>
        </w:rPr>
        <w:t xml:space="preserve">　けだし、予算の決定、条約の承認、内閣総理大臣の指名の全ては、参</w:t>
      </w:r>
      <w:r>
        <w:rPr>
          <w:rFonts w:hint="eastAsia"/>
        </w:rPr>
        <w:t>議</w:t>
      </w:r>
      <w:r w:rsidRPr="00A64055">
        <w:rPr>
          <w:rFonts w:hint="eastAsia"/>
        </w:rPr>
        <w:t>院の多数意見の反対が存在しても、衆議院の可決により、最終的に決まる以上、憲法</w:t>
      </w:r>
      <w:r w:rsidRPr="00A64055">
        <w:rPr>
          <w:rFonts w:hint="eastAsia"/>
        </w:rPr>
        <w:t>60</w:t>
      </w:r>
      <w:r w:rsidRPr="00A64055">
        <w:rPr>
          <w:rFonts w:hint="eastAsia"/>
        </w:rPr>
        <w:t>条、</w:t>
      </w:r>
      <w:r w:rsidRPr="00A64055">
        <w:rPr>
          <w:rFonts w:hint="eastAsia"/>
        </w:rPr>
        <w:t>61</w:t>
      </w:r>
      <w:r w:rsidRPr="00A64055">
        <w:rPr>
          <w:rFonts w:hint="eastAsia"/>
        </w:rPr>
        <w:t>条、</w:t>
      </w:r>
      <w:r w:rsidRPr="00A64055">
        <w:rPr>
          <w:rFonts w:hint="eastAsia"/>
        </w:rPr>
        <w:t>67</w:t>
      </w:r>
      <w:r w:rsidRPr="00A64055">
        <w:rPr>
          <w:rFonts w:hint="eastAsia"/>
        </w:rPr>
        <w:t>条は、【衆院選が「民意を適切に国政に反映する」選挙であること】を</w:t>
      </w:r>
      <w:r w:rsidRPr="00A64055">
        <w:rPr>
          <w:rFonts w:ascii="HGS創英角ｺﾞｼｯｸUB" w:eastAsia="HGS創英角ｺﾞｼｯｸUB" w:hAnsi="HGS創英角ｺﾞｼｯｸUB" w:hint="eastAsia"/>
        </w:rPr>
        <w:t>前提</w:t>
      </w:r>
      <w:r w:rsidRPr="00A64055">
        <w:rPr>
          <w:rFonts w:hint="eastAsia"/>
        </w:rPr>
        <w:t>としていると解されるからである。</w:t>
      </w:r>
    </w:p>
    <w:p w14:paraId="1E3D4E28" w14:textId="77777777" w:rsidR="00E16C0A" w:rsidRPr="00A64055" w:rsidRDefault="00E16C0A" w:rsidP="00E16C0A">
      <w:pPr>
        <w:snapToGrid w:val="0"/>
        <w:ind w:leftChars="186" w:left="598" w:hangingChars="74" w:hanging="170"/>
      </w:pPr>
    </w:p>
    <w:p w14:paraId="30EC2169" w14:textId="34E296AE" w:rsidR="00E16C0A" w:rsidRPr="00A64055" w:rsidRDefault="00E16C0A" w:rsidP="00E16C0A">
      <w:pPr>
        <w:ind w:leftChars="186" w:left="598" w:hangingChars="74" w:hanging="170"/>
      </w:pPr>
      <w:r w:rsidRPr="00A64055">
        <w:rPr>
          <w:rFonts w:hint="eastAsia"/>
        </w:rPr>
        <w:t>B</w:t>
      </w:r>
      <w:r w:rsidRPr="00A64055">
        <w:rPr>
          <w:rFonts w:hint="eastAsia"/>
        </w:rPr>
        <w:t xml:space="preserve">　ところで、上記</w:t>
      </w:r>
      <w:r>
        <w:rPr>
          <w:rFonts w:ascii="HGS創英角ｺﾞｼｯｸUB" w:eastAsia="HGS創英角ｺﾞｼｯｸUB" w:hAnsi="HGS創英角ｺﾞｼｯｸUB" w:hint="eastAsia"/>
        </w:rPr>
        <w:t>２</w:t>
      </w:r>
      <w:r w:rsidRPr="00A64055">
        <w:rPr>
          <w:rFonts w:hint="eastAsia"/>
          <w:sz w:val="16"/>
        </w:rPr>
        <w:t>（本書</w:t>
      </w:r>
      <w:r>
        <w:rPr>
          <w:rFonts w:hint="eastAsia"/>
          <w:sz w:val="16"/>
        </w:rPr>
        <w:t>1</w:t>
      </w:r>
      <w:r w:rsidR="00BF3AE0">
        <w:rPr>
          <w:rFonts w:hint="eastAsia"/>
          <w:sz w:val="16"/>
        </w:rPr>
        <w:t>0</w:t>
      </w:r>
      <w:r w:rsidRPr="00A64055">
        <w:rPr>
          <w:rFonts w:hint="eastAsia"/>
          <w:sz w:val="16"/>
        </w:rPr>
        <w:t>～</w:t>
      </w:r>
      <w:r>
        <w:rPr>
          <w:sz w:val="16"/>
        </w:rPr>
        <w:t>1</w:t>
      </w:r>
      <w:r w:rsidR="006F0BB6">
        <w:rPr>
          <w:rFonts w:hint="eastAsia"/>
          <w:sz w:val="16"/>
        </w:rPr>
        <w:t>4</w:t>
      </w:r>
      <w:r w:rsidRPr="00A64055">
        <w:rPr>
          <w:rFonts w:hint="eastAsia"/>
          <w:sz w:val="16"/>
        </w:rPr>
        <w:t>頁）</w:t>
      </w:r>
      <w:r w:rsidRPr="00A64055">
        <w:rPr>
          <w:rFonts w:hint="eastAsia"/>
        </w:rPr>
        <w:t>記載の全</w:t>
      </w:r>
      <w:r w:rsidRPr="00A64055">
        <w:rPr>
          <w:rFonts w:hint="eastAsia"/>
        </w:rPr>
        <w:t>9</w:t>
      </w:r>
      <w:r w:rsidRPr="00A64055">
        <w:rPr>
          <w:rFonts w:hint="eastAsia"/>
        </w:rPr>
        <w:t>個の事例では、</w:t>
      </w:r>
      <w:r>
        <w:rPr>
          <w:rFonts w:hint="eastAsia"/>
        </w:rPr>
        <w:t>当時、</w:t>
      </w:r>
      <w:r w:rsidRPr="00A64055">
        <w:rPr>
          <w:rFonts w:hint="eastAsia"/>
        </w:rPr>
        <w:t>参院選の一票の較差の程度が、いずれの事例でも、衆議院の一票の格差より大きかったので、参院選の一票の価値は、衆院選のそれに照らして、「民意を適切に」反映しているとは言い難かった。</w:t>
      </w:r>
    </w:p>
    <w:p w14:paraId="6DCA7A8E" w14:textId="77777777" w:rsidR="00E16C0A" w:rsidRPr="00A64055" w:rsidRDefault="00E16C0A" w:rsidP="00E16C0A">
      <w:pPr>
        <w:snapToGrid w:val="0"/>
        <w:ind w:leftChars="186" w:left="598" w:hangingChars="74" w:hanging="170"/>
      </w:pPr>
    </w:p>
    <w:p w14:paraId="0BCC8962" w14:textId="6F0DA5D7" w:rsidR="00E16C0A" w:rsidRPr="00A64055" w:rsidRDefault="00E16C0A" w:rsidP="00E16C0A">
      <w:pPr>
        <w:ind w:leftChars="186" w:left="598" w:hangingChars="74" w:hanging="170"/>
      </w:pPr>
      <w:r w:rsidRPr="00A64055">
        <w:tab/>
      </w:r>
      <w:r w:rsidRPr="00A64055">
        <w:rPr>
          <w:rFonts w:hint="eastAsia"/>
        </w:rPr>
        <w:t xml:space="preserve">　それにもかかわらず、全</w:t>
      </w:r>
      <w:r w:rsidRPr="00A64055">
        <w:rPr>
          <w:rFonts w:hint="eastAsia"/>
        </w:rPr>
        <w:t>9</w:t>
      </w:r>
      <w:r w:rsidRPr="00A64055">
        <w:rPr>
          <w:rFonts w:hint="eastAsia"/>
        </w:rPr>
        <w:t>個の法律案は、全て（「民意を適切に」反映しているハズの衆院選で選出される議員により構成された）衆</w:t>
      </w:r>
      <w:r w:rsidR="006F0BB6">
        <w:rPr>
          <w:rFonts w:hint="eastAsia"/>
        </w:rPr>
        <w:t>議</w:t>
      </w:r>
      <w:r w:rsidRPr="00A64055">
        <w:rPr>
          <w:rFonts w:hint="eastAsia"/>
        </w:rPr>
        <w:t>院</w:t>
      </w:r>
      <w:r>
        <w:rPr>
          <w:rFonts w:hint="eastAsia"/>
        </w:rPr>
        <w:t>の多数意見</w:t>
      </w:r>
      <w:r w:rsidRPr="00A64055">
        <w:rPr>
          <w:rFonts w:hint="eastAsia"/>
        </w:rPr>
        <w:t>が、</w:t>
      </w:r>
      <w:r w:rsidRPr="003552C3">
        <w:rPr>
          <w:rFonts w:ascii="ＭＳ ゴシック" w:eastAsia="ＭＳ ゴシック" w:hAnsi="ＭＳ ゴシック" w:cs="Arial" w:hint="eastAsia"/>
          <w:b/>
          <w:color w:val="FF00FF"/>
        </w:rPr>
        <w:lastRenderedPageBreak/>
        <w:t>（</w:t>
      </w:r>
      <w:r w:rsidRPr="00A64055">
        <w:rPr>
          <w:rFonts w:hint="eastAsia"/>
        </w:rPr>
        <w:t>当時、「民意を適切に」反映しているとは言い難い参院選で選出される議員により構成された</w:t>
      </w:r>
      <w:r w:rsidRPr="003552C3">
        <w:rPr>
          <w:rFonts w:ascii="ＭＳ ゴシック" w:eastAsia="ＭＳ ゴシック" w:hAnsi="ＭＳ ゴシック" w:cs="Arial" w:hint="eastAsia"/>
          <w:b/>
          <w:color w:val="FF00FF"/>
        </w:rPr>
        <w:t>）</w:t>
      </w:r>
      <w:r w:rsidRPr="00A64055">
        <w:rPr>
          <w:rFonts w:hint="eastAsia"/>
        </w:rPr>
        <w:t>参議院の多数意見の全修正要求を受け入れて、憲法</w:t>
      </w:r>
      <w:r w:rsidRPr="00A64055">
        <w:rPr>
          <w:rFonts w:hint="eastAsia"/>
        </w:rPr>
        <w:t>59</w:t>
      </w:r>
      <w:r w:rsidRPr="00A64055">
        <w:rPr>
          <w:rFonts w:hint="eastAsia"/>
        </w:rPr>
        <w:t>条</w:t>
      </w:r>
      <w:r w:rsidRPr="00A64055">
        <w:rPr>
          <w:rFonts w:hint="eastAsia"/>
        </w:rPr>
        <w:t>1</w:t>
      </w:r>
      <w:r w:rsidRPr="00A64055">
        <w:rPr>
          <w:rFonts w:hint="eastAsia"/>
        </w:rPr>
        <w:t>項に従って、衆参両院で可決されて、法律になった。</w:t>
      </w:r>
    </w:p>
    <w:p w14:paraId="40BF2861" w14:textId="77777777" w:rsidR="00E16C0A" w:rsidRPr="00224441" w:rsidRDefault="00E16C0A" w:rsidP="00E16C0A"/>
    <w:p w14:paraId="007CD86D" w14:textId="77777777" w:rsidR="00E16C0A" w:rsidRDefault="00E16C0A" w:rsidP="00E16C0A">
      <w:pPr>
        <w:ind w:leftChars="186" w:left="598" w:hangingChars="74" w:hanging="170"/>
      </w:pPr>
      <w:r w:rsidRPr="00A64055">
        <w:tab/>
      </w:r>
      <w:r w:rsidRPr="00A64055">
        <w:rPr>
          <w:rFonts w:hint="eastAsia"/>
        </w:rPr>
        <w:t xml:space="preserve">　このような全</w:t>
      </w:r>
      <w:r w:rsidRPr="00A64055">
        <w:rPr>
          <w:rFonts w:hint="eastAsia"/>
        </w:rPr>
        <w:t>9</w:t>
      </w:r>
      <w:r>
        <w:rPr>
          <w:rFonts w:hint="eastAsia"/>
        </w:rPr>
        <w:t>個</w:t>
      </w:r>
      <w:r w:rsidRPr="00A64055">
        <w:rPr>
          <w:rFonts w:hint="eastAsia"/>
        </w:rPr>
        <w:t>の事例にみられるように、</w:t>
      </w:r>
      <w:r w:rsidRPr="00675BBF">
        <w:rPr>
          <w:rFonts w:ascii="ＭＳ ゴシック" w:eastAsia="ＭＳ ゴシック" w:hAnsi="ＭＳ ゴシック" w:hint="eastAsia"/>
          <w:b/>
          <w:color w:val="FF00FF"/>
        </w:rPr>
        <w:t>【</w:t>
      </w:r>
      <w:r w:rsidRPr="00A64055">
        <w:rPr>
          <w:rFonts w:hint="eastAsia"/>
        </w:rPr>
        <w:t>（「</w:t>
      </w:r>
      <w:r>
        <w:rPr>
          <w:rFonts w:hint="eastAsia"/>
        </w:rPr>
        <w:t>民意を</w:t>
      </w:r>
      <w:r w:rsidRPr="00A64055">
        <w:rPr>
          <w:rFonts w:hint="eastAsia"/>
        </w:rPr>
        <w:t>適切に」を反映していることを前提とする衆院選で選出された議員で構成される）衆議院</w:t>
      </w:r>
      <w:r>
        <w:rPr>
          <w:rFonts w:hint="eastAsia"/>
        </w:rPr>
        <w:t>の多数意見</w:t>
      </w:r>
      <w:r w:rsidRPr="00A64055">
        <w:rPr>
          <w:rFonts w:hint="eastAsia"/>
        </w:rPr>
        <w:t>が、（民意の反映</w:t>
      </w:r>
      <w:r>
        <w:rPr>
          <w:rFonts w:hint="eastAsia"/>
        </w:rPr>
        <w:t>の程</w:t>
      </w:r>
      <w:r w:rsidRPr="00A64055">
        <w:rPr>
          <w:rFonts w:hint="eastAsia"/>
        </w:rPr>
        <w:t>度の低い参院選で選出された議員で構成される）参議院の</w:t>
      </w:r>
      <w:r>
        <w:rPr>
          <w:rFonts w:hint="eastAsia"/>
        </w:rPr>
        <w:t>多数意見の</w:t>
      </w:r>
      <w:r w:rsidRPr="00A64055">
        <w:rPr>
          <w:rFonts w:hint="eastAsia"/>
        </w:rPr>
        <w:t>全修正要求を受け入れて、同修正法律案が法律となること</w:t>
      </w:r>
      <w:r w:rsidRPr="00675BBF">
        <w:rPr>
          <w:rFonts w:ascii="ＭＳ ゴシック" w:eastAsia="ＭＳ ゴシック" w:hAnsi="ＭＳ ゴシック" w:hint="eastAsia"/>
          <w:b/>
          <w:color w:val="FF00FF"/>
        </w:rPr>
        <w:t>】</w:t>
      </w:r>
      <w:r w:rsidRPr="00A64055">
        <w:rPr>
          <w:rFonts w:hint="eastAsia"/>
        </w:rPr>
        <w:t>は、</w:t>
      </w:r>
      <w:r w:rsidRPr="00A64055">
        <w:rPr>
          <w:rFonts w:ascii="ＭＳ 明朝" w:hAnsi="ＭＳ 明朝" w:hint="eastAsia"/>
          <w:u w:val="thick"/>
        </w:rPr>
        <w:t>憲法の</w:t>
      </w:r>
      <w:r w:rsidRPr="00A64055">
        <w:rPr>
          <w:rFonts w:ascii="HGS創英角ｺﾞｼｯｸUB" w:eastAsia="HGS創英角ｺﾞｼｯｸUB" w:hAnsi="HGS創英角ｺﾞｼｯｸUB" w:hint="eastAsia"/>
          <w:u w:val="thick"/>
        </w:rPr>
        <w:t>「所期」</w:t>
      </w:r>
      <w:r w:rsidRPr="00A64055">
        <w:rPr>
          <w:rFonts w:ascii="ＭＳ 明朝" w:hAnsi="ＭＳ 明朝" w:hint="eastAsia"/>
          <w:sz w:val="16"/>
        </w:rPr>
        <w:t>（強調　引用者）</w:t>
      </w:r>
      <w:r w:rsidRPr="00422B01">
        <w:rPr>
          <w:rFonts w:ascii="ＭＳ ゴシック" w:eastAsia="ＭＳ ゴシック" w:hAnsi="ＭＳ ゴシック" w:hint="eastAsia"/>
          <w:b/>
          <w:color w:val="00B0F0"/>
        </w:rPr>
        <w:t>（</w:t>
      </w:r>
      <w:r w:rsidRPr="00A64055">
        <w:rPr>
          <w:rFonts w:hint="eastAsia"/>
        </w:rPr>
        <w:t>昭和</w:t>
      </w:r>
      <w:r w:rsidRPr="00A64055">
        <w:rPr>
          <w:rFonts w:hint="eastAsia"/>
        </w:rPr>
        <w:t>51</w:t>
      </w:r>
      <w:r w:rsidRPr="00A64055">
        <w:rPr>
          <w:rFonts w:hint="eastAsia"/>
        </w:rPr>
        <w:t>年最高裁大法廷判決〈民集</w:t>
      </w:r>
      <w:r w:rsidRPr="00A64055">
        <w:rPr>
          <w:rFonts w:hint="eastAsia"/>
        </w:rPr>
        <w:t>30</w:t>
      </w:r>
      <w:r w:rsidRPr="00A64055">
        <w:rPr>
          <w:rFonts w:hint="eastAsia"/>
        </w:rPr>
        <w:t>巻</w:t>
      </w:r>
      <w:r w:rsidRPr="00A64055">
        <w:rPr>
          <w:rFonts w:hint="eastAsia"/>
        </w:rPr>
        <w:t>3</w:t>
      </w:r>
      <w:r w:rsidRPr="00A64055">
        <w:rPr>
          <w:rFonts w:hint="eastAsia"/>
        </w:rPr>
        <w:t>号</w:t>
      </w:r>
      <w:r w:rsidRPr="00A64055">
        <w:rPr>
          <w:rFonts w:hint="eastAsia"/>
        </w:rPr>
        <w:t>250</w:t>
      </w:r>
      <w:r w:rsidRPr="00A64055">
        <w:rPr>
          <w:rFonts w:hint="eastAsia"/>
        </w:rPr>
        <w:t>、</w:t>
      </w:r>
      <w:r w:rsidRPr="00A64055">
        <w:rPr>
          <w:rFonts w:hint="eastAsia"/>
        </w:rPr>
        <w:t>251</w:t>
      </w:r>
      <w:r w:rsidRPr="00A64055">
        <w:rPr>
          <w:rFonts w:hint="eastAsia"/>
        </w:rPr>
        <w:t>、</w:t>
      </w:r>
      <w:r w:rsidRPr="00A64055">
        <w:rPr>
          <w:rFonts w:hint="eastAsia"/>
        </w:rPr>
        <w:t>253</w:t>
      </w:r>
      <w:r w:rsidRPr="00A64055">
        <w:rPr>
          <w:rFonts w:hint="eastAsia"/>
        </w:rPr>
        <w:t>頁〉記載の文言　参照</w:t>
      </w:r>
      <w:r w:rsidRPr="00422B01">
        <w:rPr>
          <w:rFonts w:ascii="ＭＳ ゴシック" w:eastAsia="ＭＳ ゴシック" w:hAnsi="ＭＳ ゴシック" w:hint="eastAsia"/>
          <w:b/>
          <w:color w:val="00B0F0"/>
        </w:rPr>
        <w:t>）</w:t>
      </w:r>
      <w:r w:rsidRPr="00A64055">
        <w:rPr>
          <w:rFonts w:ascii="ＭＳ 明朝" w:hAnsi="ＭＳ 明朝" w:hint="eastAsia"/>
          <w:u w:val="thick"/>
        </w:rPr>
        <w:t>するところではない</w:t>
      </w:r>
      <w:r w:rsidRPr="00A64055">
        <w:rPr>
          <w:rFonts w:hint="eastAsia"/>
        </w:rPr>
        <w:t>、と解される。</w:t>
      </w:r>
    </w:p>
    <w:p w14:paraId="50877024" w14:textId="77777777" w:rsidR="00E16C0A" w:rsidRPr="00A64055" w:rsidRDefault="00E16C0A" w:rsidP="00E16C0A">
      <w:pPr>
        <w:rPr>
          <w:rFonts w:ascii="ＭＳ 明朝" w:hAnsi="ＭＳ 明朝"/>
        </w:rPr>
      </w:pPr>
    </w:p>
    <w:p w14:paraId="76E5E4CD" w14:textId="77777777" w:rsidR="00E16C0A" w:rsidRPr="00A64055" w:rsidRDefault="00E16C0A" w:rsidP="00E16C0A">
      <w:pPr>
        <w:ind w:leftChars="186" w:left="598" w:hangingChars="74" w:hanging="170"/>
      </w:pPr>
      <w:r>
        <w:rPr>
          <w:rFonts w:ascii="ＭＳ 明朝" w:hAnsi="ＭＳ 明朝"/>
        </w:rPr>
        <w:tab/>
      </w:r>
      <w:r w:rsidRPr="00A64055">
        <w:rPr>
          <w:rFonts w:ascii="ＭＳ 明朝" w:hAnsi="ＭＳ 明朝" w:hint="eastAsia"/>
        </w:rPr>
        <w:t xml:space="preserve">　</w:t>
      </w:r>
      <w:r w:rsidRPr="00A64055">
        <w:rPr>
          <w:rFonts w:ascii="ＭＳ 明朝" w:hAnsi="ＭＳ 明朝" w:hint="eastAsia"/>
          <w:u w:val="thick"/>
        </w:rPr>
        <w:t>憲法は、【各議院の総議員が選出される選挙の</w:t>
      </w:r>
      <w:r w:rsidRPr="00A64055">
        <w:rPr>
          <w:rFonts w:cs="Arial" w:hint="eastAsia"/>
          <w:u w:val="thick"/>
        </w:rPr>
        <w:t>1</w:t>
      </w:r>
      <w:r w:rsidRPr="00A64055">
        <w:rPr>
          <w:rFonts w:ascii="ＭＳ 明朝" w:hAnsi="ＭＳ 明朝" w:hint="eastAsia"/>
          <w:u w:val="thick"/>
        </w:rPr>
        <w:t>票の投票価値</w:t>
      </w:r>
      <w:r>
        <w:rPr>
          <w:rFonts w:ascii="ＭＳ 明朝" w:hAnsi="ＭＳ 明朝" w:hint="eastAsia"/>
          <w:u w:val="thick"/>
        </w:rPr>
        <w:t>が</w:t>
      </w:r>
      <w:r w:rsidRPr="00A64055">
        <w:rPr>
          <w:rFonts w:ascii="ＭＳ 明朝" w:hAnsi="ＭＳ 明朝" w:hint="eastAsia"/>
          <w:u w:val="thick"/>
        </w:rPr>
        <w:t>、</w:t>
      </w:r>
      <w:r>
        <w:rPr>
          <w:rFonts w:ascii="ＭＳ 明朝" w:hAnsi="ＭＳ 明朝" w:hint="eastAsia"/>
          <w:u w:val="thick"/>
        </w:rPr>
        <w:t>それぞれ、</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同</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等</w:t>
            </w:r>
          </w:rubyBase>
        </w:ruby>
      </w:r>
      <w:r w:rsidRPr="00A64055">
        <w:rPr>
          <w:rFonts w:ascii="ＭＳ 明朝" w:hAnsi="ＭＳ 明朝" w:hint="eastAsia"/>
          <w:u w:val="thick"/>
        </w:rPr>
        <w:t>であること】を</w:t>
      </w:r>
      <w:r w:rsidRPr="00A64055">
        <w:rPr>
          <w:rFonts w:ascii="HGS創英角ｺﾞｼｯｸUB" w:eastAsia="HGS創英角ｺﾞｼｯｸUB" w:hAnsi="HGS創英角ｺﾞｼｯｸUB" w:hint="eastAsia"/>
          <w:u w:val="thick"/>
        </w:rPr>
        <w:t>「所期」</w:t>
      </w:r>
      <w:r w:rsidRPr="00A64055">
        <w:rPr>
          <w:rFonts w:ascii="ＭＳ 明朝" w:hAnsi="ＭＳ 明朝" w:hint="eastAsia"/>
          <w:sz w:val="16"/>
          <w:u w:val="thick"/>
        </w:rPr>
        <w:t>（強調　引用者）</w:t>
      </w:r>
      <w:r w:rsidRPr="00422B01">
        <w:rPr>
          <w:rFonts w:ascii="ＭＳ ゴシック" w:eastAsia="ＭＳ ゴシック" w:hAnsi="ＭＳ ゴシック" w:hint="eastAsia"/>
          <w:b/>
          <w:color w:val="00B0F0"/>
          <w:u w:val="thick" w:color="000000" w:themeColor="text1"/>
        </w:rPr>
        <w:t>（</w:t>
      </w:r>
      <w:r w:rsidRPr="00A64055">
        <w:rPr>
          <w:rFonts w:cs="Arial" w:hint="eastAsia"/>
          <w:u w:val="thick"/>
        </w:rPr>
        <w:t>昭和</w:t>
      </w:r>
      <w:r w:rsidRPr="00A64055">
        <w:rPr>
          <w:rFonts w:cs="Arial" w:hint="eastAsia"/>
          <w:u w:val="thick"/>
        </w:rPr>
        <w:t>51</w:t>
      </w:r>
      <w:r w:rsidRPr="00A64055">
        <w:rPr>
          <w:rFonts w:cs="Arial" w:hint="eastAsia"/>
          <w:u w:val="thick"/>
        </w:rPr>
        <w:t>年最高裁大法廷判決〈民集</w:t>
      </w:r>
      <w:r w:rsidRPr="00A64055">
        <w:rPr>
          <w:rFonts w:cs="Arial" w:hint="eastAsia"/>
          <w:u w:val="thick"/>
        </w:rPr>
        <w:t>30</w:t>
      </w:r>
      <w:r w:rsidRPr="00A64055">
        <w:rPr>
          <w:rFonts w:cs="Arial" w:hint="eastAsia"/>
          <w:u w:val="thick"/>
        </w:rPr>
        <w:t>巻</w:t>
      </w:r>
      <w:r w:rsidRPr="00A64055">
        <w:rPr>
          <w:rFonts w:cs="Arial" w:hint="eastAsia"/>
          <w:u w:val="thick"/>
        </w:rPr>
        <w:t>3</w:t>
      </w:r>
      <w:r w:rsidRPr="00A64055">
        <w:rPr>
          <w:rFonts w:cs="Arial" w:hint="eastAsia"/>
          <w:u w:val="thick"/>
        </w:rPr>
        <w:t>号</w:t>
      </w:r>
      <w:r w:rsidRPr="00A64055">
        <w:rPr>
          <w:rFonts w:cs="Arial" w:hint="eastAsia"/>
          <w:u w:val="thick"/>
        </w:rPr>
        <w:t>250</w:t>
      </w:r>
      <w:r w:rsidRPr="00A64055">
        <w:rPr>
          <w:rFonts w:cs="Arial" w:hint="eastAsia"/>
          <w:u w:val="thick"/>
        </w:rPr>
        <w:t>、</w:t>
      </w:r>
      <w:r w:rsidRPr="00A64055">
        <w:rPr>
          <w:rFonts w:cs="Arial" w:hint="eastAsia"/>
          <w:u w:val="thick"/>
        </w:rPr>
        <w:t>251</w:t>
      </w:r>
      <w:r w:rsidRPr="00A64055">
        <w:rPr>
          <w:rFonts w:cs="Arial" w:hint="eastAsia"/>
          <w:u w:val="thick"/>
        </w:rPr>
        <w:t>、</w:t>
      </w:r>
      <w:r w:rsidRPr="00A64055">
        <w:rPr>
          <w:rFonts w:cs="Arial" w:hint="eastAsia"/>
          <w:u w:val="thick"/>
        </w:rPr>
        <w:t>253</w:t>
      </w:r>
      <w:r w:rsidRPr="00A64055">
        <w:rPr>
          <w:rFonts w:cs="Arial" w:hint="eastAsia"/>
          <w:u w:val="thick"/>
        </w:rPr>
        <w:t>頁〉記載の文言　参照</w:t>
      </w:r>
      <w:r w:rsidRPr="00422B01">
        <w:rPr>
          <w:rFonts w:ascii="ＭＳ ゴシック" w:eastAsia="ＭＳ ゴシック" w:hAnsi="ＭＳ ゴシック" w:hint="eastAsia"/>
          <w:b/>
          <w:color w:val="00B0F0"/>
          <w:u w:val="thick" w:color="000000" w:themeColor="text1"/>
        </w:rPr>
        <w:t>）</w:t>
      </w:r>
      <w:r w:rsidRPr="00A64055">
        <w:rPr>
          <w:rFonts w:ascii="ＭＳ 明朝" w:hAnsi="ＭＳ 明朝" w:hint="eastAsia"/>
          <w:u w:val="thick"/>
        </w:rPr>
        <w:t>している、と解される。</w:t>
      </w:r>
    </w:p>
    <w:p w14:paraId="6C877BF7" w14:textId="77777777" w:rsidR="00E16C0A" w:rsidRPr="007D4FAF" w:rsidRDefault="00E16C0A" w:rsidP="00E16C0A"/>
    <w:p w14:paraId="24AB975C" w14:textId="77777777" w:rsidR="00E16C0A" w:rsidRPr="00A64055" w:rsidRDefault="00E16C0A" w:rsidP="006F0BB6">
      <w:pPr>
        <w:ind w:leftChars="86" w:left="368" w:hangingChars="74" w:hanging="170"/>
        <w:rPr>
          <w:rFonts w:ascii="HGS創英角ｺﾞｼｯｸUB" w:eastAsia="HGS創英角ｺﾞｼｯｸUB" w:hAnsi="HGS創英角ｺﾞｼｯｸUB" w:cs="Arial"/>
        </w:rPr>
      </w:pPr>
      <w:r>
        <w:rPr>
          <w:rFonts w:hint="eastAsia"/>
        </w:rPr>
        <w:t>(4)</w:t>
      </w:r>
      <w:r w:rsidRPr="00A64055">
        <w:rPr>
          <w:rFonts w:ascii="HGS創英角ｺﾞｼｯｸUB" w:eastAsia="HGS創英角ｺﾞｼｯｸUB" w:hAnsi="HGS創英角ｺﾞｼｯｸUB" w:cs="Arial" w:hint="eastAsia"/>
        </w:rPr>
        <w:t>（上記</w:t>
      </w:r>
      <w:r w:rsidRPr="003552C3">
        <w:rPr>
          <w:rFonts w:ascii="HGS創英角ｺﾞｼｯｸUB" w:eastAsia="HGS創英角ｺﾞｼｯｸUB" w:hAnsi="HGS創英角ｺﾞｼｯｸUB" w:cs="Arial" w:hint="eastAsia"/>
        </w:rPr>
        <w:t>(1)～(</w:t>
      </w:r>
      <w:r>
        <w:rPr>
          <w:rFonts w:ascii="HGS創英角ｺﾞｼｯｸUB" w:eastAsia="HGS創英角ｺﾞｼｯｸUB" w:hAnsi="HGS創英角ｺﾞｼｯｸUB" w:cs="Arial" w:hint="eastAsia"/>
        </w:rPr>
        <w:t>3</w:t>
      </w:r>
      <w:r w:rsidRPr="003552C3">
        <w:rPr>
          <w:rFonts w:ascii="HGS創英角ｺﾞｼｯｸUB" w:eastAsia="HGS創英角ｺﾞｼｯｸUB" w:hAnsi="HGS創英角ｺﾞｼｯｸUB" w:cs="Arial" w:hint="eastAsia"/>
        </w:rPr>
        <w:t>)</w:t>
      </w:r>
      <w:r w:rsidRPr="00A64055">
        <w:rPr>
          <w:rFonts w:ascii="HGS創英角ｺﾞｼｯｸUB" w:eastAsia="HGS創英角ｺﾞｼｯｸUB" w:hAnsi="HGS創英角ｺﾞｼｯｸUB" w:cs="Arial" w:hint="eastAsia"/>
        </w:rPr>
        <w:t>の小括）</w:t>
      </w:r>
    </w:p>
    <w:p w14:paraId="65DA7C29" w14:textId="77777777" w:rsidR="00E16C0A" w:rsidRPr="00A64055" w:rsidRDefault="00E16C0A" w:rsidP="006F0BB6">
      <w:pPr>
        <w:ind w:leftChars="60" w:left="407" w:hangingChars="117" w:hanging="269"/>
      </w:pPr>
      <w:r>
        <w:tab/>
      </w:r>
      <w:r w:rsidRPr="00A64055">
        <w:rPr>
          <w:rFonts w:hint="eastAsia"/>
        </w:rPr>
        <w:t xml:space="preserve">　</w:t>
      </w:r>
      <w:r>
        <w:rPr>
          <w:rFonts w:hint="eastAsia"/>
        </w:rPr>
        <w:t>従って、</w:t>
      </w:r>
      <w:r w:rsidRPr="00A64055">
        <w:rPr>
          <w:rFonts w:hint="eastAsia"/>
        </w:rPr>
        <w:t>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3.00</w:t>
      </w:r>
      <w:r w:rsidRPr="00A64055">
        <w:rPr>
          <w:rFonts w:hint="eastAsia"/>
        </w:rPr>
        <w:t>倍）は、衆院選のそれ（</w:t>
      </w:r>
      <w:r w:rsidRPr="00A64055">
        <w:rPr>
          <w:rFonts w:hint="eastAsia"/>
        </w:rPr>
        <w:t>1.979</w:t>
      </w:r>
      <w:r w:rsidRPr="00A64055">
        <w:rPr>
          <w:rFonts w:hint="eastAsia"/>
        </w:rPr>
        <w:t>倍）</w:t>
      </w:r>
      <w:r>
        <w:rPr>
          <w:rFonts w:hint="eastAsia"/>
        </w:rPr>
        <w:t>（平成</w:t>
      </w:r>
      <w:r>
        <w:rPr>
          <w:rFonts w:hint="eastAsia"/>
        </w:rPr>
        <w:t>30</w:t>
      </w:r>
      <w:r>
        <w:rPr>
          <w:rFonts w:hint="eastAsia"/>
        </w:rPr>
        <w:t>年大法廷判決（衆）参照）</w:t>
      </w:r>
      <w:r w:rsidRPr="00A64055">
        <w:rPr>
          <w:rFonts w:hint="eastAsia"/>
        </w:rPr>
        <w:t>より後退しているので、本件選挙は、違憲である、と解される。</w:t>
      </w:r>
    </w:p>
    <w:p w14:paraId="09DA25A3" w14:textId="77777777" w:rsidR="00E16C0A" w:rsidRPr="0004003E" w:rsidRDefault="00E16C0A" w:rsidP="00E16C0A">
      <w:pPr>
        <w:rPr>
          <w:sz w:val="16"/>
        </w:rPr>
      </w:pPr>
    </w:p>
    <w:p w14:paraId="10E2918B" w14:textId="489C346F" w:rsidR="00E16C0A" w:rsidRPr="00170007" w:rsidRDefault="00E16C0A" w:rsidP="002C377C">
      <w:pPr>
        <w:pStyle w:val="2"/>
        <w:ind w:left="283" w:hangingChars="123" w:hanging="283"/>
        <w:rPr>
          <w:rFonts w:ascii="HGS創英角ｺﾞｼｯｸUB" w:eastAsia="HGS創英角ｺﾞｼｯｸUB" w:hAnsi="HGS創英角ｺﾞｼｯｸUB" w:cs="Arial"/>
          <w:sz w:val="24"/>
          <w:szCs w:val="24"/>
        </w:rPr>
      </w:pPr>
      <w:bookmarkStart w:id="10" w:name="_Toc26883164"/>
      <w:r w:rsidRPr="00170007">
        <w:rPr>
          <w:rFonts w:ascii="HGS創英角ｺﾞｼｯｸUB" w:eastAsia="HGS創英角ｺﾞｼｯｸUB" w:hAnsi="HGS創英角ｺﾞｼｯｸUB" w:cs="Arial" w:hint="eastAsia"/>
          <w:sz w:val="24"/>
          <w:szCs w:val="24"/>
        </w:rPr>
        <w:t>４　憲法96条1項</w:t>
      </w:r>
      <w:r w:rsidRPr="002C377C">
        <w:rPr>
          <w:rFonts w:ascii="HGS創英角ｺﾞｼｯｸUB" w:eastAsia="HGS創英角ｺﾞｼｯｸUB" w:hAnsi="HGS創英角ｺﾞｼｯｸUB" w:cs="Arial" w:hint="eastAsia"/>
          <w:sz w:val="20"/>
          <w:szCs w:val="20"/>
        </w:rPr>
        <w:t>（「この憲法の改正は、各議院の総議員の三分の二以上の賛成で、国会が、これを発議し、国民に提案してその承認を経なければならない。（略）」）</w:t>
      </w:r>
      <w:r w:rsidRPr="00170007">
        <w:rPr>
          <w:rFonts w:ascii="HGS創英角ｺﾞｼｯｸUB" w:eastAsia="HGS創英角ｺﾞｼｯｸUB" w:hAnsi="HGS創英角ｺﾞｼｯｸUB" w:cs="Arial" w:hint="eastAsia"/>
          <w:sz w:val="24"/>
          <w:szCs w:val="24"/>
        </w:rPr>
        <w:t>は、</w:t>
      </w:r>
      <w:r w:rsidRPr="002C377C">
        <w:rPr>
          <w:rFonts w:ascii="HGS創英角ｺﾞｼｯｸUB" w:eastAsia="HGS創英角ｺﾞｼｯｸUB" w:hAnsi="HGS創英角ｺﾞｼｯｸUB" w:cs="Arial" w:hint="eastAsia"/>
          <w:color w:val="FF00FF"/>
          <w:sz w:val="24"/>
          <w:szCs w:val="24"/>
        </w:rPr>
        <w:t>【</w:t>
      </w:r>
      <w:r w:rsidRPr="00170007">
        <w:rPr>
          <w:rFonts w:ascii="HGS創英角ｺﾞｼｯｸUB" w:eastAsia="HGS創英角ｺﾞｼｯｸUB" w:hAnsi="HGS創英角ｺﾞｼｯｸUB" w:cs="Arial" w:hint="eastAsia"/>
          <w:sz w:val="24"/>
          <w:szCs w:val="24"/>
        </w:rPr>
        <w:t>各議院の総議員が選出される選挙の1票の投票価値が、同等であること</w:t>
      </w:r>
      <w:r w:rsidRPr="002C377C">
        <w:rPr>
          <w:rFonts w:ascii="HGS創英角ｺﾞｼｯｸUB" w:eastAsia="HGS創英角ｺﾞｼｯｸUB" w:hAnsi="HGS創英角ｺﾞｼｯｸUB" w:cs="Arial" w:hint="eastAsia"/>
          <w:color w:val="FF00FF"/>
          <w:sz w:val="24"/>
          <w:szCs w:val="24"/>
        </w:rPr>
        <w:t>】</w:t>
      </w:r>
      <w:r w:rsidRPr="00170007">
        <w:rPr>
          <w:rFonts w:ascii="HGS創英角ｺﾞｼｯｸUB" w:eastAsia="HGS創英角ｺﾞｼｯｸUB" w:hAnsi="HGS創英角ｺﾞｼｯｸUB" w:cs="Arial" w:hint="eastAsia"/>
          <w:sz w:val="24"/>
          <w:szCs w:val="24"/>
        </w:rPr>
        <w:t>を前提としていると解される：</w:t>
      </w:r>
      <w:r w:rsidRPr="00170007">
        <w:rPr>
          <w:rFonts w:eastAsia="ＭＳ ゴシック" w:cs="Arial" w:hint="eastAsia"/>
          <w:sz w:val="16"/>
          <w:szCs w:val="16"/>
        </w:rPr>
        <w:t>（本書</w:t>
      </w:r>
      <w:r w:rsidRPr="00170007">
        <w:rPr>
          <w:rFonts w:eastAsia="ＭＳ ゴシック" w:cs="Arial" w:hint="eastAsia"/>
          <w:sz w:val="16"/>
          <w:szCs w:val="16"/>
        </w:rPr>
        <w:t>16</w:t>
      </w:r>
      <w:r w:rsidRPr="00170007">
        <w:rPr>
          <w:rFonts w:eastAsia="ＭＳ ゴシック" w:cs="Arial" w:hint="eastAsia"/>
          <w:sz w:val="16"/>
          <w:szCs w:val="16"/>
        </w:rPr>
        <w:t>～</w:t>
      </w:r>
      <w:r w:rsidRPr="00170007">
        <w:rPr>
          <w:rFonts w:eastAsia="ＭＳ ゴシック" w:cs="Arial" w:hint="eastAsia"/>
          <w:sz w:val="16"/>
          <w:szCs w:val="16"/>
        </w:rPr>
        <w:t>17</w:t>
      </w:r>
      <w:r w:rsidRPr="00170007">
        <w:rPr>
          <w:rFonts w:eastAsia="ＭＳ ゴシック" w:cs="Arial" w:hint="eastAsia"/>
          <w:sz w:val="16"/>
          <w:szCs w:val="16"/>
        </w:rPr>
        <w:t>頁）</w:t>
      </w:r>
      <w:bookmarkEnd w:id="10"/>
    </w:p>
    <w:p w14:paraId="5EF6453B" w14:textId="77777777" w:rsidR="00E16C0A" w:rsidRPr="00A64055" w:rsidRDefault="00E16C0A" w:rsidP="00E16C0A">
      <w:pPr>
        <w:ind w:leftChars="60" w:left="407" w:hangingChars="117" w:hanging="269"/>
      </w:pPr>
      <w:r w:rsidRPr="00A64055">
        <w:rPr>
          <w:rFonts w:hint="eastAsia"/>
        </w:rPr>
        <w:t>(1)</w:t>
      </w:r>
      <w:r w:rsidRPr="00A64055">
        <w:rPr>
          <w:rFonts w:hint="eastAsia"/>
        </w:rPr>
        <w:t xml:space="preserve">　憲法</w:t>
      </w:r>
      <w:r w:rsidRPr="00A64055">
        <w:rPr>
          <w:rFonts w:hint="eastAsia"/>
        </w:rPr>
        <w:t>96</w:t>
      </w:r>
      <w:r w:rsidRPr="00A64055">
        <w:rPr>
          <w:rFonts w:hint="eastAsia"/>
        </w:rPr>
        <w:t>条</w:t>
      </w:r>
      <w:r w:rsidRPr="00A64055">
        <w:rPr>
          <w:rFonts w:hint="eastAsia"/>
        </w:rPr>
        <w:t>1</w:t>
      </w:r>
      <w:r w:rsidRPr="00A64055">
        <w:rPr>
          <w:rFonts w:hint="eastAsia"/>
        </w:rPr>
        <w:t>項は、</w:t>
      </w:r>
    </w:p>
    <w:p w14:paraId="28CACA11" w14:textId="77777777" w:rsidR="00E16C0A" w:rsidRPr="00A64055" w:rsidRDefault="00E16C0A" w:rsidP="00E16C0A">
      <w:pPr>
        <w:ind w:leftChars="400" w:left="1137" w:hangingChars="95" w:hanging="218"/>
      </w:pPr>
      <w:r w:rsidRPr="00A64055">
        <w:rPr>
          <w:rFonts w:hint="eastAsia"/>
        </w:rPr>
        <w:t>「この憲法の改正は、各議院の総議員の三分の二以上の賛成で、国会が、</w:t>
      </w:r>
      <w:r w:rsidRPr="00A64055">
        <w:rPr>
          <w:rFonts w:hint="eastAsia"/>
        </w:rPr>
        <w:lastRenderedPageBreak/>
        <w:t>これを発議し、国民に提案してその承認を経なければならない。（略）」</w:t>
      </w:r>
    </w:p>
    <w:p w14:paraId="06B6BBA8" w14:textId="77777777" w:rsidR="00E16C0A" w:rsidRPr="00A64055" w:rsidRDefault="00E16C0A" w:rsidP="00E16C0A">
      <w:pPr>
        <w:ind w:leftChars="200" w:left="460"/>
      </w:pPr>
      <w:r w:rsidRPr="00A64055">
        <w:rPr>
          <w:rFonts w:hint="eastAsia"/>
        </w:rPr>
        <w:t>と定める。</w:t>
      </w:r>
    </w:p>
    <w:p w14:paraId="2B49C877" w14:textId="77777777" w:rsidR="00E16C0A" w:rsidRPr="00A64055" w:rsidRDefault="00E16C0A" w:rsidP="00E16C0A">
      <w:pPr>
        <w:ind w:leftChars="100" w:left="230"/>
      </w:pPr>
    </w:p>
    <w:p w14:paraId="489C4C0E" w14:textId="77777777" w:rsidR="00E16C0A" w:rsidRPr="00A64055" w:rsidRDefault="00E16C0A" w:rsidP="00E16C0A">
      <w:pPr>
        <w:ind w:leftChars="200" w:left="460"/>
      </w:pPr>
      <w:r w:rsidRPr="00A64055">
        <w:rPr>
          <w:rFonts w:hint="eastAsia"/>
        </w:rPr>
        <w:t xml:space="preserve">　憲法</w:t>
      </w:r>
      <w:r w:rsidRPr="00A64055">
        <w:rPr>
          <w:rFonts w:hint="eastAsia"/>
        </w:rPr>
        <w:t>96</w:t>
      </w:r>
      <w:r w:rsidRPr="00A64055">
        <w:rPr>
          <w:rFonts w:hint="eastAsia"/>
        </w:rPr>
        <w:t>条</w:t>
      </w:r>
      <w:r w:rsidRPr="00A64055">
        <w:rPr>
          <w:rFonts w:hint="eastAsia"/>
        </w:rPr>
        <w:t>1</w:t>
      </w:r>
      <w:r w:rsidRPr="00A64055">
        <w:rPr>
          <w:rFonts w:hint="eastAsia"/>
        </w:rPr>
        <w:t>項は、憲法改正の国会の発議について、「各議院の総議員の三分の二以上の賛成」を必要としており、</w:t>
      </w:r>
      <w:r>
        <w:rPr>
          <w:rFonts w:hint="eastAsia"/>
        </w:rPr>
        <w:t>当該</w:t>
      </w:r>
      <w:r w:rsidRPr="00A64055">
        <w:rPr>
          <w:rFonts w:hint="eastAsia"/>
        </w:rPr>
        <w:t>各議院の</w:t>
      </w:r>
      <w:r>
        <w:rPr>
          <w:rFonts w:hint="eastAsia"/>
        </w:rPr>
        <w:t>特別</w:t>
      </w:r>
      <w:r w:rsidRPr="00A64055">
        <w:rPr>
          <w:rFonts w:hint="eastAsia"/>
        </w:rPr>
        <w:t>議決の要件</w:t>
      </w:r>
      <w:r>
        <w:rPr>
          <w:rFonts w:hint="eastAsia"/>
        </w:rPr>
        <w:t>は</w:t>
      </w:r>
      <w:r w:rsidRPr="00A64055">
        <w:rPr>
          <w:rFonts w:hint="eastAsia"/>
        </w:rPr>
        <w:t>、全く</w:t>
      </w:r>
      <w:r w:rsidRPr="007D4FAF">
        <w:rPr>
          <w:rFonts w:ascii="HGS創英角ｺﾞｼｯｸUB" w:eastAsia="HGS創英角ｺﾞｼｯｸUB" w:hAnsi="HGS創英角ｺﾞｼｯｸUB"/>
        </w:rPr>
        <w:ruby>
          <w:rubyPr>
            <w:rubyAlign w:val="distributeSpace"/>
            <w:hps w:val="10"/>
            <w:hpsRaise w:val="22"/>
            <w:hpsBaseText w:val="24"/>
            <w:lid w:val="ja-JP"/>
          </w:rubyPr>
          <w:rt>
            <w:r w:rsidR="00E16C0A" w:rsidRPr="007D4FAF">
              <w:rPr>
                <w:rFonts w:ascii="HGS創英角ｺﾞｼｯｸUB" w:eastAsia="HGS創英角ｺﾞｼｯｸUB" w:hAnsi="HGS創英角ｺﾞｼｯｸUB"/>
                <w:sz w:val="10"/>
              </w:rPr>
              <w:t>●</w:t>
            </w:r>
          </w:rt>
          <w:rubyBase>
            <w:r w:rsidR="00E16C0A" w:rsidRPr="007D4FAF">
              <w:rPr>
                <w:rFonts w:ascii="HGS創英角ｺﾞｼｯｸUB" w:eastAsia="HGS創英角ｺﾞｼｯｸUB" w:hAnsi="HGS創英角ｺﾞｼｯｸUB"/>
              </w:rPr>
              <w:t>同</w:t>
            </w:r>
          </w:rubyBase>
        </w:ruby>
      </w:r>
      <w:r w:rsidRPr="007D4FAF">
        <w:rPr>
          <w:rFonts w:ascii="HGS創英角ｺﾞｼｯｸUB" w:eastAsia="HGS創英角ｺﾞｼｯｸUB" w:hAnsi="HGS創英角ｺﾞｼｯｸUB"/>
        </w:rPr>
        <w:ruby>
          <w:rubyPr>
            <w:rubyAlign w:val="distributeSpace"/>
            <w:hps w:val="10"/>
            <w:hpsRaise w:val="22"/>
            <w:hpsBaseText w:val="24"/>
            <w:lid w:val="ja-JP"/>
          </w:rubyPr>
          <w:rt>
            <w:r w:rsidR="00E16C0A" w:rsidRPr="007D4FAF">
              <w:rPr>
                <w:rFonts w:ascii="HGS創英角ｺﾞｼｯｸUB" w:eastAsia="HGS創英角ｺﾞｼｯｸUB" w:hAnsi="HGS創英角ｺﾞｼｯｸUB"/>
                <w:sz w:val="10"/>
              </w:rPr>
              <w:t>●</w:t>
            </w:r>
          </w:rt>
          <w:rubyBase>
            <w:r w:rsidR="00E16C0A" w:rsidRPr="007D4FAF">
              <w:rPr>
                <w:rFonts w:ascii="HGS創英角ｺﾞｼｯｸUB" w:eastAsia="HGS創英角ｺﾞｼｯｸUB" w:hAnsi="HGS創英角ｺﾞｼｯｸUB"/>
              </w:rPr>
              <w:t>等</w:t>
            </w:r>
          </w:rubyBase>
        </w:ruby>
      </w:r>
      <w:r>
        <w:rPr>
          <w:rFonts w:hint="eastAsia"/>
        </w:rPr>
        <w:t>である</w:t>
      </w:r>
      <w:r w:rsidRPr="00A64055">
        <w:rPr>
          <w:rFonts w:hint="eastAsia"/>
        </w:rPr>
        <w:t>。</w:t>
      </w:r>
    </w:p>
    <w:p w14:paraId="2F1E9239" w14:textId="77777777" w:rsidR="00E16C0A" w:rsidRPr="00C25FD1" w:rsidRDefault="00E16C0A" w:rsidP="00E16C0A">
      <w:pPr>
        <w:ind w:leftChars="200" w:left="460"/>
      </w:pPr>
    </w:p>
    <w:p w14:paraId="42DC6614" w14:textId="30726058" w:rsidR="00E16C0A" w:rsidRPr="00A64055" w:rsidRDefault="00E16C0A" w:rsidP="00E16C0A">
      <w:pPr>
        <w:ind w:leftChars="62" w:left="460" w:hangingChars="138" w:hanging="317"/>
        <w:jc w:val="left"/>
        <w:rPr>
          <w:rFonts w:ascii="ＭＳ 明朝" w:hAnsi="ＭＳ 明朝"/>
          <w:u w:val="thick"/>
        </w:rPr>
      </w:pPr>
      <w:r w:rsidRPr="00A64055">
        <w:rPr>
          <w:rFonts w:hint="eastAsia"/>
        </w:rPr>
        <w:t>(2)</w:t>
      </w:r>
      <w:r w:rsidRPr="00A64055">
        <w:rPr>
          <w:rFonts w:hint="eastAsia"/>
        </w:rPr>
        <w:t xml:space="preserve">　</w:t>
      </w:r>
      <w:r w:rsidRPr="00A64055">
        <w:rPr>
          <w:rFonts w:ascii="ＭＳ 明朝" w:hAnsi="ＭＳ 明朝" w:hint="eastAsia"/>
          <w:u w:val="thick"/>
        </w:rPr>
        <w:t>そうである以上、憲法は、</w:t>
      </w:r>
      <w:r w:rsidRPr="00422B01">
        <w:rPr>
          <w:rFonts w:ascii="ＭＳ ゴシック" w:eastAsia="ＭＳ ゴシック" w:hAnsi="ＭＳ ゴシック" w:hint="eastAsia"/>
          <w:b/>
          <w:color w:val="FF00FF"/>
          <w:u w:val="thick" w:color="000000" w:themeColor="text1"/>
        </w:rPr>
        <w:t>【</w:t>
      </w:r>
      <w:r w:rsidRPr="00A64055">
        <w:rPr>
          <w:rFonts w:ascii="ＭＳ 明朝" w:hAnsi="ＭＳ 明朝" w:hint="eastAsia"/>
          <w:u w:val="thick"/>
        </w:rPr>
        <w:t>各議院の総議員が選出される選挙の</w:t>
      </w:r>
      <w:r w:rsidRPr="00A64055">
        <w:rPr>
          <w:rFonts w:cs="Arial" w:hint="eastAsia"/>
          <w:u w:val="thick"/>
        </w:rPr>
        <w:t>1</w:t>
      </w:r>
      <w:r w:rsidRPr="00A64055">
        <w:rPr>
          <w:rFonts w:ascii="ＭＳ 明朝" w:hAnsi="ＭＳ 明朝" w:hint="eastAsia"/>
          <w:u w:val="thick"/>
        </w:rPr>
        <w:t>票の投票価値</w:t>
      </w:r>
      <w:r>
        <w:rPr>
          <w:rFonts w:ascii="ＭＳ 明朝" w:hAnsi="ＭＳ 明朝" w:hint="eastAsia"/>
          <w:u w:val="thick"/>
        </w:rPr>
        <w:t>が</w:t>
      </w:r>
      <w:r w:rsidRPr="00A64055">
        <w:rPr>
          <w:rFonts w:ascii="ＭＳ 明朝" w:hAnsi="ＭＳ 明朝" w:hint="eastAsia"/>
          <w:u w:val="thick"/>
        </w:rPr>
        <w:t>、</w:t>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同</w:t>
            </w:r>
          </w:rubyBase>
        </w:ruby>
      </w:r>
      <w:r>
        <w:rPr>
          <w:rFonts w:ascii="HGS創英角ｺﾞｼｯｸUB" w:eastAsia="HGS創英角ｺﾞｼｯｸUB" w:hAnsi="HGS創英角ｺﾞｼｯｸUB"/>
          <w:u w:val="thick"/>
        </w:rPr>
        <w:ruby>
          <w:rubyPr>
            <w:rubyAlign w:val="distributeSpace"/>
            <w:hps w:val="10"/>
            <w:hpsRaise w:val="22"/>
            <w:hpsBaseText w:val="24"/>
            <w:lid w:val="ja-JP"/>
          </w:rubyPr>
          <w:rt>
            <w:r w:rsidR="00E16C0A" w:rsidRPr="00923478">
              <w:rPr>
                <w:rFonts w:ascii="HGS創英角ｺﾞｼｯｸUB" w:eastAsia="HGS創英角ｺﾞｼｯｸUB" w:hAnsi="HGS創英角ｺﾞｼｯｸUB"/>
                <w:sz w:val="10"/>
                <w:u w:val="thick"/>
              </w:rPr>
              <w:t>●</w:t>
            </w:r>
          </w:rt>
          <w:rubyBase>
            <w:r w:rsidR="00E16C0A">
              <w:rPr>
                <w:rFonts w:ascii="HGS創英角ｺﾞｼｯｸUB" w:eastAsia="HGS創英角ｺﾞｼｯｸUB" w:hAnsi="HGS創英角ｺﾞｼｯｸUB"/>
                <w:u w:val="thick"/>
              </w:rPr>
              <w:t>等</w:t>
            </w:r>
          </w:rubyBase>
        </w:ruby>
      </w:r>
      <w:r w:rsidRPr="00A64055">
        <w:rPr>
          <w:rFonts w:ascii="ＭＳ 明朝" w:hAnsi="ＭＳ 明朝" w:hint="eastAsia"/>
          <w:u w:val="thick"/>
        </w:rPr>
        <w:t>であること</w:t>
      </w:r>
      <w:r w:rsidRPr="00422B01">
        <w:rPr>
          <w:rFonts w:ascii="ＭＳ ゴシック" w:eastAsia="ＭＳ ゴシック" w:hAnsi="ＭＳ ゴシック" w:hint="eastAsia"/>
          <w:b/>
          <w:color w:val="FF00FF"/>
          <w:u w:val="thick" w:color="000000" w:themeColor="text1"/>
        </w:rPr>
        <w:t>】</w:t>
      </w:r>
      <w:r w:rsidRPr="00A64055">
        <w:rPr>
          <w:rFonts w:ascii="ＭＳ 明朝" w:hAnsi="ＭＳ 明朝" w:hint="eastAsia"/>
          <w:u w:val="thick"/>
        </w:rPr>
        <w:t>を</w:t>
      </w:r>
      <w:r w:rsidRPr="00A64055">
        <w:rPr>
          <w:rFonts w:ascii="HGS創英角ｺﾞｼｯｸUB" w:eastAsia="HGS創英角ｺﾞｼｯｸUB" w:hAnsi="HGS創英角ｺﾞｼｯｸUB" w:hint="eastAsia"/>
          <w:u w:val="thick"/>
        </w:rPr>
        <w:t>「所期」</w:t>
      </w:r>
      <w:r w:rsidRPr="00A64055">
        <w:rPr>
          <w:rFonts w:ascii="ＭＳ 明朝" w:hAnsi="ＭＳ 明朝" w:hint="eastAsia"/>
          <w:sz w:val="16"/>
          <w:u w:val="thick"/>
        </w:rPr>
        <w:t>（強調　引用者）</w:t>
      </w:r>
      <w:r w:rsidRPr="00E84A3F">
        <w:rPr>
          <w:rFonts w:ascii="ＭＳ ゴシック" w:eastAsia="ＭＳ ゴシック" w:hAnsi="ＭＳ ゴシック" w:hint="eastAsia"/>
          <w:b/>
          <w:color w:val="00B0F0"/>
          <w:szCs w:val="22"/>
          <w:u w:val="thick" w:color="000000" w:themeColor="text1"/>
        </w:rPr>
        <w:t>（</w:t>
      </w:r>
      <w:r w:rsidRPr="00A64055">
        <w:rPr>
          <w:rFonts w:cs="Arial" w:hint="eastAsia"/>
          <w:u w:val="thick"/>
        </w:rPr>
        <w:t>昭和</w:t>
      </w:r>
      <w:r w:rsidRPr="00A64055">
        <w:rPr>
          <w:rFonts w:cs="Arial" w:hint="eastAsia"/>
          <w:u w:val="thick"/>
        </w:rPr>
        <w:t>51</w:t>
      </w:r>
      <w:r w:rsidRPr="00A64055">
        <w:rPr>
          <w:rFonts w:cs="Arial" w:hint="eastAsia"/>
          <w:u w:val="thick"/>
        </w:rPr>
        <w:t>年最高裁大法廷判決〈民集</w:t>
      </w:r>
      <w:r w:rsidRPr="00A64055">
        <w:rPr>
          <w:rFonts w:cs="Arial" w:hint="eastAsia"/>
          <w:u w:val="thick"/>
        </w:rPr>
        <w:t>30</w:t>
      </w:r>
      <w:r w:rsidRPr="00A64055">
        <w:rPr>
          <w:rFonts w:cs="Arial" w:hint="eastAsia"/>
          <w:u w:val="thick"/>
        </w:rPr>
        <w:t>巻</w:t>
      </w:r>
      <w:r w:rsidRPr="00A64055">
        <w:rPr>
          <w:rFonts w:cs="Arial" w:hint="eastAsia"/>
          <w:u w:val="thick"/>
        </w:rPr>
        <w:t>3</w:t>
      </w:r>
      <w:r w:rsidRPr="00A64055">
        <w:rPr>
          <w:rFonts w:cs="Arial" w:hint="eastAsia"/>
          <w:u w:val="thick"/>
        </w:rPr>
        <w:t>号</w:t>
      </w:r>
      <w:r w:rsidRPr="00A64055">
        <w:rPr>
          <w:rFonts w:cs="Arial" w:hint="eastAsia"/>
          <w:u w:val="thick"/>
        </w:rPr>
        <w:t>250</w:t>
      </w:r>
      <w:r w:rsidRPr="00A64055">
        <w:rPr>
          <w:rFonts w:cs="Arial" w:hint="eastAsia"/>
          <w:u w:val="thick"/>
        </w:rPr>
        <w:t>、</w:t>
      </w:r>
      <w:r w:rsidRPr="00A64055">
        <w:rPr>
          <w:rFonts w:cs="Arial" w:hint="eastAsia"/>
          <w:u w:val="thick"/>
        </w:rPr>
        <w:t>251</w:t>
      </w:r>
      <w:r w:rsidRPr="00A64055">
        <w:rPr>
          <w:rFonts w:cs="Arial" w:hint="eastAsia"/>
          <w:u w:val="thick"/>
        </w:rPr>
        <w:t>、</w:t>
      </w:r>
      <w:r w:rsidRPr="00A64055">
        <w:rPr>
          <w:rFonts w:cs="Arial" w:hint="eastAsia"/>
          <w:u w:val="thick"/>
        </w:rPr>
        <w:t>253</w:t>
      </w:r>
      <w:r w:rsidRPr="00A64055">
        <w:rPr>
          <w:rFonts w:cs="Arial" w:hint="eastAsia"/>
          <w:u w:val="thick"/>
        </w:rPr>
        <w:t>頁〉記載の文言　参照</w:t>
      </w:r>
      <w:r w:rsidRPr="00E84A3F">
        <w:rPr>
          <w:rFonts w:ascii="ＭＳ ゴシック" w:eastAsia="ＭＳ ゴシック" w:hAnsi="ＭＳ ゴシック" w:hint="eastAsia"/>
          <w:b/>
          <w:color w:val="00B0F0"/>
          <w:szCs w:val="22"/>
          <w:u w:val="thick" w:color="000000" w:themeColor="text1"/>
        </w:rPr>
        <w:t>）</w:t>
      </w:r>
      <w:r w:rsidRPr="00A64055">
        <w:rPr>
          <w:rFonts w:ascii="ＭＳ 明朝" w:hAnsi="ＭＳ 明朝" w:hint="eastAsia"/>
          <w:u w:val="thick"/>
        </w:rPr>
        <w:t>している、と解される。</w:t>
      </w:r>
    </w:p>
    <w:p w14:paraId="1C44F126" w14:textId="77777777" w:rsidR="00E16C0A" w:rsidRDefault="00E16C0A" w:rsidP="00E16C0A">
      <w:pPr>
        <w:ind w:leftChars="62" w:left="460" w:hangingChars="138" w:hanging="317"/>
        <w:jc w:val="left"/>
      </w:pPr>
      <w:r w:rsidRPr="00A64055">
        <w:tab/>
      </w:r>
      <w:r w:rsidRPr="00A64055">
        <w:rPr>
          <w:rFonts w:hint="eastAsia"/>
        </w:rPr>
        <w:t xml:space="preserve">　更に言えば、</w:t>
      </w:r>
      <w:r>
        <w:rPr>
          <w:rFonts w:hint="eastAsia"/>
        </w:rPr>
        <w:t>憲法には、</w:t>
      </w:r>
      <w:r w:rsidRPr="00815C2B">
        <w:rPr>
          <w:rFonts w:ascii="ＭＳ ゴシック" w:eastAsia="ＭＳ ゴシック" w:hAnsi="ＭＳ ゴシック" w:hint="eastAsia"/>
          <w:b/>
          <w:color w:val="FF00FF"/>
        </w:rPr>
        <w:t>【</w:t>
      </w:r>
      <w:r w:rsidRPr="00A64055">
        <w:rPr>
          <w:rFonts w:hint="eastAsia"/>
        </w:rPr>
        <w:t>衆院選の</w:t>
      </w:r>
      <w:r w:rsidRPr="00A64055">
        <w:rPr>
          <w:rFonts w:hint="eastAsia"/>
        </w:rPr>
        <w:t>1</w:t>
      </w:r>
      <w:r w:rsidRPr="00A64055">
        <w:rPr>
          <w:rFonts w:hint="eastAsia"/>
        </w:rPr>
        <w:t>票の投票価値の平等の要請</w:t>
      </w:r>
      <w:r>
        <w:rPr>
          <w:rFonts w:hint="eastAsia"/>
        </w:rPr>
        <w:t>は、</w:t>
      </w:r>
      <w:r w:rsidRPr="00A64055">
        <w:rPr>
          <w:rFonts w:hint="eastAsia"/>
        </w:rPr>
        <w:t>参院選のそれと比べて、より強く、両者には、差異がある</w:t>
      </w:r>
      <w:r>
        <w:rPr>
          <w:rFonts w:hint="eastAsia"/>
        </w:rPr>
        <w:t>こと</w:t>
      </w:r>
      <w:r w:rsidRPr="00815C2B">
        <w:rPr>
          <w:rFonts w:ascii="ＭＳ ゴシック" w:eastAsia="ＭＳ ゴシック" w:hAnsi="ＭＳ ゴシック" w:hint="eastAsia"/>
          <w:b/>
          <w:color w:val="FF00FF"/>
        </w:rPr>
        <w:t>】</w:t>
      </w:r>
      <w:r>
        <w:rPr>
          <w:rFonts w:hint="eastAsia"/>
        </w:rPr>
        <w:t>を正当化し得るような条規が存在しない。</w:t>
      </w:r>
    </w:p>
    <w:p w14:paraId="1BE3F727" w14:textId="77777777" w:rsidR="00E16C0A" w:rsidRDefault="00E16C0A" w:rsidP="008277DB">
      <w:pPr>
        <w:snapToGrid w:val="0"/>
        <w:spacing w:line="240" w:lineRule="auto"/>
        <w:ind w:leftChars="100" w:left="230"/>
      </w:pPr>
    </w:p>
    <w:p w14:paraId="138D5D6D" w14:textId="77777777" w:rsidR="00E16C0A" w:rsidRPr="00A64055" w:rsidRDefault="00E16C0A" w:rsidP="00E16C0A">
      <w:pPr>
        <w:ind w:leftChars="60" w:left="407" w:hangingChars="117" w:hanging="269"/>
        <w:rPr>
          <w:rFonts w:ascii="HGS創英角ｺﾞｼｯｸUB" w:eastAsia="HGS創英角ｺﾞｼｯｸUB" w:hAnsi="HGS創英角ｺﾞｼｯｸUB" w:cs="Arial"/>
        </w:rPr>
      </w:pPr>
      <w:r w:rsidRPr="00A64055">
        <w:rPr>
          <w:rFonts w:cs="Arial" w:hint="eastAsia"/>
        </w:rPr>
        <w:t>(</w:t>
      </w:r>
      <w:r>
        <w:rPr>
          <w:rFonts w:cs="Arial" w:hint="eastAsia"/>
        </w:rPr>
        <w:t>3</w:t>
      </w:r>
      <w:r w:rsidRPr="00A64055">
        <w:rPr>
          <w:rFonts w:cs="Arial" w:hint="eastAsia"/>
        </w:rPr>
        <w:t>)</w:t>
      </w:r>
      <w:r w:rsidRPr="00A64055">
        <w:rPr>
          <w:rFonts w:ascii="HGS創英角ｺﾞｼｯｸUB" w:eastAsia="HGS創英角ｺﾞｼｯｸUB" w:hAnsi="HGS創英角ｺﾞｼｯｸUB" w:cs="Arial" w:hint="eastAsia"/>
        </w:rPr>
        <w:t>（上記(1)～(</w:t>
      </w:r>
      <w:r>
        <w:rPr>
          <w:rFonts w:ascii="HGS創英角ｺﾞｼｯｸUB" w:eastAsia="HGS創英角ｺﾞｼｯｸUB" w:hAnsi="HGS創英角ｺﾞｼｯｸUB" w:cs="Arial" w:hint="eastAsia"/>
        </w:rPr>
        <w:t>2</w:t>
      </w:r>
      <w:r w:rsidRPr="00A64055">
        <w:rPr>
          <w:rFonts w:ascii="HGS創英角ｺﾞｼｯｸUB" w:eastAsia="HGS創英角ｺﾞｼｯｸUB" w:hAnsi="HGS創英角ｺﾞｼｯｸUB" w:cs="Arial" w:hint="eastAsia"/>
        </w:rPr>
        <w:t>)の小括）</w:t>
      </w:r>
    </w:p>
    <w:p w14:paraId="3145D24D" w14:textId="77777777" w:rsidR="00E16C0A" w:rsidRPr="00A64055" w:rsidRDefault="00E16C0A" w:rsidP="00E16C0A">
      <w:pPr>
        <w:ind w:leftChars="60" w:left="407" w:hangingChars="117" w:hanging="269"/>
      </w:pPr>
      <w:r w:rsidRPr="00A64055">
        <w:tab/>
      </w:r>
      <w:r w:rsidRPr="00A64055">
        <w:rPr>
          <w:rFonts w:hint="eastAsia"/>
        </w:rPr>
        <w:t xml:space="preserve">　</w:t>
      </w:r>
      <w:r>
        <w:rPr>
          <w:rFonts w:hint="eastAsia"/>
        </w:rPr>
        <w:t>以上の次第であるので、</w:t>
      </w:r>
      <w:r w:rsidRPr="00A64055">
        <w:rPr>
          <w:rFonts w:hint="eastAsia"/>
        </w:rPr>
        <w:t>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3.00</w:t>
      </w:r>
      <w:r w:rsidRPr="00A64055">
        <w:rPr>
          <w:rFonts w:hint="eastAsia"/>
        </w:rPr>
        <w:t>倍）は、衆院選のそれ（</w:t>
      </w:r>
      <w:r w:rsidRPr="00A64055">
        <w:rPr>
          <w:rFonts w:hint="eastAsia"/>
        </w:rPr>
        <w:t>1.979</w:t>
      </w:r>
      <w:r w:rsidRPr="00A64055">
        <w:rPr>
          <w:rFonts w:hint="eastAsia"/>
        </w:rPr>
        <w:t>倍）</w:t>
      </w:r>
      <w:r>
        <w:rPr>
          <w:rFonts w:hint="eastAsia"/>
        </w:rPr>
        <w:t>（平成</w:t>
      </w:r>
      <w:r>
        <w:rPr>
          <w:rFonts w:hint="eastAsia"/>
        </w:rPr>
        <w:t>30</w:t>
      </w:r>
      <w:r>
        <w:rPr>
          <w:rFonts w:hint="eastAsia"/>
        </w:rPr>
        <w:t>年大法廷判決（衆）参照）</w:t>
      </w:r>
      <w:r w:rsidRPr="00A64055">
        <w:rPr>
          <w:rFonts w:hint="eastAsia"/>
        </w:rPr>
        <w:t>より後退しているので、本件選挙は、違憲である、と解される。</w:t>
      </w:r>
    </w:p>
    <w:p w14:paraId="5EA1942F" w14:textId="77777777" w:rsidR="00E16C0A" w:rsidRPr="00D57D04" w:rsidRDefault="00E16C0A" w:rsidP="00E16C0A">
      <w:pPr>
        <w:ind w:leftChars="100" w:left="230"/>
      </w:pPr>
    </w:p>
    <w:p w14:paraId="77BEC276" w14:textId="77777777" w:rsidR="00E16C0A" w:rsidRPr="00A64055" w:rsidRDefault="00E16C0A" w:rsidP="00E16C0A">
      <w:pPr>
        <w:ind w:leftChars="60" w:left="407" w:hangingChars="117" w:hanging="269"/>
      </w:pPr>
      <w:r w:rsidRPr="00A64055">
        <w:rPr>
          <w:rFonts w:hint="eastAsia"/>
        </w:rPr>
        <w:t>(</w:t>
      </w:r>
      <w:r>
        <w:rPr>
          <w:rFonts w:hint="eastAsia"/>
        </w:rPr>
        <w:t>4</w:t>
      </w:r>
      <w:r w:rsidRPr="00A64055">
        <w:rPr>
          <w:rFonts w:hint="eastAsia"/>
        </w:rPr>
        <w:t>)</w:t>
      </w:r>
      <w:r w:rsidRPr="00A64055">
        <w:rPr>
          <w:rFonts w:hint="eastAsia"/>
        </w:rPr>
        <w:t xml:space="preserve">　大手有力新聞は、政権与党</w:t>
      </w:r>
      <w:r>
        <w:rPr>
          <w:rFonts w:hint="eastAsia"/>
        </w:rPr>
        <w:t>が</w:t>
      </w:r>
      <w:r w:rsidRPr="00A64055">
        <w:rPr>
          <w:rFonts w:hint="eastAsia"/>
        </w:rPr>
        <w:t>、現</w:t>
      </w:r>
      <w:r>
        <w:rPr>
          <w:rFonts w:hint="eastAsia"/>
        </w:rPr>
        <w:t>在</w:t>
      </w:r>
      <w:r w:rsidRPr="00A64055">
        <w:rPr>
          <w:rFonts w:hint="eastAsia"/>
        </w:rPr>
        <w:t>、憲法改正の国会発議</w:t>
      </w:r>
      <w:r>
        <w:rPr>
          <w:rFonts w:hint="eastAsia"/>
        </w:rPr>
        <w:t>の方向で</w:t>
      </w:r>
      <w:r w:rsidRPr="00A64055">
        <w:rPr>
          <w:rFonts w:hint="eastAsia"/>
        </w:rPr>
        <w:t>検討</w:t>
      </w:r>
      <w:r>
        <w:rPr>
          <w:rFonts w:hint="eastAsia"/>
        </w:rPr>
        <w:t>中である旨</w:t>
      </w:r>
      <w:r w:rsidRPr="00A64055">
        <w:rPr>
          <w:rFonts w:hint="eastAsia"/>
        </w:rPr>
        <w:t>報道している。</w:t>
      </w:r>
    </w:p>
    <w:p w14:paraId="6C371E94" w14:textId="26EF2EE0" w:rsidR="00E16C0A" w:rsidRPr="00A64055" w:rsidRDefault="00E16C0A" w:rsidP="00E16C0A">
      <w:pPr>
        <w:ind w:leftChars="200" w:left="460" w:firstLineChars="100" w:firstLine="230"/>
        <w:rPr>
          <w:rFonts w:ascii="ＭＳ 明朝" w:hAnsi="ＭＳ 明朝"/>
          <w:u w:val="thick"/>
        </w:rPr>
      </w:pPr>
      <w:r w:rsidRPr="00A64055">
        <w:rPr>
          <w:rFonts w:ascii="ＭＳ 明朝" w:hAnsi="ＭＳ 明朝" w:hint="eastAsia"/>
          <w:u w:val="thick"/>
        </w:rPr>
        <w:t>当該論点は、</w:t>
      </w:r>
      <w:r>
        <w:rPr>
          <w:rFonts w:ascii="ＭＳ 明朝" w:hAnsi="ＭＳ 明朝" w:hint="eastAsia"/>
          <w:u w:val="thick"/>
        </w:rPr>
        <w:t>現在</w:t>
      </w:r>
      <w:r w:rsidR="00A8082A">
        <w:rPr>
          <w:rFonts w:ascii="ＭＳ 明朝" w:hAnsi="ＭＳ 明朝" w:hint="eastAsia"/>
          <w:u w:val="thick"/>
        </w:rPr>
        <w:t>進行</w:t>
      </w:r>
      <w:r>
        <w:rPr>
          <w:rFonts w:ascii="ＭＳ 明朝" w:hAnsi="ＭＳ 明朝" w:hint="eastAsia"/>
          <w:u w:val="thick"/>
        </w:rPr>
        <w:t>中の</w:t>
      </w:r>
      <w:r w:rsidRPr="00A64055">
        <w:rPr>
          <w:rFonts w:ascii="ＭＳ 明朝" w:hAnsi="ＭＳ 明朝" w:hint="eastAsia"/>
          <w:u w:val="thick"/>
        </w:rPr>
        <w:t>憲法改正問題の重大論点である。</w:t>
      </w:r>
    </w:p>
    <w:p w14:paraId="199CFB65" w14:textId="77777777" w:rsidR="00E16C0A" w:rsidRPr="00A64055" w:rsidRDefault="00E16C0A" w:rsidP="00E16C0A"/>
    <w:p w14:paraId="36650D43" w14:textId="4D05FD62" w:rsidR="00E16C0A" w:rsidRPr="00A41D7D" w:rsidRDefault="00E16C0A" w:rsidP="00A41D7D">
      <w:pPr>
        <w:pStyle w:val="2"/>
        <w:ind w:left="283" w:hangingChars="123" w:hanging="283"/>
        <w:rPr>
          <w:rFonts w:eastAsia="ＭＳ ゴシック" w:cs="Arial"/>
          <w:sz w:val="16"/>
          <w:szCs w:val="16"/>
        </w:rPr>
      </w:pPr>
      <w:bookmarkStart w:id="11" w:name="_Toc26883165"/>
      <w:r w:rsidRPr="00A41D7D">
        <w:rPr>
          <w:rFonts w:ascii="HGS創英角ｺﾞｼｯｸUB" w:eastAsia="HGS創英角ｺﾞｼｯｸUB" w:hAnsi="HGS創英角ｺﾞｼｯｸUB" w:cs="Arial" w:hint="eastAsia"/>
          <w:sz w:val="24"/>
          <w:szCs w:val="24"/>
        </w:rPr>
        <w:t>５　本件選挙当日の各選挙区間の議員1人当りの有権者数較差（最大）（3.00倍）は、衆院選のそれ（1.979倍）より後退しているので、違憲である：</w:t>
      </w:r>
      <w:r w:rsidRPr="00A41D7D">
        <w:rPr>
          <w:rFonts w:eastAsia="ＭＳ ゴシック" w:cs="Arial" w:hint="eastAsia"/>
          <w:sz w:val="16"/>
          <w:szCs w:val="16"/>
        </w:rPr>
        <w:t>（本書</w:t>
      </w:r>
      <w:r w:rsidRPr="00A41D7D">
        <w:rPr>
          <w:rFonts w:eastAsia="ＭＳ ゴシック" w:cs="Arial" w:hint="eastAsia"/>
          <w:sz w:val="16"/>
          <w:szCs w:val="16"/>
        </w:rPr>
        <w:t>17</w:t>
      </w:r>
      <w:r w:rsidRPr="00A41D7D">
        <w:rPr>
          <w:rFonts w:eastAsia="ＭＳ ゴシック" w:cs="Arial" w:hint="eastAsia"/>
          <w:sz w:val="16"/>
          <w:szCs w:val="16"/>
        </w:rPr>
        <w:t>～</w:t>
      </w:r>
      <w:r w:rsidR="005B7627" w:rsidRPr="00A41D7D">
        <w:rPr>
          <w:rFonts w:eastAsia="ＭＳ ゴシック" w:cs="Arial" w:hint="eastAsia"/>
          <w:sz w:val="16"/>
          <w:szCs w:val="16"/>
        </w:rPr>
        <w:t>18</w:t>
      </w:r>
      <w:r w:rsidRPr="00A41D7D">
        <w:rPr>
          <w:rFonts w:eastAsia="ＭＳ ゴシック" w:cs="Arial" w:hint="eastAsia"/>
          <w:sz w:val="16"/>
          <w:szCs w:val="16"/>
        </w:rPr>
        <w:t>頁）</w:t>
      </w:r>
      <w:bookmarkEnd w:id="11"/>
    </w:p>
    <w:p w14:paraId="5DBA8653" w14:textId="77777777" w:rsidR="00E16C0A" w:rsidRPr="00A64055" w:rsidRDefault="00E16C0A" w:rsidP="00E16C0A">
      <w:pPr>
        <w:ind w:leftChars="1" w:left="278" w:hangingChars="184" w:hanging="276"/>
        <w:rPr>
          <w:sz w:val="16"/>
        </w:rPr>
      </w:pPr>
    </w:p>
    <w:p w14:paraId="57C006D3" w14:textId="77777777" w:rsidR="00E16C0A" w:rsidRPr="00A64055" w:rsidRDefault="00E16C0A" w:rsidP="00E16C0A">
      <w:pPr>
        <w:ind w:leftChars="60" w:left="407" w:hangingChars="117" w:hanging="269"/>
      </w:pPr>
      <w:r w:rsidRPr="00A64055">
        <w:rPr>
          <w:rFonts w:hint="eastAsia"/>
        </w:rPr>
        <w:lastRenderedPageBreak/>
        <w:t>(1)</w:t>
      </w:r>
      <w:r w:rsidRPr="00A64055">
        <w:rPr>
          <w:rFonts w:hint="eastAsia"/>
        </w:rPr>
        <w:t xml:space="preserve">　ところで本件選挙当日の各選挙区間の議員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（最大）は、</w:t>
      </w:r>
      <w:r w:rsidRPr="00A64055">
        <w:rPr>
          <w:rFonts w:hint="eastAsia"/>
        </w:rPr>
        <w:t>3.00</w:t>
      </w:r>
      <w:r w:rsidRPr="00A64055">
        <w:rPr>
          <w:rFonts w:hint="eastAsia"/>
        </w:rPr>
        <w:t>倍である。</w:t>
      </w:r>
    </w:p>
    <w:p w14:paraId="7CD2C356" w14:textId="77777777" w:rsidR="00E16C0A" w:rsidRPr="00A64055" w:rsidRDefault="00E16C0A" w:rsidP="00F5370F">
      <w:pPr>
        <w:snapToGrid w:val="0"/>
        <w:spacing w:line="240" w:lineRule="auto"/>
      </w:pPr>
    </w:p>
    <w:p w14:paraId="3C9CAFA8" w14:textId="77777777" w:rsidR="00E16C0A" w:rsidRPr="00A64055" w:rsidRDefault="00E16C0A" w:rsidP="00E16C0A">
      <w:pPr>
        <w:ind w:leftChars="60" w:left="407" w:hangingChars="117" w:hanging="269"/>
      </w:pPr>
      <w:r w:rsidRPr="00A64055">
        <w:rPr>
          <w:rFonts w:hint="eastAsia"/>
        </w:rPr>
        <w:t>(2)</w:t>
      </w:r>
      <w:r w:rsidRPr="00A64055">
        <w:rPr>
          <w:rFonts w:hint="eastAsia"/>
        </w:rPr>
        <w:t xml:space="preserve">　平成</w:t>
      </w:r>
      <w:r w:rsidRPr="00A64055">
        <w:rPr>
          <w:rFonts w:hint="eastAsia"/>
        </w:rPr>
        <w:t>30</w:t>
      </w:r>
      <w:r w:rsidRPr="00A64055">
        <w:rPr>
          <w:rFonts w:hint="eastAsia"/>
        </w:rPr>
        <w:t>年最高裁大法廷判決</w:t>
      </w:r>
      <w:r>
        <w:rPr>
          <w:rFonts w:hint="eastAsia"/>
        </w:rPr>
        <w:t>（衆）</w:t>
      </w:r>
      <w:r w:rsidRPr="00A64055">
        <w:rPr>
          <w:rFonts w:hint="eastAsia"/>
        </w:rPr>
        <w:t>は、平成</w:t>
      </w:r>
      <w:r w:rsidRPr="00A64055">
        <w:rPr>
          <w:rFonts w:hint="eastAsia"/>
        </w:rPr>
        <w:t>29</w:t>
      </w:r>
      <w:r w:rsidRPr="00A64055">
        <w:rPr>
          <w:rFonts w:hint="eastAsia"/>
        </w:rPr>
        <w:t>年衆院選（小選挙区）当日の各小選挙区間の議員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1.979</w:t>
      </w:r>
      <w:r w:rsidRPr="00A64055">
        <w:rPr>
          <w:rFonts w:hint="eastAsia"/>
        </w:rPr>
        <w:t>倍の本件選挙を条件付き合憲と判決している。</w:t>
      </w:r>
    </w:p>
    <w:p w14:paraId="620B8BC8" w14:textId="77777777" w:rsidR="00E16C0A" w:rsidRPr="00A64055" w:rsidRDefault="00E16C0A" w:rsidP="00F5370F">
      <w:pPr>
        <w:snapToGrid w:val="0"/>
        <w:spacing w:line="240" w:lineRule="auto"/>
      </w:pPr>
    </w:p>
    <w:p w14:paraId="6FFE69FF" w14:textId="0DFEE9F2" w:rsidR="00E16C0A" w:rsidRPr="00A64055" w:rsidRDefault="00E16C0A" w:rsidP="00E16C0A">
      <w:pPr>
        <w:ind w:leftChars="60" w:left="407" w:hangingChars="117" w:hanging="269"/>
      </w:pPr>
      <w:r w:rsidRPr="00A64055">
        <w:rPr>
          <w:rFonts w:hint="eastAsia"/>
        </w:rPr>
        <w:t>(3)</w:t>
      </w:r>
      <w:r w:rsidRPr="00A64055">
        <w:rPr>
          <w:rFonts w:hint="eastAsia"/>
        </w:rPr>
        <w:t xml:space="preserve">　上記</w:t>
      </w:r>
      <w:r w:rsidRPr="00C25FD1">
        <w:rPr>
          <w:rFonts w:ascii="HGS創英角ｺﾞｼｯｸUB" w:eastAsia="HGS創英角ｺﾞｼｯｸUB" w:hAnsi="HGS創英角ｺﾞｼｯｸUB" w:hint="eastAsia"/>
        </w:rPr>
        <w:t>１</w:t>
      </w:r>
      <w:r w:rsidRPr="00A64055">
        <w:rPr>
          <w:rFonts w:hint="eastAsia"/>
        </w:rPr>
        <w:t>～</w:t>
      </w:r>
      <w:r w:rsidRPr="00C25FD1">
        <w:rPr>
          <w:rFonts w:ascii="HGS創英角ｺﾞｼｯｸUB" w:eastAsia="HGS創英角ｺﾞｼｯｸUB" w:hAnsi="HGS創英角ｺﾞｼｯｸUB" w:hint="eastAsia"/>
        </w:rPr>
        <w:t>４</w:t>
      </w:r>
      <w:r w:rsidRPr="00A64055">
        <w:rPr>
          <w:rFonts w:hint="eastAsia"/>
          <w:sz w:val="16"/>
        </w:rPr>
        <w:t>（本書</w:t>
      </w:r>
      <w:r w:rsidR="00BF3AE0">
        <w:rPr>
          <w:rFonts w:hint="eastAsia"/>
          <w:sz w:val="16"/>
        </w:rPr>
        <w:t>9</w:t>
      </w:r>
      <w:r w:rsidRPr="00A64055">
        <w:rPr>
          <w:rFonts w:hint="eastAsia"/>
          <w:sz w:val="16"/>
        </w:rPr>
        <w:t>～</w:t>
      </w:r>
      <w:r>
        <w:rPr>
          <w:rFonts w:hint="eastAsia"/>
          <w:sz w:val="16"/>
        </w:rPr>
        <w:t>1</w:t>
      </w:r>
      <w:r w:rsidR="00BF3AE0">
        <w:rPr>
          <w:rFonts w:hint="eastAsia"/>
          <w:sz w:val="16"/>
        </w:rPr>
        <w:t>7</w:t>
      </w:r>
      <w:r w:rsidRPr="00A64055">
        <w:rPr>
          <w:rFonts w:hint="eastAsia"/>
          <w:sz w:val="16"/>
        </w:rPr>
        <w:t>頁）</w:t>
      </w:r>
      <w:r w:rsidRPr="00A64055">
        <w:rPr>
          <w:rFonts w:hint="eastAsia"/>
        </w:rPr>
        <w:t>に示した通り、参院選（選挙区）当日の各選挙区間の議員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（最大）は、憲法上、衆院選（小選挙区）のそれと同等であることを要求される、と解される。</w:t>
      </w:r>
    </w:p>
    <w:p w14:paraId="0E353C86" w14:textId="77777777" w:rsidR="00E16C0A" w:rsidRPr="00C25FD1" w:rsidRDefault="00E16C0A" w:rsidP="00F5370F">
      <w:pPr>
        <w:snapToGrid w:val="0"/>
        <w:spacing w:line="240" w:lineRule="auto"/>
      </w:pPr>
    </w:p>
    <w:p w14:paraId="2B5F8EE9" w14:textId="77777777" w:rsidR="00E16C0A" w:rsidRPr="00A64055" w:rsidRDefault="00E16C0A" w:rsidP="00E16C0A">
      <w:pPr>
        <w:ind w:leftChars="60" w:left="407" w:hangingChars="117" w:hanging="269"/>
        <w:rPr>
          <w:rFonts w:ascii="HGS創英角ｺﾞｼｯｸUB" w:eastAsia="HGS創英角ｺﾞｼｯｸUB" w:hAnsi="HGS創英角ｺﾞｼｯｸUB" w:cs="Arial"/>
        </w:rPr>
      </w:pPr>
      <w:r w:rsidRPr="00A64055">
        <w:rPr>
          <w:rFonts w:cs="Arial" w:hint="eastAsia"/>
        </w:rPr>
        <w:t>(4)</w:t>
      </w:r>
      <w:r w:rsidRPr="00A64055">
        <w:rPr>
          <w:rFonts w:ascii="HGS創英角ｺﾞｼｯｸUB" w:eastAsia="HGS創英角ｺﾞｼｯｸUB" w:hAnsi="HGS創英角ｺﾞｼｯｸUB" w:cs="Arial" w:hint="eastAsia"/>
        </w:rPr>
        <w:t>（上記(1)～(3)の小括）</w:t>
      </w:r>
    </w:p>
    <w:p w14:paraId="0BFA5D42" w14:textId="77777777" w:rsidR="00E16C0A" w:rsidRPr="00A64055" w:rsidRDefault="00E16C0A" w:rsidP="00E16C0A">
      <w:pPr>
        <w:ind w:leftChars="60" w:left="407" w:hangingChars="117" w:hanging="269"/>
      </w:pPr>
      <w:r w:rsidRPr="00A64055">
        <w:tab/>
      </w:r>
      <w:r w:rsidRPr="00A64055">
        <w:rPr>
          <w:rFonts w:hint="eastAsia"/>
        </w:rPr>
        <w:t xml:space="preserve">　</w:t>
      </w:r>
      <w:r>
        <w:rPr>
          <w:rFonts w:hint="eastAsia"/>
        </w:rPr>
        <w:t>従って、</w:t>
      </w:r>
      <w:r w:rsidRPr="00A64055">
        <w:rPr>
          <w:rFonts w:hint="eastAsia"/>
        </w:rPr>
        <w:t>本件選挙当日の各選挙区間の議員</w:t>
      </w:r>
      <w:r w:rsidRPr="00A64055">
        <w:rPr>
          <w:rFonts w:hint="eastAsia"/>
        </w:rPr>
        <w:t>1</w:t>
      </w:r>
      <w:r w:rsidRPr="00A64055">
        <w:rPr>
          <w:rFonts w:hint="eastAsia"/>
        </w:rPr>
        <w:t>人当り有権者数</w:t>
      </w:r>
      <w:r>
        <w:rPr>
          <w:rFonts w:hint="eastAsia"/>
        </w:rPr>
        <w:t>較差</w:t>
      </w:r>
      <w:r w:rsidRPr="00A64055">
        <w:rPr>
          <w:rFonts w:hint="eastAsia"/>
        </w:rPr>
        <w:t>（最大）（</w:t>
      </w:r>
      <w:r w:rsidRPr="00A64055">
        <w:rPr>
          <w:rFonts w:hint="eastAsia"/>
        </w:rPr>
        <w:t>3.00</w:t>
      </w:r>
      <w:r w:rsidRPr="00A64055">
        <w:rPr>
          <w:rFonts w:hint="eastAsia"/>
        </w:rPr>
        <w:t>倍）は、衆院選のそれ（</w:t>
      </w:r>
      <w:r w:rsidRPr="00A64055">
        <w:rPr>
          <w:rFonts w:hint="eastAsia"/>
        </w:rPr>
        <w:t>1.979</w:t>
      </w:r>
      <w:r w:rsidRPr="00A64055">
        <w:rPr>
          <w:rFonts w:hint="eastAsia"/>
        </w:rPr>
        <w:t>倍）</w:t>
      </w:r>
      <w:r>
        <w:rPr>
          <w:rFonts w:hint="eastAsia"/>
        </w:rPr>
        <w:t>（平成</w:t>
      </w:r>
      <w:r>
        <w:rPr>
          <w:rFonts w:hint="eastAsia"/>
        </w:rPr>
        <w:t>30</w:t>
      </w:r>
      <w:r>
        <w:rPr>
          <w:rFonts w:hint="eastAsia"/>
        </w:rPr>
        <w:t>年大法廷判決（衆）参照）</w:t>
      </w:r>
      <w:r w:rsidRPr="00A64055">
        <w:rPr>
          <w:rFonts w:hint="eastAsia"/>
        </w:rPr>
        <w:t>より後退しているので、本件選挙は、違憲である、と解される。</w:t>
      </w:r>
    </w:p>
    <w:p w14:paraId="1ED873F0" w14:textId="77777777" w:rsidR="00E16C0A" w:rsidRPr="0081624A" w:rsidRDefault="00E16C0A" w:rsidP="00E16C0A"/>
    <w:p w14:paraId="67648EAD" w14:textId="5361BCCE" w:rsidR="00F83470" w:rsidRPr="00A64055" w:rsidRDefault="00BF71AE" w:rsidP="00F83470">
      <w:pPr>
        <w:pStyle w:val="1"/>
        <w:ind w:right="240"/>
      </w:pPr>
      <w:bookmarkStart w:id="12" w:name="_Toc26883166"/>
      <w:r>
        <w:rPr>
          <w:rFonts w:ascii="HGS創英角ｺﾞｼｯｸUB" w:eastAsia="HGS創英角ｺﾞｼｯｸUB" w:hAnsi="HGS創英角ｺﾞｼｯｸUB" w:hint="eastAsia"/>
          <w:sz w:val="30"/>
        </w:rPr>
        <w:t>Ⅲ</w:t>
      </w:r>
      <w:r w:rsidR="00F83470" w:rsidRPr="00A64055">
        <w:rPr>
          <w:rFonts w:ascii="HGS創英角ｺﾞｼｯｸUB" w:eastAsia="HGS創英角ｺﾞｼｯｸUB" w:hAnsi="HGS創英角ｺﾞｼｯｸUB" w:cs="ＭＳ 明朝" w:hint="eastAsia"/>
        </w:rPr>
        <w:t xml:space="preserve">　</w:t>
      </w:r>
      <w:r w:rsidR="00F83470" w:rsidRPr="00A64055">
        <w:rPr>
          <w:rFonts w:ascii="HGS創英角ｺﾞｼｯｸUB" w:eastAsia="HGS創英角ｺﾞｼｯｸUB" w:hAnsi="HGS創英角ｺﾞｼｯｸUB" w:hint="eastAsia"/>
        </w:rPr>
        <w:t>平成29年大法廷判決（参）の判示</w:t>
      </w:r>
      <w:r w:rsidR="00F83470" w:rsidRPr="00A64055">
        <w:rPr>
          <w:rFonts w:ascii="HGS創英角ｺﾞｼｯｸUB" w:eastAsia="HGS創英角ｺﾞｼｯｸUB" w:hAnsi="HGS創英角ｺﾞｼｯｸUB" w:hint="eastAsia"/>
          <w:sz w:val="18"/>
        </w:rPr>
        <w:t>（下記</w:t>
      </w:r>
      <w:r w:rsidR="00F83470" w:rsidRPr="00A64055">
        <w:rPr>
          <w:rFonts w:ascii="HGS創英角ｺﾞｼｯｸUB" w:eastAsia="HGS創英角ｺﾞｼｯｸUB" w:hAnsi="HGS創英角ｺﾞｼｯｸUB" w:hint="eastAsia"/>
          <w:sz w:val="18"/>
          <w:bdr w:val="single" w:sz="4" w:space="0" w:color="auto"/>
        </w:rPr>
        <w:t>２</w:t>
      </w:r>
      <w:r w:rsidR="00F83470" w:rsidRPr="00A64055">
        <w:rPr>
          <w:rFonts w:ascii="HGS創英角ｺﾞｼｯｸUB" w:eastAsia="HGS創英角ｺﾞｼｯｸUB" w:hAnsi="HGS創英角ｺﾞｼｯｸUB" w:hint="eastAsia"/>
          <w:sz w:val="18"/>
        </w:rPr>
        <w:t>(</w:t>
      </w:r>
      <w:r w:rsidR="00F5370F">
        <w:rPr>
          <w:rFonts w:ascii="HGS創英角ｺﾞｼｯｸUB" w:eastAsia="HGS創英角ｺﾞｼｯｸUB" w:hAnsi="HGS創英角ｺﾞｼｯｸUB" w:hint="eastAsia"/>
          <w:sz w:val="18"/>
        </w:rPr>
        <w:t>3</w:t>
      </w:r>
      <w:r w:rsidR="00F83470" w:rsidRPr="00A64055">
        <w:rPr>
          <w:rFonts w:ascii="HGS創英角ｺﾞｼｯｸUB" w:eastAsia="HGS創英角ｺﾞｼｯｸUB" w:hAnsi="HGS創英角ｺﾞｼｯｸUB" w:hint="eastAsia"/>
          <w:sz w:val="18"/>
        </w:rPr>
        <w:t>)</w:t>
      </w:r>
      <w:r w:rsidR="00F5370F">
        <w:rPr>
          <w:rFonts w:ascii="HGS創英角ｺﾞｼｯｸUB" w:eastAsia="HGS創英角ｺﾞｼｯｸUB" w:hAnsi="HGS創英角ｺﾞｼｯｸUB" w:hint="eastAsia"/>
          <w:sz w:val="18"/>
        </w:rPr>
        <w:t>ア</w:t>
      </w:r>
      <w:r w:rsidR="00F83470" w:rsidRPr="00A64055">
        <w:rPr>
          <w:rFonts w:ascii="HGS創英角ｺﾞｼｯｸUB" w:eastAsia="HGS創英角ｺﾞｼｯｸUB" w:hAnsi="HGS創英角ｺﾞｼｯｸUB" w:hint="eastAsia"/>
          <w:sz w:val="16"/>
        </w:rPr>
        <w:t>〈本書</w:t>
      </w:r>
      <w:r w:rsidR="00BF3AE0">
        <w:rPr>
          <w:rFonts w:ascii="HGS創英角ｺﾞｼｯｸUB" w:eastAsia="HGS創英角ｺﾞｼｯｸUB" w:hAnsi="HGS創英角ｺﾞｼｯｸUB" w:hint="eastAsia"/>
          <w:sz w:val="16"/>
        </w:rPr>
        <w:t>20</w:t>
      </w:r>
      <w:r w:rsidR="00F83470">
        <w:rPr>
          <w:rFonts w:ascii="HGS創英角ｺﾞｼｯｸUB" w:eastAsia="HGS創英角ｺﾞｼｯｸUB" w:hAnsi="HGS創英角ｺﾞｼｯｸUB" w:hint="eastAsia"/>
          <w:sz w:val="16"/>
        </w:rPr>
        <w:t>～</w:t>
      </w:r>
      <w:r w:rsidR="00BF3AE0">
        <w:rPr>
          <w:rFonts w:ascii="HGS創英角ｺﾞｼｯｸUB" w:eastAsia="HGS創英角ｺﾞｼｯｸUB" w:hAnsi="HGS創英角ｺﾞｼｯｸUB" w:hint="eastAsia"/>
          <w:sz w:val="16"/>
        </w:rPr>
        <w:t>21</w:t>
      </w:r>
      <w:r w:rsidR="00F83470" w:rsidRPr="00A64055">
        <w:rPr>
          <w:rFonts w:ascii="HGS創英角ｺﾞｼｯｸUB" w:eastAsia="HGS創英角ｺﾞｼｯｸUB" w:hAnsi="HGS創英角ｺﾞｼｯｸUB" w:hint="eastAsia"/>
          <w:sz w:val="16"/>
        </w:rPr>
        <w:t>頁〉</w:t>
      </w:r>
      <w:r w:rsidR="00F83470" w:rsidRPr="00A64055">
        <w:rPr>
          <w:rFonts w:ascii="HGS創英角ｺﾞｼｯｸUB" w:eastAsia="HGS創英角ｺﾞｼｯｸUB" w:hAnsi="HGS創英角ｺﾞｼｯｸUB" w:hint="eastAsia"/>
          <w:sz w:val="18"/>
        </w:rPr>
        <w:t>参照）</w:t>
      </w:r>
      <w:r w:rsidR="00F83470" w:rsidRPr="00A64055">
        <w:rPr>
          <w:rFonts w:ascii="HGS創英角ｺﾞｼｯｸUB" w:eastAsia="HGS創英角ｺﾞｼｯｸUB" w:hAnsi="HGS創英角ｺﾞｼｯｸUB" w:hint="eastAsia"/>
        </w:rPr>
        <w:t>に照らし</w:t>
      </w:r>
      <w:r w:rsidR="00F83470" w:rsidRPr="00A64055">
        <w:rPr>
          <w:rFonts w:ascii="HGS創英角ｺﾞｼｯｸUB" w:eastAsia="HGS創英角ｺﾞｼｯｸUB" w:hAnsi="HGS創英角ｺﾞｼｯｸUB"/>
        </w:rPr>
        <w:ruby>
          <w:rubyPr>
            <w:rubyAlign w:val="distributeSpace"/>
            <w:hps w:val="12"/>
            <w:hpsRaise w:val="22"/>
            <w:hpsBaseText w:val="24"/>
            <w:lid w:val="ja-JP"/>
          </w:rubyPr>
          <w:rt>
            <w:r w:rsidR="00F83470" w:rsidRPr="00A64055">
              <w:rPr>
                <w:rFonts w:ascii="HGS創英角ｺﾞｼｯｸUB" w:eastAsia="HGS創英角ｺﾞｼｯｸUB" w:hAnsi="HGS創英角ｺﾞｼｯｸUB"/>
                <w:sz w:val="12"/>
              </w:rPr>
              <w:t>●</w:t>
            </w:r>
          </w:rt>
          <w:rubyBase>
            <w:r w:rsidR="00F83470" w:rsidRPr="00A64055">
              <w:rPr>
                <w:rFonts w:ascii="HGS創英角ｺﾞｼｯｸUB" w:eastAsia="HGS創英角ｺﾞｼｯｸUB" w:hAnsi="HGS創英角ｺﾞｼｯｸUB"/>
              </w:rPr>
              <w:t>て</w:t>
            </w:r>
          </w:rubyBase>
        </w:ruby>
      </w:r>
      <w:r w:rsidR="00F83470" w:rsidRPr="00A64055">
        <w:rPr>
          <w:rFonts w:ascii="HGS創英角ｺﾞｼｯｸUB" w:eastAsia="HGS創英角ｺﾞｼｯｸUB" w:hAnsi="HGS創英角ｺﾞｼｯｸUB"/>
        </w:rPr>
        <w:ruby>
          <w:rubyPr>
            <w:rubyAlign w:val="distributeSpace"/>
            <w:hps w:val="12"/>
            <w:hpsRaise w:val="22"/>
            <w:hpsBaseText w:val="24"/>
            <w:lid w:val="ja-JP"/>
          </w:rubyPr>
          <w:rt>
            <w:r w:rsidR="00F83470" w:rsidRPr="00A64055">
              <w:rPr>
                <w:rFonts w:ascii="HGS創英角ｺﾞｼｯｸUB" w:eastAsia="HGS創英角ｺﾞｼｯｸUB" w:hAnsi="HGS創英角ｺﾞｼｯｸUB"/>
                <w:sz w:val="12"/>
              </w:rPr>
              <w:t>●</w:t>
            </w:r>
          </w:rt>
          <w:rubyBase>
            <w:r w:rsidR="00F83470" w:rsidRPr="00A64055">
              <w:rPr>
                <w:rFonts w:ascii="HGS創英角ｺﾞｼｯｸUB" w:eastAsia="HGS創英角ｺﾞｼｯｸUB" w:hAnsi="HGS創英角ｺﾞｼｯｸUB"/>
              </w:rPr>
              <w:t>も</w:t>
            </w:r>
          </w:rubyBase>
        </w:ruby>
      </w:r>
      <w:r w:rsidR="00F83470" w:rsidRPr="00A64055">
        <w:rPr>
          <w:rFonts w:ascii="HGS創英角ｺﾞｼｯｸUB" w:eastAsia="HGS創英角ｺﾞｼｯｸUB" w:hAnsi="HGS創英角ｺﾞｼｯｸUB" w:hint="eastAsia"/>
        </w:rPr>
        <w:t>、本件選挙は、違憲状態である</w:t>
      </w:r>
      <w:r w:rsidR="00F83470" w:rsidRPr="00A64055">
        <w:rPr>
          <w:rFonts w:ascii="HGS創英角ｺﾞｼｯｸUB" w:eastAsia="HGS創英角ｺﾞｼｯｸUB" w:hAnsi="HGS創英角ｺﾞｼｯｸUB" w:hint="eastAsia"/>
          <w:kern w:val="2"/>
          <w:u w:val="thick"/>
        </w:rPr>
        <w:t>（予備的主張</w:t>
      </w:r>
      <w:r w:rsidR="00F83470">
        <w:rPr>
          <w:rFonts w:ascii="HGS創英角ｺﾞｼｯｸUB" w:eastAsia="HGS創英角ｺﾞｼｯｸUB" w:hAnsi="HGS創英角ｺﾞｼｯｸUB" w:hint="eastAsia"/>
          <w:kern w:val="2"/>
          <w:u w:val="thick"/>
        </w:rPr>
        <w:t>〈その</w:t>
      </w:r>
      <w:r w:rsidR="00E16C0A">
        <w:rPr>
          <w:rFonts w:ascii="HGS創英角ｺﾞｼｯｸUB" w:eastAsia="HGS創英角ｺﾞｼｯｸUB" w:hAnsi="HGS創英角ｺﾞｼｯｸUB" w:hint="eastAsia"/>
          <w:kern w:val="2"/>
          <w:u w:val="thick"/>
        </w:rPr>
        <w:t>２</w:t>
      </w:r>
      <w:r w:rsidR="00F83470">
        <w:rPr>
          <w:rFonts w:ascii="HGS創英角ｺﾞｼｯｸUB" w:eastAsia="HGS創英角ｺﾞｼｯｸUB" w:hAnsi="HGS創英角ｺﾞｼｯｸUB" w:hint="eastAsia"/>
          <w:kern w:val="2"/>
          <w:u w:val="thick"/>
        </w:rPr>
        <w:t>〉</w:t>
      </w:r>
      <w:r w:rsidR="00F83470" w:rsidRPr="00A64055">
        <w:rPr>
          <w:rFonts w:ascii="HGS創英角ｺﾞｼｯｸUB" w:eastAsia="HGS創英角ｺﾞｼｯｸUB" w:hAnsi="HGS創英角ｺﾞｼｯｸUB" w:hint="eastAsia"/>
          <w:kern w:val="2"/>
          <w:u w:val="thick"/>
        </w:rPr>
        <w:t>）</w:t>
      </w:r>
      <w:r w:rsidR="00F83470" w:rsidRPr="00A64055">
        <w:rPr>
          <w:rFonts w:ascii="HGS創英角ｺﾞｼｯｸUB" w:eastAsia="HGS創英角ｺﾞｼｯｸUB" w:hAnsi="HGS創英角ｺﾞｼｯｸUB" w:hint="eastAsia"/>
        </w:rPr>
        <w:t>：</w:t>
      </w:r>
      <w:r w:rsidR="00F83470" w:rsidRPr="00A64055">
        <w:rPr>
          <w:rFonts w:hint="eastAsia"/>
          <w:sz w:val="16"/>
        </w:rPr>
        <w:t>（本書</w:t>
      </w:r>
      <w:r w:rsidR="00F83470" w:rsidRPr="00A64055">
        <w:rPr>
          <w:rFonts w:hint="eastAsia"/>
          <w:sz w:val="16"/>
        </w:rPr>
        <w:t>1</w:t>
      </w:r>
      <w:r w:rsidR="00E16C0A">
        <w:rPr>
          <w:rFonts w:hint="eastAsia"/>
          <w:sz w:val="16"/>
        </w:rPr>
        <w:t>8</w:t>
      </w:r>
      <w:r w:rsidR="00F83470" w:rsidRPr="00A64055">
        <w:rPr>
          <w:rFonts w:hint="eastAsia"/>
          <w:sz w:val="16"/>
        </w:rPr>
        <w:t>～</w:t>
      </w:r>
      <w:r w:rsidR="00E16C0A">
        <w:rPr>
          <w:rFonts w:hint="eastAsia"/>
          <w:sz w:val="16"/>
        </w:rPr>
        <w:t>24</w:t>
      </w:r>
      <w:r w:rsidR="00F83470" w:rsidRPr="00A64055">
        <w:rPr>
          <w:rFonts w:hint="eastAsia"/>
          <w:sz w:val="16"/>
        </w:rPr>
        <w:t>頁）</w:t>
      </w:r>
      <w:bookmarkEnd w:id="2"/>
      <w:bookmarkEnd w:id="12"/>
    </w:p>
    <w:p w14:paraId="17C25FB0" w14:textId="77777777" w:rsidR="00F83470" w:rsidRPr="00E16C0A" w:rsidRDefault="00F83470" w:rsidP="00F83470">
      <w:pPr>
        <w:tabs>
          <w:tab w:val="left" w:pos="284"/>
        </w:tabs>
        <w:rPr>
          <w:rFonts w:ascii="ＭＳ ゴシック" w:eastAsia="ＭＳ ゴシック" w:hAnsi="ＭＳ ゴシック" w:cs="Arial"/>
        </w:rPr>
      </w:pPr>
    </w:p>
    <w:p w14:paraId="16DD9870" w14:textId="5F08C35D" w:rsidR="00F83470" w:rsidRPr="00A64055" w:rsidRDefault="00F83470" w:rsidP="00F83470">
      <w:pPr>
        <w:ind w:left="1" w:hanging="1"/>
        <w:rPr>
          <w:rFonts w:cs="Arial"/>
        </w:rPr>
      </w:pPr>
      <w:r w:rsidRPr="00A64055">
        <w:rPr>
          <w:rFonts w:ascii="ＭＳ ゴシック" w:eastAsia="ＭＳ ゴシック" w:hAnsi="ＭＳ ゴシック" w:cs="Arial" w:hint="eastAsia"/>
          <w:bdr w:val="single" w:sz="4" w:space="0" w:color="auto"/>
        </w:rPr>
        <w:t>１</w:t>
      </w:r>
      <w:r w:rsidRPr="00A64055">
        <w:rPr>
          <w:rFonts w:cs="Arial" w:hint="eastAsia"/>
        </w:rPr>
        <w:t xml:space="preserve">　国は、答弁書</w:t>
      </w:r>
      <w:r w:rsidRPr="00A64055">
        <w:rPr>
          <w:rFonts w:cs="Arial" w:hint="eastAsia"/>
        </w:rPr>
        <w:t>5</w:t>
      </w:r>
      <w:r w:rsidR="00AF37C5">
        <w:rPr>
          <w:rFonts w:cs="Arial" w:hint="eastAsia"/>
        </w:rPr>
        <w:t>5</w:t>
      </w:r>
      <w:r w:rsidRPr="00A64055">
        <w:rPr>
          <w:rFonts w:cs="Arial" w:hint="eastAsia"/>
        </w:rPr>
        <w:t>頁で、</w:t>
      </w:r>
    </w:p>
    <w:p w14:paraId="4E2DCEB0" w14:textId="433910D2" w:rsidR="00F83470" w:rsidRPr="00A64055" w:rsidRDefault="00F83470" w:rsidP="00F83470">
      <w:pPr>
        <w:ind w:leftChars="246" w:left="672" w:hanging="107"/>
        <w:rPr>
          <w:rFonts w:cs="Arial"/>
        </w:rPr>
      </w:pPr>
      <w:r w:rsidRPr="00A64055">
        <w:rPr>
          <w:rFonts w:cs="Arial" w:hint="eastAsia"/>
        </w:rPr>
        <w:t>『</w:t>
      </w:r>
      <w:r w:rsidR="002D4892">
        <w:rPr>
          <w:rFonts w:cs="Arial" w:hint="eastAsia"/>
        </w:rPr>
        <w:t>「合区の対象を</w:t>
      </w:r>
      <w:r w:rsidRPr="002D4892">
        <w:rPr>
          <w:rFonts w:cs="Arial" w:hint="eastAsia"/>
        </w:rPr>
        <w:t>4</w:t>
      </w:r>
      <w:r w:rsidRPr="002D4892">
        <w:rPr>
          <w:rFonts w:cs="Arial" w:hint="eastAsia"/>
        </w:rPr>
        <w:t>県</w:t>
      </w:r>
      <w:r w:rsidR="002D4892" w:rsidRPr="002D4892">
        <w:rPr>
          <w:rFonts w:cs="Arial" w:hint="eastAsia"/>
        </w:rPr>
        <w:t>に止めたことは十分な合理性があり、</w:t>
      </w:r>
      <w:r w:rsidRPr="00A64055">
        <w:rPr>
          <w:rFonts w:cs="Arial" w:hint="eastAsia"/>
        </w:rPr>
        <w:t>最大較差が</w:t>
      </w:r>
      <w:r w:rsidR="002D4892">
        <w:rPr>
          <w:rFonts w:cs="Arial" w:hint="eastAsia"/>
        </w:rPr>
        <w:t>平成</w:t>
      </w:r>
      <w:r w:rsidR="002D4892">
        <w:rPr>
          <w:rFonts w:cs="Arial" w:hint="eastAsia"/>
        </w:rPr>
        <w:t>28</w:t>
      </w:r>
      <w:r w:rsidR="002D4892">
        <w:rPr>
          <w:rFonts w:cs="Arial" w:hint="eastAsia"/>
        </w:rPr>
        <w:t>年選挙と同程度であったことを踏まえると</w:t>
      </w:r>
      <w:r w:rsidRPr="00A64055">
        <w:rPr>
          <w:rFonts w:cs="Arial" w:hint="eastAsia"/>
        </w:rPr>
        <w:t>、</w:t>
      </w:r>
      <w:r w:rsidR="002D4892">
        <w:rPr>
          <w:rFonts w:cs="Arial" w:hint="eastAsia"/>
        </w:rPr>
        <w:t>」</w:t>
      </w:r>
      <w:r w:rsidR="004C3D80">
        <w:rPr>
          <w:rFonts w:cs="Arial" w:hint="eastAsia"/>
        </w:rPr>
        <w:t>本件</w:t>
      </w:r>
      <w:r w:rsidRPr="00A64055">
        <w:rPr>
          <w:rFonts w:cs="Arial" w:hint="eastAsia"/>
        </w:rPr>
        <w:t>選挙区割りは、違憲状態ではない』旨</w:t>
      </w:r>
    </w:p>
    <w:p w14:paraId="4E5F1326" w14:textId="77777777" w:rsidR="00F83470" w:rsidRPr="00A64055" w:rsidRDefault="00F83470" w:rsidP="00F83470">
      <w:pPr>
        <w:ind w:leftChars="246" w:left="672" w:hanging="107"/>
        <w:rPr>
          <w:rFonts w:cs="Arial"/>
        </w:rPr>
      </w:pPr>
      <w:r w:rsidRPr="00A64055">
        <w:rPr>
          <w:rFonts w:cs="Arial" w:hint="eastAsia"/>
        </w:rPr>
        <w:t>主張する。</w:t>
      </w:r>
    </w:p>
    <w:p w14:paraId="306E7125" w14:textId="77777777" w:rsidR="00F83470" w:rsidRPr="00A64055" w:rsidRDefault="00F83470" w:rsidP="00F83470">
      <w:pPr>
        <w:ind w:leftChars="100" w:left="543" w:hangingChars="136" w:hanging="313"/>
        <w:rPr>
          <w:rFonts w:cs="Arial"/>
        </w:rPr>
      </w:pPr>
    </w:p>
    <w:p w14:paraId="17F77834" w14:textId="6BAE5D23" w:rsidR="00F83470" w:rsidRPr="008C4EF6" w:rsidRDefault="00F83470" w:rsidP="00F83470">
      <w:pPr>
        <w:spacing w:line="240" w:lineRule="auto"/>
        <w:rPr>
          <w:rFonts w:cs="Arial"/>
          <w:color w:val="000000"/>
          <w:sz w:val="16"/>
          <w:szCs w:val="23"/>
          <w:shd w:val="clear" w:color="auto" w:fill="FFFFFF"/>
          <w:lang w:val="ja-JP" w:bidi="ja-JP"/>
        </w:rPr>
      </w:pPr>
      <w:r w:rsidRPr="00A64055">
        <w:rPr>
          <w:rFonts w:ascii="ＭＳ ゴシック" w:eastAsia="ＭＳ ゴシック" w:hAnsi="ＭＳ ゴシック" w:cs="Arial" w:hint="eastAsia"/>
          <w:bdr w:val="single" w:sz="4" w:space="0" w:color="auto"/>
        </w:rPr>
        <w:t>２</w:t>
      </w:r>
      <w:r w:rsidRPr="00A64055">
        <w:rPr>
          <w:rFonts w:cs="Arial" w:hint="eastAsia"/>
        </w:rPr>
        <w:t xml:space="preserve">　</w:t>
      </w:r>
      <w:r w:rsidRPr="00A64055">
        <w:rPr>
          <w:rFonts w:cs="Arial" w:hint="eastAsia"/>
          <w:bdr w:val="single" w:sz="4" w:space="0" w:color="auto"/>
        </w:rPr>
        <w:t>反論</w:t>
      </w:r>
      <w:r w:rsidRPr="00A64055">
        <w:rPr>
          <w:rStyle w:val="2115pt"/>
          <w:rFonts w:cs="Arial" w:hint="eastAsia"/>
          <w:spacing w:val="0"/>
          <w:sz w:val="16"/>
        </w:rPr>
        <w:t>（本書</w:t>
      </w:r>
      <w:r w:rsidRPr="00A64055">
        <w:rPr>
          <w:rStyle w:val="2115pt"/>
          <w:rFonts w:ascii="Arial" w:hAnsi="Arial" w:cs="Arial" w:hint="eastAsia"/>
          <w:spacing w:val="0"/>
          <w:sz w:val="16"/>
        </w:rPr>
        <w:t>1</w:t>
      </w:r>
      <w:r w:rsidR="00BF3AE0">
        <w:rPr>
          <w:rStyle w:val="2115pt"/>
          <w:rFonts w:ascii="Arial" w:hAnsi="Arial" w:cs="Arial" w:hint="eastAsia"/>
          <w:spacing w:val="0"/>
          <w:sz w:val="16"/>
        </w:rPr>
        <w:t>8</w:t>
      </w:r>
      <w:r w:rsidRPr="00A64055">
        <w:rPr>
          <w:rStyle w:val="2115pt"/>
          <w:rFonts w:ascii="Arial" w:hAnsi="Arial" w:cs="Arial" w:hint="eastAsia"/>
          <w:spacing w:val="0"/>
          <w:sz w:val="16"/>
        </w:rPr>
        <w:t>～</w:t>
      </w:r>
      <w:r w:rsidR="00BF3AE0">
        <w:rPr>
          <w:rStyle w:val="2115pt"/>
          <w:rFonts w:ascii="Arial" w:hAnsi="Arial" w:cs="Arial" w:hint="eastAsia"/>
          <w:spacing w:val="0"/>
          <w:sz w:val="16"/>
        </w:rPr>
        <w:t>24</w:t>
      </w:r>
      <w:r w:rsidRPr="00A64055">
        <w:rPr>
          <w:rStyle w:val="2115pt"/>
          <w:rFonts w:cs="Arial" w:hint="eastAsia"/>
          <w:spacing w:val="0"/>
          <w:sz w:val="16"/>
        </w:rPr>
        <w:t>頁）</w:t>
      </w:r>
    </w:p>
    <w:p w14:paraId="0BCB1B9D" w14:textId="77777777" w:rsidR="00F83470" w:rsidRPr="00A64055" w:rsidRDefault="00F83470" w:rsidP="00F83470">
      <w:pPr>
        <w:spacing w:line="240" w:lineRule="auto"/>
        <w:ind w:leftChars="63" w:left="566" w:hangingChars="183" w:hanging="421"/>
        <w:rPr>
          <w:rFonts w:cs="Arial"/>
        </w:rPr>
      </w:pPr>
      <w:r w:rsidRPr="003A2799">
        <w:rPr>
          <w:rFonts w:ascii="HGS創英角ｺﾞｼｯｸUB" w:eastAsia="HGS創英角ｺﾞｼｯｸUB" w:hAnsi="HGS創英角ｺﾞｼｯｸUB" w:cs="Arial" w:hint="eastAsia"/>
        </w:rPr>
        <w:t>(1)</w:t>
      </w:r>
      <w:r w:rsidRPr="00A64055">
        <w:rPr>
          <w:rFonts w:cs="Arial" w:hint="eastAsia"/>
        </w:rPr>
        <w:t xml:space="preserve">　平成</w:t>
      </w:r>
      <w:r w:rsidRPr="00A64055">
        <w:rPr>
          <w:rFonts w:cs="Arial" w:hint="eastAsia"/>
        </w:rPr>
        <w:t>30</w:t>
      </w:r>
      <w:r w:rsidRPr="00A64055">
        <w:rPr>
          <w:rFonts w:cs="Arial" w:hint="eastAsia"/>
        </w:rPr>
        <w:t>年改正法に基づく本件選挙では、</w:t>
      </w:r>
    </w:p>
    <w:p w14:paraId="09EF1CC5" w14:textId="77777777" w:rsidR="00F83470" w:rsidRPr="00A64055" w:rsidRDefault="00F83470" w:rsidP="00F83470">
      <w:pPr>
        <w:spacing w:line="240" w:lineRule="auto"/>
        <w:ind w:leftChars="369" w:left="1133" w:hangingChars="124" w:hanging="285"/>
        <w:rPr>
          <w:rFonts w:cs="Arial"/>
        </w:rPr>
      </w:pPr>
      <w:r w:rsidRPr="00A64055">
        <w:rPr>
          <w:rFonts w:ascii="ＭＳ 明朝" w:hAnsi="ＭＳ 明朝" w:cs="ＭＳ 明朝" w:hint="eastAsia"/>
        </w:rPr>
        <w:lastRenderedPageBreak/>
        <w:t xml:space="preserve">①　</w:t>
      </w:r>
      <w:r w:rsidRPr="00A64055">
        <w:rPr>
          <w:rFonts w:cs="Arial" w:hint="eastAsia"/>
        </w:rPr>
        <w:t>平成</w:t>
      </w:r>
      <w:r w:rsidRPr="00A64055">
        <w:rPr>
          <w:rFonts w:cs="Arial" w:hint="eastAsia"/>
        </w:rPr>
        <w:t>27</w:t>
      </w:r>
      <w:r w:rsidRPr="00A64055">
        <w:rPr>
          <w:rFonts w:cs="Arial" w:hint="eastAsia"/>
        </w:rPr>
        <w:t>年改正法による島根県・鳥取県の合区及び徳島県・高知県の合区の合計</w:t>
      </w:r>
      <w:r w:rsidRPr="00A64055">
        <w:rPr>
          <w:rFonts w:cs="Arial" w:hint="eastAsia"/>
        </w:rPr>
        <w:t>2</w:t>
      </w:r>
      <w:r w:rsidRPr="00A64055">
        <w:rPr>
          <w:rFonts w:cs="Arial" w:hint="eastAsia"/>
        </w:rPr>
        <w:t>合区は、そのまま維持され、且つ</w:t>
      </w:r>
    </w:p>
    <w:p w14:paraId="352F7707" w14:textId="77777777" w:rsidR="00F83470" w:rsidRPr="00A64055" w:rsidRDefault="00F83470" w:rsidP="00F83470">
      <w:pPr>
        <w:spacing w:line="240" w:lineRule="auto"/>
        <w:ind w:leftChars="369" w:left="1133" w:hangingChars="124" w:hanging="285"/>
        <w:rPr>
          <w:rFonts w:cs="Arial"/>
        </w:rPr>
      </w:pPr>
      <w:r w:rsidRPr="00A64055">
        <w:rPr>
          <w:rFonts w:ascii="ＭＳ 明朝" w:hAnsi="ＭＳ 明朝" w:cs="ＭＳ 明朝" w:hint="eastAsia"/>
        </w:rPr>
        <w:t xml:space="preserve">②　</w:t>
      </w:r>
      <w:r w:rsidRPr="00A64055">
        <w:rPr>
          <w:rFonts w:cs="Arial" w:hint="eastAsia"/>
        </w:rPr>
        <w:t>43</w:t>
      </w:r>
      <w:r w:rsidRPr="00A64055">
        <w:rPr>
          <w:rFonts w:cs="Arial" w:hint="eastAsia"/>
        </w:rPr>
        <w:t>都道府県において、都道府県が選挙区の単位として従来どおり維持され、更に</w:t>
      </w:r>
    </w:p>
    <w:p w14:paraId="78F609A0" w14:textId="77777777" w:rsidR="00F83470" w:rsidRPr="00A64055" w:rsidRDefault="00F83470" w:rsidP="00F83470">
      <w:pPr>
        <w:spacing w:line="240" w:lineRule="auto"/>
        <w:ind w:leftChars="369" w:left="1133" w:hangingChars="124" w:hanging="285"/>
        <w:rPr>
          <w:rFonts w:cs="Arial"/>
        </w:rPr>
      </w:pPr>
      <w:r w:rsidRPr="00A64055">
        <w:rPr>
          <w:rFonts w:cs="Arial" w:hint="eastAsia"/>
        </w:rPr>
        <w:t>③　選挙当日の選挙人数の最大較差は、平成</w:t>
      </w:r>
      <w:r w:rsidRPr="00A64055">
        <w:rPr>
          <w:rFonts w:cs="Arial" w:hint="eastAsia"/>
        </w:rPr>
        <w:t>28</w:t>
      </w:r>
      <w:r w:rsidRPr="00A64055">
        <w:rPr>
          <w:rFonts w:cs="Arial" w:hint="eastAsia"/>
        </w:rPr>
        <w:t>年参院選の</w:t>
      </w:r>
      <w:r w:rsidRPr="00A64055">
        <w:rPr>
          <w:rFonts w:cs="Arial" w:hint="eastAsia"/>
        </w:rPr>
        <w:t>3.08</w:t>
      </w:r>
      <w:r w:rsidRPr="00A64055">
        <w:rPr>
          <w:rFonts w:cs="Arial" w:hint="eastAsia"/>
        </w:rPr>
        <w:t>倍から本件選挙の</w:t>
      </w:r>
      <w:r w:rsidRPr="00A64055">
        <w:rPr>
          <w:rFonts w:cs="Arial" w:hint="eastAsia"/>
        </w:rPr>
        <w:t>3.00</w:t>
      </w:r>
      <w:r w:rsidRPr="00A64055">
        <w:rPr>
          <w:rFonts w:cs="Arial" w:hint="eastAsia"/>
        </w:rPr>
        <w:t>倍に僅かに縮小するに止まった。</w:t>
      </w:r>
    </w:p>
    <w:p w14:paraId="11DC4746" w14:textId="77777777" w:rsidR="00F83470" w:rsidRPr="00A64055" w:rsidRDefault="00F83470" w:rsidP="00F83470">
      <w:pPr>
        <w:spacing w:line="240" w:lineRule="auto"/>
        <w:ind w:leftChars="63" w:left="566" w:hangingChars="183" w:hanging="421"/>
        <w:rPr>
          <w:rFonts w:cs="Arial"/>
        </w:rPr>
      </w:pPr>
    </w:p>
    <w:p w14:paraId="1AF0A55E" w14:textId="615958C2" w:rsidR="00FD0DF9" w:rsidRPr="00FD0DF9" w:rsidRDefault="00F83470" w:rsidP="00F83470">
      <w:pPr>
        <w:spacing w:line="240" w:lineRule="auto"/>
        <w:ind w:leftChars="63" w:left="566" w:hangingChars="183" w:hanging="421"/>
        <w:rPr>
          <w:rFonts w:cs="Arial"/>
          <w:sz w:val="16"/>
        </w:rPr>
      </w:pPr>
      <w:r w:rsidRPr="003A2799">
        <w:rPr>
          <w:rFonts w:ascii="HGS創英角ｺﾞｼｯｸUB" w:eastAsia="HGS創英角ｺﾞｼｯｸUB" w:hAnsi="HGS創英角ｺﾞｼｯｸUB" w:cs="Arial" w:hint="eastAsia"/>
        </w:rPr>
        <w:t>(2)</w:t>
      </w:r>
      <w:r w:rsidR="00FD0DF9" w:rsidRPr="00FD0DF9">
        <w:rPr>
          <w:rFonts w:cs="Arial" w:hint="eastAsia"/>
          <w:sz w:val="16"/>
        </w:rPr>
        <w:t>（本書</w:t>
      </w:r>
      <w:r w:rsidR="00FD0DF9">
        <w:rPr>
          <w:rFonts w:cs="Arial" w:hint="eastAsia"/>
          <w:sz w:val="16"/>
        </w:rPr>
        <w:t>19</w:t>
      </w:r>
      <w:r w:rsidR="00FD0DF9">
        <w:rPr>
          <w:rFonts w:cs="Arial" w:hint="eastAsia"/>
          <w:sz w:val="16"/>
        </w:rPr>
        <w:t>～</w:t>
      </w:r>
      <w:r w:rsidR="00D30594">
        <w:rPr>
          <w:rFonts w:cs="Arial" w:hint="eastAsia"/>
          <w:sz w:val="16"/>
        </w:rPr>
        <w:t>20</w:t>
      </w:r>
      <w:r w:rsidR="00FD0DF9" w:rsidRPr="00FD0DF9">
        <w:rPr>
          <w:rFonts w:cs="Arial" w:hint="eastAsia"/>
          <w:sz w:val="16"/>
        </w:rPr>
        <w:t>頁）</w:t>
      </w:r>
    </w:p>
    <w:p w14:paraId="4AA6FD8E" w14:textId="47E0ECFE" w:rsidR="00F83470" w:rsidRPr="00A64055" w:rsidRDefault="00F83470" w:rsidP="00FD0DF9">
      <w:pPr>
        <w:spacing w:line="240" w:lineRule="auto"/>
        <w:ind w:leftChars="163" w:left="566" w:hangingChars="83" w:hanging="191"/>
        <w:rPr>
          <w:rFonts w:cs="Arial"/>
        </w:rPr>
      </w:pPr>
      <w:r w:rsidRPr="003A2799">
        <w:rPr>
          <w:rFonts w:ascii="HGS創英角ｺﾞｼｯｸUB" w:eastAsia="HGS創英角ｺﾞｼｯｸUB" w:hAnsi="HGS創英角ｺﾞｼｯｸUB" w:cs="Arial" w:hint="eastAsia"/>
        </w:rPr>
        <w:t>ア</w:t>
      </w:r>
      <w:r w:rsidRPr="00A64055">
        <w:rPr>
          <w:rFonts w:cs="Arial" w:hint="eastAsia"/>
        </w:rPr>
        <w:t xml:space="preserve">　平成</w:t>
      </w:r>
      <w:r w:rsidRPr="00A64055">
        <w:rPr>
          <w:rFonts w:cs="Arial" w:hint="eastAsia"/>
        </w:rPr>
        <w:t>27</w:t>
      </w:r>
      <w:r w:rsidRPr="00A64055">
        <w:rPr>
          <w:rFonts w:cs="Arial" w:hint="eastAsia"/>
        </w:rPr>
        <w:t>年改正法附則</w:t>
      </w:r>
      <w:r w:rsidRPr="00A64055">
        <w:rPr>
          <w:rFonts w:cs="Arial" w:hint="eastAsia"/>
        </w:rPr>
        <w:t>7</w:t>
      </w:r>
      <w:r w:rsidRPr="00A64055">
        <w:rPr>
          <w:rFonts w:cs="Arial" w:hint="eastAsia"/>
        </w:rPr>
        <w:t>条は、</w:t>
      </w:r>
    </w:p>
    <w:p w14:paraId="035A021D" w14:textId="77777777" w:rsidR="00F83470" w:rsidRPr="00A64055" w:rsidRDefault="00F83470" w:rsidP="00F83470">
      <w:pPr>
        <w:spacing w:line="240" w:lineRule="auto"/>
        <w:ind w:leftChars="309" w:left="990" w:hangingChars="122" w:hanging="280"/>
        <w:rPr>
          <w:rFonts w:cs="Arial"/>
        </w:rPr>
      </w:pPr>
    </w:p>
    <w:p w14:paraId="2F0FB7A0" w14:textId="77777777" w:rsidR="00F83470" w:rsidRPr="00A64055" w:rsidRDefault="00F83470" w:rsidP="00F83470">
      <w:pPr>
        <w:spacing w:line="240" w:lineRule="auto"/>
        <w:ind w:leftChars="309" w:left="993" w:hangingChars="123" w:hanging="283"/>
        <w:rPr>
          <w:rFonts w:cs="Arial"/>
          <w:color w:val="000000" w:themeColor="text1"/>
        </w:rPr>
      </w:pPr>
      <w:r w:rsidRPr="00A64055">
        <w:rPr>
          <w:rFonts w:cs="Arial" w:hint="eastAsia"/>
          <w:color w:val="000000" w:themeColor="text1"/>
        </w:rPr>
        <w:t>「</w:t>
      </w:r>
      <w:r w:rsidRPr="00A64055">
        <w:rPr>
          <w:rFonts w:hint="eastAsia"/>
          <w:color w:val="000000" w:themeColor="text1"/>
        </w:rPr>
        <w:t xml:space="preserve">　</w:t>
      </w:r>
      <w:r w:rsidRPr="00A64055">
        <w:rPr>
          <w:rFonts w:ascii="HGS創英角ｺﾞｼｯｸUB" w:eastAsia="HGS創英角ｺﾞｼｯｸUB" w:hAnsi="HGS創英角ｺﾞｼｯｸUB" w:hint="eastAsia"/>
          <w:color w:val="000000" w:themeColor="text1"/>
        </w:rPr>
        <w:t>平成三十一年に行われる参議院議員の通常選挙に向けて</w:t>
      </w:r>
      <w:r w:rsidRPr="00A64055">
        <w:rPr>
          <w:rFonts w:hint="eastAsia"/>
          <w:color w:val="000000" w:themeColor="text1"/>
        </w:rPr>
        <w:t>、参議院の在り方を踏まえて、選挙区間における議員一人当たりの人口の較差の是正等を考慮しつつ選挙制度の</w:t>
      </w:r>
      <w:r w:rsidRPr="00A64055">
        <w:rPr>
          <w:rFonts w:ascii="HGS創英角ｺﾞｼｯｸUB" w:eastAsia="HGS創英角ｺﾞｼｯｸUB" w:hAnsi="HGS創英角ｺﾞｼｯｸUB" w:hint="eastAsia"/>
          <w:color w:val="000000" w:themeColor="text1"/>
        </w:rPr>
        <w:t>抜本的な見直し</w:t>
      </w:r>
      <w:r w:rsidRPr="00A64055">
        <w:rPr>
          <w:rFonts w:hint="eastAsia"/>
          <w:color w:val="000000" w:themeColor="text1"/>
        </w:rPr>
        <w:t>について引き続き検討を行い、</w:t>
      </w:r>
      <w:r w:rsidRPr="003A2799">
        <w:rPr>
          <w:rFonts w:ascii="HGS創英角ｺﾞｼｯｸUB" w:eastAsia="HGS創英角ｺﾞｼｯｸUB" w:hAnsi="HGS創英角ｺﾞｼｯｸUB" w:hint="eastAsia"/>
          <w:color w:val="000000" w:themeColor="text1"/>
        </w:rPr>
        <w:t>必ず結論を得る</w:t>
      </w:r>
      <w:r w:rsidRPr="00A64055">
        <w:rPr>
          <w:rFonts w:hint="eastAsia"/>
          <w:color w:val="000000" w:themeColor="text1"/>
        </w:rPr>
        <w:t>ものとする。」</w:t>
      </w:r>
      <w:r w:rsidRPr="00A64055">
        <w:rPr>
          <w:rFonts w:hint="eastAsia"/>
          <w:color w:val="000000" w:themeColor="text1"/>
          <w:sz w:val="16"/>
        </w:rPr>
        <w:t>（強調　引用者）</w:t>
      </w:r>
    </w:p>
    <w:p w14:paraId="09044B99" w14:textId="77777777" w:rsidR="00F83470" w:rsidRPr="00A64055" w:rsidRDefault="00F83470" w:rsidP="00F83470">
      <w:pPr>
        <w:spacing w:line="240" w:lineRule="auto"/>
        <w:rPr>
          <w:rFonts w:cs="Arial"/>
        </w:rPr>
      </w:pPr>
    </w:p>
    <w:p w14:paraId="04D4D13A" w14:textId="77777777" w:rsidR="00F83470" w:rsidRPr="00A64055" w:rsidRDefault="00F83470" w:rsidP="00F83470">
      <w:pPr>
        <w:spacing w:line="240" w:lineRule="auto"/>
        <w:ind w:leftChars="63" w:left="566" w:hangingChars="183" w:hanging="421"/>
        <w:rPr>
          <w:rFonts w:cs="Arial"/>
        </w:rPr>
      </w:pPr>
      <w:r w:rsidRPr="00A64055">
        <w:rPr>
          <w:rFonts w:cs="Arial"/>
        </w:rPr>
        <w:tab/>
      </w:r>
      <w:r w:rsidRPr="00A64055">
        <w:rPr>
          <w:rFonts w:cs="Arial" w:hint="eastAsia"/>
        </w:rPr>
        <w:t>と定めている。</w:t>
      </w:r>
    </w:p>
    <w:p w14:paraId="736B4ABA" w14:textId="77777777" w:rsidR="00F83470" w:rsidRPr="00A64055" w:rsidRDefault="00F83470" w:rsidP="00F83470">
      <w:pPr>
        <w:spacing w:line="240" w:lineRule="auto"/>
        <w:ind w:leftChars="63" w:left="566" w:hangingChars="183" w:hanging="421"/>
        <w:rPr>
          <w:rFonts w:cs="Arial"/>
        </w:rPr>
      </w:pPr>
    </w:p>
    <w:p w14:paraId="761EA54C" w14:textId="424C6EBE" w:rsidR="00F83470" w:rsidRPr="00A64055" w:rsidRDefault="00F83470" w:rsidP="00F83470">
      <w:pPr>
        <w:spacing w:line="240" w:lineRule="auto"/>
        <w:ind w:leftChars="185" w:left="708" w:hangingChars="123" w:hanging="283"/>
        <w:rPr>
          <w:color w:val="333333"/>
        </w:rPr>
      </w:pPr>
      <w:r w:rsidRPr="003A2799">
        <w:rPr>
          <w:rFonts w:ascii="HGS創英角ｺﾞｼｯｸUB" w:eastAsia="HGS創英角ｺﾞｼｯｸUB" w:hAnsi="HGS創英角ｺﾞｼｯｸUB" w:cs="Arial" w:hint="eastAsia"/>
        </w:rPr>
        <w:t>イ</w:t>
      </w:r>
      <w:r w:rsidRPr="00A64055">
        <w:rPr>
          <w:rFonts w:cs="Arial" w:hint="eastAsia"/>
        </w:rPr>
        <w:t xml:space="preserve">　</w:t>
      </w:r>
      <w:r w:rsidR="00226882">
        <w:rPr>
          <w:rFonts w:cs="Arial" w:hint="eastAsia"/>
          <w:u w:val="thick"/>
        </w:rPr>
        <w:t>同</w:t>
      </w:r>
      <w:r w:rsidRPr="00A64055">
        <w:rPr>
          <w:rFonts w:cs="Arial" w:hint="eastAsia"/>
          <w:u w:val="thick"/>
        </w:rPr>
        <w:t>附則</w:t>
      </w:r>
      <w:r w:rsidRPr="00A64055">
        <w:rPr>
          <w:rFonts w:cs="Arial" w:hint="eastAsia"/>
          <w:u w:val="thick"/>
        </w:rPr>
        <w:t>7</w:t>
      </w:r>
      <w:r w:rsidRPr="00A64055">
        <w:rPr>
          <w:rFonts w:cs="Arial" w:hint="eastAsia"/>
          <w:u w:val="thick"/>
        </w:rPr>
        <w:t>条の</w:t>
      </w:r>
      <w:r w:rsidRPr="00A64055">
        <w:rPr>
          <w:rFonts w:cs="Arial" w:hint="eastAsia"/>
          <w:u w:val="thick"/>
        </w:rPr>
        <w:t xml:space="preserve"> </w:t>
      </w:r>
      <w:r w:rsidRPr="00A64055">
        <w:rPr>
          <w:rFonts w:ascii="HGP創英角ｺﾞｼｯｸUB" w:eastAsia="HGP創英角ｺﾞｼｯｸUB" w:hAnsi="HGP創英角ｺﾞｼｯｸUB" w:cs="Arial" w:hint="eastAsia"/>
          <w:u w:val="thick"/>
        </w:rPr>
        <w:t>「</w:t>
      </w:r>
      <w:r w:rsidRPr="00A64055">
        <w:rPr>
          <w:rFonts w:cs="Arial" w:hint="eastAsia"/>
          <w:u w:val="thick"/>
        </w:rPr>
        <w:t>平成三十一年に行われる参議院議員の通常選挙に向けて、････選挙制度の抜本的な見直しについて、必ず結論を得るものとする。</w:t>
      </w:r>
      <w:r w:rsidRPr="00A64055">
        <w:rPr>
          <w:rFonts w:ascii="HGP創英角ｺﾞｼｯｸUB" w:eastAsia="HGP創英角ｺﾞｼｯｸUB" w:hAnsi="HGP創英角ｺﾞｼｯｸUB" w:cs="Arial" w:hint="eastAsia"/>
          <w:u w:val="thick"/>
        </w:rPr>
        <w:t xml:space="preserve">」 </w:t>
      </w:r>
      <w:r w:rsidRPr="00A64055">
        <w:rPr>
          <w:rFonts w:cs="Arial" w:hint="eastAsia"/>
          <w:u w:val="thick"/>
        </w:rPr>
        <w:t>の中の「選挙制度の抜本的な見直し」とは、</w:t>
      </w:r>
      <w:r w:rsidRPr="00A64055">
        <w:rPr>
          <w:rFonts w:ascii="HGS創英角ｺﾞｼｯｸUB" w:eastAsia="HGS創英角ｺﾞｼｯｸUB" w:hAnsi="HGS創英角ｺﾞｼｯｸUB" w:cs="Arial" w:hint="eastAsia"/>
          <w:u w:val="thick"/>
        </w:rPr>
        <w:t>「都道府県を単位として各選挙区の定数を設定する現行の方式をしかるべき形で改めるなど現行の選挙制度の見直し」</w:t>
      </w:r>
      <w:r w:rsidRPr="00A64055">
        <w:rPr>
          <w:rFonts w:cs="Arial" w:hint="eastAsia"/>
          <w:sz w:val="20"/>
          <w:u w:val="thick"/>
        </w:rPr>
        <w:t>（平成</w:t>
      </w:r>
      <w:r w:rsidRPr="00A64055">
        <w:rPr>
          <w:rFonts w:cs="Arial" w:hint="eastAsia"/>
          <w:sz w:val="20"/>
          <w:u w:val="thick"/>
        </w:rPr>
        <w:t>24</w:t>
      </w:r>
      <w:r w:rsidRPr="00A64055">
        <w:rPr>
          <w:rFonts w:cs="Arial" w:hint="eastAsia"/>
          <w:sz w:val="20"/>
          <w:u w:val="thick"/>
        </w:rPr>
        <w:t>年大法廷判決（参）、下記</w:t>
      </w:r>
      <w:r w:rsidRPr="00A64055">
        <w:rPr>
          <w:rFonts w:cs="Arial" w:hint="eastAsia"/>
          <w:sz w:val="20"/>
          <w:u w:val="thick"/>
        </w:rPr>
        <w:t>(</w:t>
      </w:r>
      <w:r w:rsidR="00226882">
        <w:rPr>
          <w:rFonts w:cs="Arial" w:hint="eastAsia"/>
          <w:sz w:val="20"/>
          <w:u w:val="thick"/>
        </w:rPr>
        <w:t>4</w:t>
      </w:r>
      <w:r w:rsidRPr="00A64055">
        <w:rPr>
          <w:rFonts w:cs="Arial" w:hint="eastAsia"/>
          <w:sz w:val="20"/>
          <w:u w:val="thick"/>
        </w:rPr>
        <w:t>)</w:t>
      </w:r>
      <w:r w:rsidR="00226882" w:rsidRPr="00226882">
        <w:rPr>
          <w:rFonts w:ascii="ＭＳ ゴシック" w:eastAsia="ＭＳ ゴシック" w:hAnsi="ＭＳ ゴシック" w:cs="Arial" w:hint="eastAsia"/>
          <w:sz w:val="20"/>
          <w:u w:val="thick"/>
        </w:rPr>
        <w:t>ア</w:t>
      </w:r>
      <w:r w:rsidRPr="00A64055">
        <w:rPr>
          <w:rFonts w:cs="Arial" w:hint="eastAsia"/>
          <w:sz w:val="16"/>
          <w:u w:val="thick"/>
        </w:rPr>
        <w:t>〈本書</w:t>
      </w:r>
      <w:r w:rsidR="00BF3AE0">
        <w:rPr>
          <w:rFonts w:cs="Arial" w:hint="eastAsia"/>
          <w:sz w:val="16"/>
          <w:u w:val="thick"/>
        </w:rPr>
        <w:t>2</w:t>
      </w:r>
      <w:r w:rsidR="00A158C6">
        <w:rPr>
          <w:rFonts w:cs="Arial" w:hint="eastAsia"/>
          <w:sz w:val="16"/>
          <w:u w:val="thick"/>
        </w:rPr>
        <w:t>3</w:t>
      </w:r>
      <w:r>
        <w:rPr>
          <w:rFonts w:cs="Arial" w:hint="eastAsia"/>
          <w:sz w:val="16"/>
          <w:u w:val="thick"/>
        </w:rPr>
        <w:t>～</w:t>
      </w:r>
      <w:r w:rsidR="00BF3AE0">
        <w:rPr>
          <w:rFonts w:cs="Arial" w:hint="eastAsia"/>
          <w:sz w:val="16"/>
          <w:u w:val="thick"/>
        </w:rPr>
        <w:t>2</w:t>
      </w:r>
      <w:r w:rsidR="00A158C6">
        <w:rPr>
          <w:rFonts w:cs="Arial" w:hint="eastAsia"/>
          <w:sz w:val="16"/>
          <w:u w:val="thick"/>
        </w:rPr>
        <w:t>4</w:t>
      </w:r>
      <w:r w:rsidRPr="00A64055">
        <w:rPr>
          <w:rFonts w:cs="Arial" w:hint="eastAsia"/>
          <w:sz w:val="16"/>
          <w:u w:val="thick"/>
        </w:rPr>
        <w:t>頁〉</w:t>
      </w:r>
      <w:r w:rsidRPr="00A64055">
        <w:rPr>
          <w:rFonts w:cs="Arial" w:hint="eastAsia"/>
          <w:sz w:val="20"/>
          <w:u w:val="thick"/>
        </w:rPr>
        <w:t>；平成</w:t>
      </w:r>
      <w:r w:rsidRPr="00A64055">
        <w:rPr>
          <w:rFonts w:cs="Arial" w:hint="eastAsia"/>
          <w:sz w:val="20"/>
          <w:u w:val="thick"/>
        </w:rPr>
        <w:t>26</w:t>
      </w:r>
      <w:r w:rsidRPr="00A64055">
        <w:rPr>
          <w:rFonts w:cs="Arial" w:hint="eastAsia"/>
          <w:sz w:val="20"/>
          <w:u w:val="thick"/>
        </w:rPr>
        <w:t>年大法廷判決（参）下記</w:t>
      </w:r>
      <w:r w:rsidR="00226882" w:rsidRPr="00A64055">
        <w:rPr>
          <w:rFonts w:cs="Arial" w:hint="eastAsia"/>
          <w:sz w:val="20"/>
          <w:u w:val="thick"/>
        </w:rPr>
        <w:t>(</w:t>
      </w:r>
      <w:r w:rsidR="00226882">
        <w:rPr>
          <w:rFonts w:cs="Arial" w:hint="eastAsia"/>
          <w:sz w:val="20"/>
          <w:u w:val="thick"/>
        </w:rPr>
        <w:t>4</w:t>
      </w:r>
      <w:r w:rsidR="00226882" w:rsidRPr="00A64055">
        <w:rPr>
          <w:rFonts w:cs="Arial" w:hint="eastAsia"/>
          <w:sz w:val="20"/>
          <w:u w:val="thick"/>
        </w:rPr>
        <w:t>)</w:t>
      </w:r>
      <w:r w:rsidR="00226882" w:rsidRPr="00226882">
        <w:rPr>
          <w:rFonts w:ascii="ＭＳ ゴシック" w:eastAsia="ＭＳ ゴシック" w:hAnsi="ＭＳ ゴシック" w:cs="Arial" w:hint="eastAsia"/>
          <w:sz w:val="20"/>
          <w:u w:val="thick"/>
        </w:rPr>
        <w:t>ア</w:t>
      </w:r>
      <w:r w:rsidRPr="00A64055">
        <w:rPr>
          <w:rFonts w:cs="Arial" w:hint="eastAsia"/>
          <w:sz w:val="16"/>
          <w:u w:val="thick"/>
        </w:rPr>
        <w:t>〈本書</w:t>
      </w:r>
      <w:r w:rsidR="00BF3AE0">
        <w:rPr>
          <w:rFonts w:cs="Arial" w:hint="eastAsia"/>
          <w:sz w:val="16"/>
          <w:u w:val="thick"/>
        </w:rPr>
        <w:t>2</w:t>
      </w:r>
      <w:r w:rsidR="00A158C6">
        <w:rPr>
          <w:rFonts w:cs="Arial" w:hint="eastAsia"/>
          <w:sz w:val="16"/>
          <w:u w:val="thick"/>
        </w:rPr>
        <w:t>3</w:t>
      </w:r>
      <w:r>
        <w:rPr>
          <w:rFonts w:cs="Arial" w:hint="eastAsia"/>
          <w:sz w:val="16"/>
          <w:u w:val="thick"/>
        </w:rPr>
        <w:t>～</w:t>
      </w:r>
      <w:r w:rsidR="00BF3AE0">
        <w:rPr>
          <w:rFonts w:cs="Arial" w:hint="eastAsia"/>
          <w:sz w:val="16"/>
          <w:u w:val="thick"/>
        </w:rPr>
        <w:t>2</w:t>
      </w:r>
      <w:r w:rsidR="00A158C6">
        <w:rPr>
          <w:rFonts w:cs="Arial" w:hint="eastAsia"/>
          <w:sz w:val="16"/>
          <w:u w:val="thick"/>
        </w:rPr>
        <w:t>4</w:t>
      </w:r>
      <w:r w:rsidRPr="00A64055">
        <w:rPr>
          <w:rFonts w:cs="Arial" w:hint="eastAsia"/>
          <w:sz w:val="16"/>
          <w:u w:val="thick"/>
        </w:rPr>
        <w:t>頁〉</w:t>
      </w:r>
      <w:r w:rsidRPr="00A64055">
        <w:rPr>
          <w:rFonts w:cs="Arial" w:hint="eastAsia"/>
          <w:sz w:val="20"/>
          <w:u w:val="thick"/>
        </w:rPr>
        <w:t>）</w:t>
      </w:r>
      <w:r w:rsidRPr="00A64055">
        <w:rPr>
          <w:rFonts w:cs="Arial" w:hint="eastAsia"/>
          <w:u w:val="thick"/>
        </w:rPr>
        <w:t>を意味すると解</w:t>
      </w:r>
      <w:r w:rsidRPr="00A64055">
        <w:rPr>
          <w:rFonts w:ascii="ＭＳ 明朝" w:hAnsi="ＭＳ 明朝" w:hint="eastAsia"/>
          <w:u w:val="thick"/>
        </w:rPr>
        <w:t>される。</w:t>
      </w:r>
      <w:r w:rsidRPr="00A64055">
        <w:rPr>
          <w:rFonts w:ascii="ＭＳ 明朝" w:hAnsi="ＭＳ 明朝"/>
          <w:u w:val="thick"/>
        </w:rPr>
        <w:br/>
      </w:r>
    </w:p>
    <w:p w14:paraId="10B84BD3" w14:textId="51011AAA" w:rsidR="00F83470" w:rsidRPr="00A64055" w:rsidRDefault="00F83470" w:rsidP="00F83470">
      <w:pPr>
        <w:spacing w:line="240" w:lineRule="auto"/>
        <w:ind w:leftChars="185" w:left="708" w:hangingChars="123" w:hanging="283"/>
        <w:rPr>
          <w:rFonts w:cs="Arial"/>
          <w:color w:val="000000" w:themeColor="text1"/>
        </w:rPr>
      </w:pPr>
      <w:r w:rsidRPr="003A2799">
        <w:rPr>
          <w:rFonts w:ascii="HGS創英角ｺﾞｼｯｸUB" w:eastAsia="HGS創英角ｺﾞｼｯｸUB" w:hAnsi="HGS創英角ｺﾞｼｯｸUB" w:cs="Arial" w:hint="eastAsia"/>
        </w:rPr>
        <w:t>ウ</w:t>
      </w:r>
      <w:r w:rsidRPr="00A64055">
        <w:rPr>
          <w:rFonts w:cs="Arial" w:hint="eastAsia"/>
        </w:rPr>
        <w:t xml:space="preserve">　</w:t>
      </w:r>
      <w:r w:rsidRPr="00A64055">
        <w:rPr>
          <w:rFonts w:cs="Arial" w:hint="eastAsia"/>
          <w:color w:val="000000" w:themeColor="text1"/>
        </w:rPr>
        <w:t>ところが、国は、平成</w:t>
      </w:r>
      <w:r w:rsidRPr="00A64055">
        <w:rPr>
          <w:rFonts w:cs="Arial"/>
          <w:color w:val="000000" w:themeColor="text1"/>
        </w:rPr>
        <w:t>30</w:t>
      </w:r>
      <w:r w:rsidRPr="00A64055">
        <w:rPr>
          <w:rFonts w:cs="Arial" w:hint="eastAsia"/>
          <w:color w:val="000000" w:themeColor="text1"/>
        </w:rPr>
        <w:t>年改正法は、</w:t>
      </w:r>
      <w:r w:rsidR="00226882">
        <w:rPr>
          <w:rFonts w:cs="Arial" w:hint="eastAsia"/>
          <w:color w:val="000000" w:themeColor="text1"/>
        </w:rPr>
        <w:t>同</w:t>
      </w:r>
      <w:r w:rsidRPr="00A64055">
        <w:rPr>
          <w:rFonts w:cs="Arial" w:hint="eastAsia"/>
          <w:color w:val="000000" w:themeColor="text1"/>
        </w:rPr>
        <w:t>附則</w:t>
      </w:r>
      <w:r w:rsidRPr="00A64055">
        <w:rPr>
          <w:rFonts w:cs="Arial"/>
          <w:color w:val="000000" w:themeColor="text1"/>
        </w:rPr>
        <w:t>7</w:t>
      </w:r>
      <w:r w:rsidRPr="00A64055">
        <w:rPr>
          <w:rFonts w:cs="Arial" w:hint="eastAsia"/>
          <w:color w:val="000000" w:themeColor="text1"/>
        </w:rPr>
        <w:t>条に沿うものである</w:t>
      </w:r>
      <w:r>
        <w:rPr>
          <w:rFonts w:cs="Arial" w:hint="eastAsia"/>
          <w:color w:val="000000" w:themeColor="text1"/>
        </w:rPr>
        <w:t>、</w:t>
      </w:r>
      <w:r w:rsidRPr="00A64055">
        <w:rPr>
          <w:rFonts w:cs="Arial" w:hint="eastAsia"/>
          <w:color w:val="000000" w:themeColor="text1"/>
        </w:rPr>
        <w:t>と強弁する（答弁書第４　６</w:t>
      </w:r>
      <w:r w:rsidRPr="00A64055">
        <w:rPr>
          <w:rFonts w:cs="Arial"/>
          <w:color w:val="000000" w:themeColor="text1"/>
        </w:rPr>
        <w:t>(2)</w:t>
      </w:r>
      <w:r w:rsidRPr="00A64055">
        <w:rPr>
          <w:rFonts w:ascii="ＭＳ ゴシック" w:eastAsia="ＭＳ ゴシック" w:hAnsi="ＭＳ ゴシック" w:cs="Arial" w:hint="eastAsia"/>
          <w:color w:val="000000" w:themeColor="text1"/>
        </w:rPr>
        <w:t>イ</w:t>
      </w:r>
      <w:r w:rsidRPr="00A64055">
        <w:rPr>
          <w:rFonts w:cs="Arial"/>
          <w:color w:val="000000" w:themeColor="text1"/>
        </w:rPr>
        <w:t>(</w:t>
      </w:r>
      <w:r w:rsidRPr="00A64055">
        <w:rPr>
          <w:rFonts w:ascii="ＭＳ ゴシック" w:eastAsia="ＭＳ ゴシック" w:hAnsi="ＭＳ ゴシック" w:cs="Arial" w:hint="eastAsia"/>
          <w:color w:val="000000" w:themeColor="text1"/>
        </w:rPr>
        <w:t>ｳ</w:t>
      </w:r>
      <w:r w:rsidRPr="00A64055">
        <w:rPr>
          <w:rFonts w:cs="Arial"/>
          <w:color w:val="000000" w:themeColor="text1"/>
        </w:rPr>
        <w:t xml:space="preserve">)d  </w:t>
      </w:r>
      <w:r w:rsidR="009D197A">
        <w:rPr>
          <w:rFonts w:cs="Arial" w:hint="eastAsia"/>
          <w:color w:val="000000" w:themeColor="text1"/>
        </w:rPr>
        <w:t>64</w:t>
      </w:r>
      <w:r w:rsidR="00B04C3D">
        <w:rPr>
          <w:rFonts w:cs="Arial" w:hint="eastAsia"/>
          <w:color w:val="000000" w:themeColor="text1"/>
        </w:rPr>
        <w:t>～</w:t>
      </w:r>
      <w:r w:rsidRPr="00A64055">
        <w:rPr>
          <w:rFonts w:cs="Arial" w:hint="eastAsia"/>
          <w:color w:val="000000" w:themeColor="text1"/>
        </w:rPr>
        <w:t>6</w:t>
      </w:r>
      <w:r w:rsidR="009D197A">
        <w:rPr>
          <w:rFonts w:cs="Arial" w:hint="eastAsia"/>
          <w:color w:val="000000" w:themeColor="text1"/>
        </w:rPr>
        <w:t>5</w:t>
      </w:r>
      <w:r w:rsidRPr="00A64055">
        <w:rPr>
          <w:rFonts w:cs="Arial" w:hint="eastAsia"/>
          <w:color w:val="000000" w:themeColor="text1"/>
        </w:rPr>
        <w:t>頁）。</w:t>
      </w:r>
    </w:p>
    <w:p w14:paraId="094190D5" w14:textId="77777777" w:rsidR="00F83470" w:rsidRPr="00A64055" w:rsidRDefault="00F83470" w:rsidP="00F83470">
      <w:pPr>
        <w:spacing w:line="240" w:lineRule="auto"/>
        <w:ind w:leftChars="185" w:left="708" w:hangingChars="123" w:hanging="283"/>
        <w:rPr>
          <w:color w:val="333333"/>
        </w:rPr>
      </w:pPr>
    </w:p>
    <w:p w14:paraId="335DF12E" w14:textId="77777777" w:rsidR="00F83470" w:rsidRPr="00A64055" w:rsidRDefault="00F83470" w:rsidP="00F83470">
      <w:pPr>
        <w:spacing w:line="240" w:lineRule="auto"/>
        <w:ind w:leftChars="185" w:left="708" w:hangingChars="123" w:hanging="283"/>
        <w:rPr>
          <w:rFonts w:cs="Arial"/>
          <w:u w:val="thick"/>
        </w:rPr>
      </w:pPr>
      <w:r w:rsidRPr="003A2799">
        <w:rPr>
          <w:rFonts w:ascii="HGS創英角ｺﾞｼｯｸUB" w:eastAsia="HGS創英角ｺﾞｼｯｸUB" w:hAnsi="HGS創英角ｺﾞｼｯｸUB" w:hint="eastAsia"/>
          <w:color w:val="333333"/>
        </w:rPr>
        <w:t>エ</w:t>
      </w:r>
      <w:r w:rsidRPr="00A64055">
        <w:rPr>
          <w:rFonts w:hint="eastAsia"/>
          <w:color w:val="333333"/>
        </w:rPr>
        <w:t xml:space="preserve">　</w:t>
      </w:r>
      <w:r w:rsidRPr="00A64055">
        <w:rPr>
          <w:rFonts w:cs="Arial" w:hint="eastAsia"/>
          <w:u w:val="thick"/>
        </w:rPr>
        <w:t>しかしながら、平成</w:t>
      </w:r>
      <w:r w:rsidRPr="00A64055">
        <w:rPr>
          <w:rFonts w:cs="Arial" w:hint="eastAsia"/>
          <w:u w:val="thick"/>
        </w:rPr>
        <w:t>30</w:t>
      </w:r>
      <w:r w:rsidRPr="00A64055">
        <w:rPr>
          <w:rFonts w:cs="Arial" w:hint="eastAsia"/>
          <w:u w:val="thick"/>
        </w:rPr>
        <w:t>年改正法に基づく、本件選挙は、</w:t>
      </w:r>
    </w:p>
    <w:p w14:paraId="35FA3539" w14:textId="77777777" w:rsidR="00F83470" w:rsidRPr="00A64055" w:rsidRDefault="00F83470" w:rsidP="00F83470">
      <w:pPr>
        <w:spacing w:line="240" w:lineRule="auto"/>
        <w:ind w:leftChars="431" w:left="1271" w:hangingChars="122" w:hanging="280"/>
        <w:rPr>
          <w:rFonts w:cs="Arial"/>
          <w:u w:val="thick"/>
        </w:rPr>
      </w:pPr>
      <w:r w:rsidRPr="00A64055">
        <w:rPr>
          <w:rFonts w:cs="Arial" w:hint="eastAsia"/>
          <w:u w:val="thick"/>
        </w:rPr>
        <w:t>①　従来の</w:t>
      </w:r>
      <w:r w:rsidRPr="00A64055">
        <w:rPr>
          <w:rFonts w:cs="Arial" w:hint="eastAsia"/>
          <w:u w:val="thick"/>
        </w:rPr>
        <w:t>4</w:t>
      </w:r>
      <w:r w:rsidRPr="00A64055">
        <w:rPr>
          <w:rFonts w:cs="Arial" w:hint="eastAsia"/>
          <w:u w:val="thick"/>
        </w:rPr>
        <w:t>県</w:t>
      </w:r>
      <w:r w:rsidRPr="00A64055">
        <w:rPr>
          <w:rFonts w:cs="Arial" w:hint="eastAsia"/>
          <w:u w:val="thick"/>
        </w:rPr>
        <w:t>2</w:t>
      </w:r>
      <w:r w:rsidRPr="00A64055">
        <w:rPr>
          <w:rFonts w:cs="Arial" w:hint="eastAsia"/>
          <w:u w:val="thick"/>
        </w:rPr>
        <w:t>合区をそのまま維持するに過ぎず、</w:t>
      </w:r>
    </w:p>
    <w:p w14:paraId="5AD8986F" w14:textId="77777777" w:rsidR="00F83470" w:rsidRPr="00A64055" w:rsidRDefault="00F83470" w:rsidP="00F83470">
      <w:pPr>
        <w:spacing w:line="240" w:lineRule="auto"/>
        <w:ind w:leftChars="431" w:left="1271" w:hangingChars="122" w:hanging="280"/>
        <w:rPr>
          <w:rFonts w:cs="Arial"/>
          <w:u w:val="thick"/>
        </w:rPr>
      </w:pPr>
      <w:r w:rsidRPr="00A64055">
        <w:rPr>
          <w:rFonts w:ascii="ＭＳ 明朝" w:hAnsi="ＭＳ 明朝" w:cs="ＭＳ 明朝" w:hint="eastAsia"/>
          <w:u w:val="thick"/>
        </w:rPr>
        <w:t xml:space="preserve">②　</w:t>
      </w:r>
      <w:r w:rsidRPr="00A64055">
        <w:rPr>
          <w:rFonts w:cs="Arial" w:hint="eastAsia"/>
          <w:u w:val="thick"/>
        </w:rPr>
        <w:t>43</w:t>
      </w:r>
      <w:r w:rsidRPr="00A64055">
        <w:rPr>
          <w:rFonts w:ascii="ＭＳ 明朝" w:hAnsi="ＭＳ 明朝" w:cs="ＭＳ 明朝" w:hint="eastAsia"/>
          <w:u w:val="thick"/>
        </w:rPr>
        <w:t>都道府県が、従来どおり選挙区の単位として維持されたままで</w:t>
      </w:r>
      <w:r>
        <w:rPr>
          <w:rFonts w:ascii="ＭＳ 明朝" w:hAnsi="ＭＳ 明朝" w:cs="ＭＳ 明朝" w:hint="eastAsia"/>
          <w:u w:val="thick"/>
        </w:rPr>
        <w:t>あり</w:t>
      </w:r>
      <w:r w:rsidRPr="00A64055">
        <w:rPr>
          <w:rFonts w:ascii="ＭＳ 明朝" w:hAnsi="ＭＳ 明朝" w:cs="ＭＳ 明朝" w:hint="eastAsia"/>
          <w:u w:val="thick"/>
        </w:rPr>
        <w:t>、且</w:t>
      </w:r>
      <w:r w:rsidRPr="00A64055">
        <w:rPr>
          <w:rFonts w:cs="Arial" w:hint="eastAsia"/>
          <w:u w:val="thick"/>
        </w:rPr>
        <w:t>つ</w:t>
      </w:r>
    </w:p>
    <w:p w14:paraId="425CB42A" w14:textId="77777777" w:rsidR="00F83470" w:rsidRPr="00A64055" w:rsidRDefault="00F83470" w:rsidP="00F83470">
      <w:pPr>
        <w:spacing w:line="240" w:lineRule="auto"/>
        <w:ind w:leftChars="431" w:left="1271" w:hangingChars="122" w:hanging="280"/>
        <w:rPr>
          <w:rFonts w:cs="Arial"/>
          <w:u w:val="thick"/>
        </w:rPr>
      </w:pPr>
      <w:r w:rsidRPr="00A64055">
        <w:rPr>
          <w:rFonts w:ascii="ＭＳ 明朝" w:hAnsi="ＭＳ 明朝" w:cs="ＭＳ 明朝" w:hint="eastAsia"/>
          <w:u w:val="thick"/>
        </w:rPr>
        <w:t xml:space="preserve">③　</w:t>
      </w:r>
      <w:r w:rsidRPr="00A64055">
        <w:rPr>
          <w:rFonts w:cs="Arial" w:hint="eastAsia"/>
          <w:u w:val="thick"/>
        </w:rPr>
        <w:t>選挙当日の</w:t>
      </w:r>
      <w:r>
        <w:rPr>
          <w:rFonts w:cs="Arial" w:hint="eastAsia"/>
          <w:u w:val="thick"/>
        </w:rPr>
        <w:t>各選挙区間の議員</w:t>
      </w:r>
      <w:r>
        <w:rPr>
          <w:rFonts w:cs="Arial" w:hint="eastAsia"/>
          <w:u w:val="thick"/>
        </w:rPr>
        <w:t>1</w:t>
      </w:r>
      <w:r>
        <w:rPr>
          <w:rFonts w:cs="Arial" w:hint="eastAsia"/>
          <w:u w:val="thick"/>
        </w:rPr>
        <w:t>人当り</w:t>
      </w:r>
      <w:r w:rsidRPr="00A64055">
        <w:rPr>
          <w:rFonts w:cs="Arial" w:hint="eastAsia"/>
          <w:u w:val="thick"/>
        </w:rPr>
        <w:t>選挙人数最大較差も、平成</w:t>
      </w:r>
      <w:r w:rsidRPr="00A64055">
        <w:rPr>
          <w:rFonts w:cs="Arial" w:hint="eastAsia"/>
          <w:u w:val="thick"/>
        </w:rPr>
        <w:t>28</w:t>
      </w:r>
      <w:r w:rsidRPr="00A64055">
        <w:rPr>
          <w:rFonts w:cs="Arial" w:hint="eastAsia"/>
          <w:u w:val="thick"/>
        </w:rPr>
        <w:t>年参院選（当時）の</w:t>
      </w:r>
      <w:r w:rsidRPr="00A64055">
        <w:rPr>
          <w:rFonts w:cs="Arial" w:hint="eastAsia"/>
          <w:u w:val="thick"/>
        </w:rPr>
        <w:t>3.08</w:t>
      </w:r>
      <w:r w:rsidRPr="00A64055">
        <w:rPr>
          <w:rFonts w:cs="Arial" w:hint="eastAsia"/>
          <w:u w:val="thick"/>
        </w:rPr>
        <w:t>倍から令和元年参院選（当時）の</w:t>
      </w:r>
      <w:r w:rsidRPr="00A64055">
        <w:rPr>
          <w:rFonts w:cs="Arial" w:hint="eastAsia"/>
          <w:u w:val="thick"/>
        </w:rPr>
        <w:t>3.00</w:t>
      </w:r>
      <w:r w:rsidRPr="00A64055">
        <w:rPr>
          <w:rFonts w:cs="Arial" w:hint="eastAsia"/>
          <w:u w:val="thick"/>
        </w:rPr>
        <w:t>倍に僅かに縮小したに過ぎないから、</w:t>
      </w:r>
    </w:p>
    <w:p w14:paraId="797880ED" w14:textId="44BF5C6B" w:rsidR="00F83470" w:rsidRPr="00A64055" w:rsidRDefault="00F83470" w:rsidP="00F83470">
      <w:pPr>
        <w:spacing w:line="240" w:lineRule="auto"/>
        <w:ind w:leftChars="185" w:left="708" w:hangingChars="123" w:hanging="283"/>
        <w:rPr>
          <w:rFonts w:cs="Arial"/>
          <w:u w:val="thick"/>
        </w:rPr>
      </w:pPr>
      <w:r w:rsidRPr="00A64055">
        <w:rPr>
          <w:rFonts w:ascii="ＭＳ 明朝" w:hAnsi="ＭＳ 明朝" w:cs="ＭＳ 明朝"/>
        </w:rPr>
        <w:tab/>
      </w:r>
      <w:r w:rsidR="00226882">
        <w:rPr>
          <w:rFonts w:ascii="HGP創英角ｺﾞｼｯｸUB" w:eastAsia="HGP創英角ｺﾞｼｯｸUB" w:hAnsi="HGP創英角ｺﾞｼｯｸUB" w:cs="Arial" w:hint="eastAsia"/>
          <w:u w:val="thick"/>
        </w:rPr>
        <w:t>同</w:t>
      </w:r>
      <w:r w:rsidRPr="00A64055">
        <w:rPr>
          <w:rFonts w:ascii="HGP創英角ｺﾞｼｯｸUB" w:eastAsia="HGP創英角ｺﾞｼｯｸUB" w:hAnsi="HGP創英角ｺﾞｼｯｸUB" w:cs="Arial" w:hint="eastAsia"/>
          <w:u w:val="thick"/>
        </w:rPr>
        <w:t>附則7条の内容</w:t>
      </w:r>
      <w:r w:rsidR="00D30594">
        <w:rPr>
          <w:rFonts w:ascii="HGP創英角ｺﾞｼｯｸUB" w:eastAsia="HGP創英角ｺﾞｼｯｸUB" w:hAnsi="HGP創英角ｺﾞｼｯｸUB" w:cs="Arial" w:hint="eastAsia"/>
          <w:u w:val="thick"/>
        </w:rPr>
        <w:t xml:space="preserve"> </w:t>
      </w:r>
      <w:r w:rsidR="00AC4BBE">
        <w:rPr>
          <w:rFonts w:ascii="ＭＳ 明朝" w:hAnsi="ＭＳ 明朝" w:hint="eastAsia"/>
          <w:u w:val="thick"/>
        </w:rPr>
        <w:t>は</w:t>
      </w:r>
      <w:r w:rsidR="00FD0DF9" w:rsidRPr="00A64055">
        <w:rPr>
          <w:rFonts w:cs="Arial" w:hint="eastAsia"/>
          <w:u w:val="thick"/>
        </w:rPr>
        <w:t>、</w:t>
      </w:r>
      <w:r w:rsidRPr="00A64055">
        <w:rPr>
          <w:rFonts w:cs="Arial" w:hint="eastAsia"/>
          <w:u w:val="thick"/>
        </w:rPr>
        <w:t>本件選挙当時、</w:t>
      </w:r>
      <w:r w:rsidRPr="00A64055">
        <w:rPr>
          <w:rFonts w:ascii="HGS創英角ｺﾞｼｯｸUB" w:eastAsia="HGS創英角ｺﾞｼｯｸUB" w:hAnsi="HGS創英角ｺﾞｼｯｸUB" w:cs="Arial" w:hint="eastAsia"/>
          <w:u w:val="thick"/>
        </w:rPr>
        <w:t>実</w:t>
      </w:r>
      <w:r w:rsidR="003A2799">
        <w:rPr>
          <w:rFonts w:ascii="HGS創英角ｺﾞｼｯｸUB" w:eastAsia="HGS創英角ｺﾞｼｯｸUB" w:hAnsi="HGS創英角ｺﾞｼｯｸUB" w:cs="Arial" w:hint="eastAsia"/>
          <w:u w:val="thick"/>
        </w:rPr>
        <w:t>現</w:t>
      </w:r>
      <w:r w:rsidRPr="00A64055">
        <w:rPr>
          <w:rFonts w:ascii="HGS創英角ｺﾞｼｯｸUB" w:eastAsia="HGS創英角ｺﾞｼｯｸUB" w:hAnsi="HGS創英角ｺﾞｼｯｸUB" w:cs="Arial" w:hint="eastAsia"/>
          <w:u w:val="thick"/>
        </w:rPr>
        <w:t>されなかった</w:t>
      </w:r>
      <w:r w:rsidRPr="00A64055">
        <w:rPr>
          <w:rFonts w:cs="Arial" w:hint="eastAsia"/>
          <w:u w:val="thick"/>
        </w:rPr>
        <w:t>、と解される。</w:t>
      </w:r>
    </w:p>
    <w:p w14:paraId="1EF703DA" w14:textId="02E69A22" w:rsidR="00F83470" w:rsidRPr="00A64055" w:rsidRDefault="00F83470" w:rsidP="00F83470">
      <w:pPr>
        <w:spacing w:line="240" w:lineRule="auto"/>
        <w:ind w:leftChars="185" w:left="708" w:hangingChars="123" w:hanging="283"/>
        <w:jc w:val="left"/>
        <w:rPr>
          <w:rFonts w:ascii="HGP創英角ｺﾞｼｯｸUB" w:eastAsia="HGP創英角ｺﾞｼｯｸUB" w:hAnsi="HGP創英角ｺﾞｼｯｸUB" w:cs="Arial"/>
        </w:rPr>
      </w:pPr>
      <w:r>
        <w:rPr>
          <w:rFonts w:ascii="HGP創英角ｺﾞｼｯｸUB" w:eastAsia="HGP創英角ｺﾞｼｯｸUB" w:hAnsi="HGP創英角ｺﾞｼｯｸUB" w:cs="Arial" w:hint="eastAsia"/>
        </w:rPr>
        <w:t xml:space="preserve">　　　即ち、</w:t>
      </w:r>
      <w:r w:rsidRPr="00A64055">
        <w:rPr>
          <w:rFonts w:ascii="HGP創英角ｺﾞｼｯｸUB" w:eastAsia="HGP創英角ｺﾞｼｯｸUB" w:hAnsi="HGP創英角ｺﾞｼｯｸUB" w:cs="Arial" w:hint="eastAsia"/>
        </w:rPr>
        <w:t>国は、自ら</w:t>
      </w:r>
      <w:r w:rsidR="003A2799">
        <w:rPr>
          <w:rFonts w:ascii="HGP創英角ｺﾞｼｯｸUB" w:eastAsia="HGP創英角ｺﾞｼｯｸUB" w:hAnsi="HGP創英角ｺﾞｼｯｸUB" w:cs="Arial" w:hint="eastAsia"/>
        </w:rPr>
        <w:t>同</w:t>
      </w:r>
      <w:r w:rsidRPr="00A64055">
        <w:rPr>
          <w:rFonts w:ascii="HGP創英角ｺﾞｼｯｸUB" w:eastAsia="HGP創英角ｺﾞｼｯｸUB" w:hAnsi="HGP創英角ｺﾞｼｯｸUB" w:cs="Arial" w:hint="eastAsia"/>
        </w:rPr>
        <w:t>附則7</w:t>
      </w:r>
      <w:r>
        <w:rPr>
          <w:rFonts w:ascii="HGP創英角ｺﾞｼｯｸUB" w:eastAsia="HGP創英角ｺﾞｼｯｸUB" w:hAnsi="HGP創英角ｺﾞｼｯｸUB" w:cs="Arial" w:hint="eastAsia"/>
        </w:rPr>
        <w:t>条</w:t>
      </w:r>
      <w:r w:rsidRPr="00A64055">
        <w:rPr>
          <w:rFonts w:ascii="HGP創英角ｺﾞｼｯｸUB" w:eastAsia="HGP創英角ｺﾞｼｯｸUB" w:hAnsi="HGP創英角ｺﾞｼｯｸUB" w:cs="Arial" w:hint="eastAsia"/>
        </w:rPr>
        <w:t>の文言を定めておきながら、</w:t>
      </w:r>
      <w:r>
        <w:rPr>
          <w:rFonts w:ascii="HGP創英角ｺﾞｼｯｸUB" w:eastAsia="HGP創英角ｺﾞｼｯｸUB" w:hAnsi="HGP創英角ｺﾞｼｯｸUB" w:cs="Arial" w:hint="eastAsia"/>
        </w:rPr>
        <w:t>同</w:t>
      </w:r>
      <w:r w:rsidRPr="00A64055">
        <w:rPr>
          <w:rFonts w:ascii="HGP創英角ｺﾞｼｯｸUB" w:eastAsia="HGP創英角ｺﾞｼｯｸUB" w:hAnsi="HGP創英角ｺﾞｼｯｸUB" w:cs="Arial" w:hint="eastAsia"/>
        </w:rPr>
        <w:t>附則</w:t>
      </w:r>
      <w:r w:rsidRPr="00A64055">
        <w:rPr>
          <w:rFonts w:ascii="HGP創英角ｺﾞｼｯｸUB" w:eastAsia="HGP創英角ｺﾞｼｯｸUB" w:hAnsi="HGP創英角ｺﾞｼｯｸUB" w:cs="Arial"/>
        </w:rPr>
        <w:t>7</w:t>
      </w:r>
      <w:r w:rsidRPr="00A64055">
        <w:rPr>
          <w:rFonts w:ascii="HGP創英角ｺﾞｼｯｸUB" w:eastAsia="HGP創英角ｺﾞｼｯｸUB" w:hAnsi="HGP創英角ｺﾞｼｯｸUB" w:cs="Arial" w:hint="eastAsia"/>
        </w:rPr>
        <w:t>条を無視</w:t>
      </w:r>
      <w:r w:rsidRPr="00AC4BBE">
        <w:rPr>
          <w:rFonts w:ascii="HGP創英角ｺﾞｼｯｸUB" w:eastAsia="HGP創英角ｺﾞｼｯｸUB" w:hAnsi="HGP創英角ｺﾞｼｯｸUB" w:cs="Arial" w:hint="eastAsia"/>
        </w:rPr>
        <w:t>し、その</w:t>
      </w:r>
      <w:r w:rsidR="003A2799" w:rsidRPr="00AC4BBE">
        <w:rPr>
          <w:rFonts w:ascii="HGP創英角ｺﾞｼｯｸUB" w:eastAsia="HGP創英角ｺﾞｼｯｸUB" w:hAnsi="HGP創英角ｺﾞｼｯｸUB" w:cs="Arial" w:hint="eastAsia"/>
        </w:rPr>
        <w:t>実現</w:t>
      </w:r>
      <w:r w:rsidR="00AC4BBE" w:rsidRPr="00AC4BBE">
        <w:rPr>
          <w:rFonts w:ascii="ＭＳ ゴシック" w:eastAsia="ＭＳ ゴシック" w:hAnsi="ＭＳ ゴシック" w:cs="Arial" w:hint="eastAsia"/>
          <w:b/>
          <w:color w:val="FF00FF"/>
        </w:rPr>
        <w:t>（</w:t>
      </w:r>
      <w:r w:rsidR="00AC4BBE" w:rsidRPr="00AC4BBE">
        <w:rPr>
          <w:rFonts w:ascii="ＭＳ 明朝" w:hAnsi="ＭＳ 明朝" w:hint="eastAsia"/>
        </w:rPr>
        <w:t>選挙制度の</w:t>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hint="eastAsia"/>
              </w:rPr>
              <w:t>●</w:t>
            </w:r>
          </w:rt>
          <w:rubyBase>
            <w:r w:rsidR="00AC4BBE" w:rsidRPr="00AC4BBE">
              <w:rPr>
                <w:rFonts w:ascii="HGS創英角ｺﾞｼｯｸUB" w:eastAsia="HGS創英角ｺﾞｼｯｸUB" w:hAnsi="HGS創英角ｺﾞｼｯｸUB" w:hint="eastAsia"/>
              </w:rPr>
              <w:t>抜</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hint="eastAsia"/>
              </w:rPr>
              <w:t>●</w:t>
            </w:r>
          </w:rt>
          <w:rubyBase>
            <w:r w:rsidR="00AC4BBE" w:rsidRPr="00AC4BBE">
              <w:rPr>
                <w:rFonts w:ascii="HGS創英角ｺﾞｼｯｸUB" w:eastAsia="HGS創英角ｺﾞｼｯｸUB" w:hAnsi="HGS創英角ｺﾞｼｯｸUB" w:hint="eastAsia"/>
              </w:rPr>
              <w:t>本</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的</w:t>
            </w:r>
          </w:rubyBase>
        </w:ruby>
      </w:r>
      <w:r w:rsid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sz w:val="10"/>
              </w:rPr>
              <w:t>●</w:t>
            </w:r>
          </w:rt>
          <w:rubyBase>
            <w:r w:rsidR="00AC4BBE">
              <w:rPr>
                <w:rFonts w:ascii="HGS創英角ｺﾞｼｯｸUB" w:eastAsia="HGS創英角ｺﾞｼｯｸUB" w:hAnsi="HGS創英角ｺﾞｼｯｸUB"/>
              </w:rPr>
              <w:t>な</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見</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直</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し</w:t>
            </w:r>
          </w:rubyBase>
        </w:ruby>
      </w:r>
      <w:r w:rsidR="00AC4BBE" w:rsidRPr="00AC4BBE">
        <w:rPr>
          <w:rFonts w:ascii="ＭＳ ゴシック" w:eastAsia="ＭＳ ゴシック" w:hAnsi="ＭＳ ゴシック" w:cs="Arial" w:hint="eastAsia"/>
          <w:b/>
          <w:color w:val="FF00FF"/>
        </w:rPr>
        <w:t>）</w:t>
      </w:r>
      <w:r w:rsidRPr="00A64055">
        <w:rPr>
          <w:rFonts w:ascii="HGP創英角ｺﾞｼｯｸUB" w:eastAsia="HGP創英角ｺﾞｼｯｸUB" w:hAnsi="HGP創英角ｺﾞｼｯｸUB" w:cs="Arial" w:hint="eastAsia"/>
        </w:rPr>
        <w:t>を怠った。</w:t>
      </w:r>
    </w:p>
    <w:p w14:paraId="055B9080" w14:textId="0481ECCF" w:rsidR="00F83470" w:rsidRPr="00A64055" w:rsidRDefault="00F83470" w:rsidP="00F83470">
      <w:pPr>
        <w:spacing w:line="240" w:lineRule="auto"/>
        <w:rPr>
          <w:rFonts w:cs="Arial"/>
          <w:sz w:val="16"/>
        </w:rPr>
      </w:pPr>
      <w:r w:rsidRPr="00A64055">
        <w:rPr>
          <w:rFonts w:cs="Arial"/>
        </w:rPr>
        <w:tab/>
      </w:r>
    </w:p>
    <w:p w14:paraId="000DAA45" w14:textId="6C723482" w:rsidR="00D30594" w:rsidRDefault="00F83470" w:rsidP="00D30594">
      <w:pPr>
        <w:spacing w:line="240" w:lineRule="auto"/>
        <w:ind w:leftChars="63" w:left="566" w:hangingChars="183" w:hanging="421"/>
        <w:rPr>
          <w:rFonts w:cs="Arial"/>
          <w:sz w:val="16"/>
        </w:rPr>
      </w:pPr>
      <w:r w:rsidRPr="003A2799">
        <w:rPr>
          <w:rFonts w:ascii="HGS創英角ｺﾞｼｯｸUB" w:eastAsia="HGS創英角ｺﾞｼｯｸUB" w:hAnsi="HGS創英角ｺﾞｼｯｸUB" w:cs="Arial" w:hint="eastAsia"/>
        </w:rPr>
        <w:t>(</w:t>
      </w:r>
      <w:r w:rsidR="003A2799" w:rsidRPr="003A2799">
        <w:rPr>
          <w:rFonts w:ascii="HGS創英角ｺﾞｼｯｸUB" w:eastAsia="HGS創英角ｺﾞｼｯｸUB" w:hAnsi="HGS創英角ｺﾞｼｯｸUB" w:cs="Arial" w:hint="eastAsia"/>
        </w:rPr>
        <w:t>3</w:t>
      </w:r>
      <w:r w:rsidRPr="003A2799">
        <w:rPr>
          <w:rFonts w:ascii="HGS創英角ｺﾞｼｯｸUB" w:eastAsia="HGS創英角ｺﾞｼｯｸUB" w:hAnsi="HGS創英角ｺﾞｼｯｸUB" w:cs="Arial" w:hint="eastAsia"/>
        </w:rPr>
        <w:t>)</w:t>
      </w:r>
      <w:r w:rsidR="00D30594" w:rsidRPr="00FD0DF9">
        <w:rPr>
          <w:rFonts w:cs="Arial" w:hint="eastAsia"/>
          <w:sz w:val="16"/>
        </w:rPr>
        <w:t>（本書</w:t>
      </w:r>
      <w:r w:rsidR="00D30594">
        <w:rPr>
          <w:rFonts w:cs="Arial" w:hint="eastAsia"/>
          <w:sz w:val="16"/>
        </w:rPr>
        <w:t>2</w:t>
      </w:r>
      <w:r w:rsidR="00D30594">
        <w:rPr>
          <w:rFonts w:cs="Arial"/>
          <w:sz w:val="16"/>
        </w:rPr>
        <w:t>0</w:t>
      </w:r>
      <w:r w:rsidR="00D30594">
        <w:rPr>
          <w:rFonts w:cs="Arial" w:hint="eastAsia"/>
          <w:sz w:val="16"/>
        </w:rPr>
        <w:t>～</w:t>
      </w:r>
      <w:r w:rsidR="00D30594">
        <w:rPr>
          <w:rFonts w:cs="Arial" w:hint="eastAsia"/>
          <w:sz w:val="16"/>
        </w:rPr>
        <w:t>2</w:t>
      </w:r>
      <w:r w:rsidR="00D30594">
        <w:rPr>
          <w:rFonts w:cs="Arial"/>
          <w:sz w:val="16"/>
        </w:rPr>
        <w:t>3</w:t>
      </w:r>
      <w:r w:rsidR="00D30594" w:rsidRPr="00FD0DF9">
        <w:rPr>
          <w:rFonts w:cs="Arial" w:hint="eastAsia"/>
          <w:sz w:val="16"/>
        </w:rPr>
        <w:t>頁）</w:t>
      </w:r>
    </w:p>
    <w:p w14:paraId="297B50E7" w14:textId="150B320F" w:rsidR="003A2799" w:rsidRDefault="00D30594" w:rsidP="003A2799">
      <w:pPr>
        <w:spacing w:line="240" w:lineRule="auto"/>
        <w:ind w:leftChars="63" w:left="566" w:hangingChars="183" w:hanging="421"/>
        <w:rPr>
          <w:rFonts w:cs="Arial"/>
        </w:rPr>
      </w:pPr>
      <w:r>
        <w:rPr>
          <w:rFonts w:ascii="HGS創英角ｺﾞｼｯｸUB" w:eastAsia="HGS創英角ｺﾞｼｯｸUB" w:hAnsi="HGS創英角ｺﾞｼｯｸUB" w:cs="Arial" w:hint="eastAsia"/>
        </w:rPr>
        <w:t xml:space="preserve"> </w:t>
      </w:r>
      <w:r>
        <w:rPr>
          <w:rFonts w:ascii="HGS創英角ｺﾞｼｯｸUB" w:eastAsia="HGS創英角ｺﾞｼｯｸUB" w:hAnsi="HGS創英角ｺﾞｼｯｸUB" w:cs="Arial"/>
        </w:rPr>
        <w:t xml:space="preserve">  </w:t>
      </w:r>
      <w:r w:rsidR="003A2799">
        <w:rPr>
          <w:rFonts w:ascii="HGS創英角ｺﾞｼｯｸUB" w:eastAsia="HGS創英角ｺﾞｼｯｸUB" w:hAnsi="HGS創英角ｺﾞｼｯｸUB" w:cs="Arial" w:hint="eastAsia"/>
        </w:rPr>
        <w:t>ア</w:t>
      </w:r>
      <w:r w:rsidR="00F83470" w:rsidRPr="00A64055">
        <w:rPr>
          <w:rFonts w:cs="Arial" w:hint="eastAsia"/>
        </w:rPr>
        <w:t xml:space="preserve">　</w:t>
      </w:r>
      <w:r w:rsidR="003A2799">
        <w:rPr>
          <w:rFonts w:cs="Arial" w:hint="eastAsia"/>
        </w:rPr>
        <w:t>より詳細に議論すると、</w:t>
      </w:r>
    </w:p>
    <w:p w14:paraId="6E5001C7" w14:textId="4E5C440B" w:rsidR="00F83470" w:rsidRPr="00A64055" w:rsidRDefault="003A2799" w:rsidP="003A2799">
      <w:pPr>
        <w:spacing w:line="240" w:lineRule="auto"/>
        <w:ind w:leftChars="63" w:left="566" w:hangingChars="183" w:hanging="421"/>
        <w:rPr>
          <w:rFonts w:cs="Arial"/>
        </w:rPr>
      </w:pPr>
      <w:r>
        <w:rPr>
          <w:rFonts w:cs="Arial"/>
        </w:rPr>
        <w:tab/>
      </w:r>
      <w:r>
        <w:rPr>
          <w:rFonts w:cs="Arial" w:hint="eastAsia"/>
        </w:rPr>
        <w:t xml:space="preserve">　</w:t>
      </w:r>
      <w:r w:rsidR="00F83470" w:rsidRPr="00A64055">
        <w:rPr>
          <w:rFonts w:cs="Arial" w:hint="eastAsia"/>
        </w:rPr>
        <w:t>平成</w:t>
      </w:r>
      <w:r w:rsidR="00F83470" w:rsidRPr="00A64055">
        <w:rPr>
          <w:rFonts w:cs="Arial" w:hint="eastAsia"/>
        </w:rPr>
        <w:t>29</w:t>
      </w:r>
      <w:r w:rsidR="00F83470" w:rsidRPr="00A64055">
        <w:rPr>
          <w:rFonts w:cs="Arial" w:hint="eastAsia"/>
        </w:rPr>
        <w:t>年大法廷判決（参）</w:t>
      </w:r>
      <w:r w:rsidR="00F83470">
        <w:rPr>
          <w:rFonts w:cs="Arial" w:hint="eastAsia"/>
        </w:rPr>
        <w:t>（甲</w:t>
      </w:r>
      <w:r w:rsidR="00F83470">
        <w:rPr>
          <w:rFonts w:cs="Arial" w:hint="eastAsia"/>
        </w:rPr>
        <w:t>9</w:t>
      </w:r>
      <w:r w:rsidR="00F83470">
        <w:rPr>
          <w:rFonts w:cs="Arial" w:hint="eastAsia"/>
        </w:rPr>
        <w:t>）</w:t>
      </w:r>
      <w:r w:rsidR="00F83470" w:rsidRPr="00A64055">
        <w:rPr>
          <w:rFonts w:cs="Arial" w:hint="eastAsia"/>
        </w:rPr>
        <w:t>は、</w:t>
      </w:r>
    </w:p>
    <w:p w14:paraId="0E61108E" w14:textId="77777777" w:rsidR="00F83470" w:rsidRPr="00A64055" w:rsidRDefault="00F83470" w:rsidP="000B1E9C">
      <w:pPr>
        <w:snapToGrid w:val="0"/>
        <w:spacing w:line="240" w:lineRule="auto"/>
        <w:ind w:leftChars="123" w:left="563" w:hangingChars="122" w:hanging="280"/>
        <w:rPr>
          <w:rFonts w:cs="Arial"/>
        </w:rPr>
      </w:pPr>
    </w:p>
    <w:p w14:paraId="3CC4C25F" w14:textId="6FD12FED" w:rsidR="00F83470" w:rsidRPr="00A64055" w:rsidRDefault="00F83470" w:rsidP="00F83470">
      <w:pPr>
        <w:spacing w:line="240" w:lineRule="auto"/>
        <w:ind w:leftChars="423" w:left="1303" w:hangingChars="122" w:hanging="331"/>
        <w:rPr>
          <w:rFonts w:asciiTheme="minorHAnsi" w:hAnsiTheme="minorHAnsi"/>
        </w:rPr>
      </w:pPr>
      <w:r w:rsidRPr="00A64055">
        <w:rPr>
          <w:rFonts w:ascii="ＭＳ ゴシック" w:eastAsia="ＭＳ ゴシック" w:hAnsi="ＭＳ ゴシック" w:cs="Arial" w:hint="eastAsia"/>
          <w:b/>
          <w:color w:val="FF00FF"/>
          <w:sz w:val="28"/>
        </w:rPr>
        <w:t>「</w:t>
      </w:r>
      <w:r w:rsidRPr="00A64055">
        <w:rPr>
          <w:rFonts w:cs="Arial" w:hint="eastAsia"/>
        </w:rPr>
        <w:t xml:space="preserve">　</w:t>
      </w:r>
      <w:r w:rsidRPr="00A64055">
        <w:rPr>
          <w:rFonts w:hint="eastAsia"/>
        </w:rPr>
        <w:t>この改正は，長期間にわたり投票価値の大きな較差が継続する要因となっていた上記の仕組みを見直すべく，人口の少ない一部の選挙区を合区するというこれまでにない手法を導入して行われたものであり，これによって</w:t>
      </w:r>
      <w:r w:rsidRPr="00A64055">
        <w:rPr>
          <w:rFonts w:ascii="ＭＳ 明朝" w:hAnsi="ＭＳ 明朝" w:hint="eastAsia"/>
          <w:u w:val="thick"/>
        </w:rPr>
        <w:t>選挙区間の最大較差が上記の程度にまで縮小した</w:t>
      </w:r>
      <w:r w:rsidRPr="00A64055">
        <w:rPr>
          <w:rFonts w:hint="eastAsia"/>
        </w:rPr>
        <w:t>のであるから，同改正は，前記の参議院議員選挙の特性を踏まえ，平成２４年大法廷判決及び平成２６年大法廷判決の趣旨に沿って較差の是正を図ったものとみることができる。また，</w:t>
      </w:r>
      <w:r w:rsidRPr="00A64055">
        <w:rPr>
          <w:rFonts w:ascii="ＭＳ 明朝" w:hAnsi="ＭＳ 明朝" w:hint="eastAsia"/>
          <w:u w:val="thick"/>
        </w:rPr>
        <w:t>平成２７年改正法は，</w:t>
      </w:r>
      <w:r w:rsidRPr="00A64055">
        <w:rPr>
          <w:rFonts w:ascii="HGS創英角ｺﾞｼｯｸUB" w:eastAsia="HGS創英角ｺﾞｼｯｸUB" w:hAnsi="HGS創英角ｺﾞｼｯｸUB" w:hint="eastAsia"/>
          <w:u w:val="thick"/>
        </w:rPr>
        <w:t>その附則</w:t>
      </w:r>
      <w:r w:rsidRPr="00A64055">
        <w:rPr>
          <w:rFonts w:ascii="HGS創英角ｺﾞｼｯｸUB" w:eastAsia="HGS創英角ｺﾞｼｯｸUB" w:hAnsi="HGS創英角ｺﾞｼｯｸUB" w:hint="eastAsia"/>
          <w:sz w:val="20"/>
          <w:u w:val="thick"/>
        </w:rPr>
        <w:t xml:space="preserve">（第7条　</w:t>
      </w:r>
      <w:r w:rsidRPr="00A64055">
        <w:rPr>
          <w:rFonts w:ascii="HGS創英角ｺﾞｼｯｸUB" w:eastAsia="HGS創英角ｺﾞｼｯｸUB" w:hAnsi="HGS創英角ｺﾞｼｯｸUB" w:hint="eastAsia"/>
          <w:sz w:val="16"/>
          <w:u w:val="thick"/>
        </w:rPr>
        <w:t>引用者　注</w:t>
      </w:r>
      <w:r w:rsidRPr="00A64055">
        <w:rPr>
          <w:rFonts w:ascii="HGS創英角ｺﾞｼｯｸUB" w:eastAsia="HGS創英角ｺﾞｼｯｸUB" w:hAnsi="HGS創英角ｺﾞｼｯｸUB" w:hint="eastAsia"/>
          <w:sz w:val="20"/>
          <w:u w:val="thick"/>
        </w:rPr>
        <w:t>）</w:t>
      </w:r>
      <w:r w:rsidRPr="00A64055">
        <w:rPr>
          <w:rFonts w:ascii="HGS創英角ｺﾞｼｯｸUB" w:eastAsia="HGS創英角ｺﾞｼｯｸUB" w:hAnsi="HGS創英角ｺﾞｼｯｸUB" w:hint="eastAsia"/>
          <w:u w:val="thick"/>
        </w:rPr>
        <w:t>において</w:t>
      </w:r>
      <w:r w:rsidRPr="00A64055">
        <w:rPr>
          <w:rFonts w:hint="eastAsia"/>
        </w:rPr>
        <w:t>，次回の通常選挙に向けて選挙制度の</w:t>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hint="eastAsia"/>
              </w:rPr>
              <w:t>●</w:t>
            </w:r>
          </w:rt>
          <w:rubyBase>
            <w:r w:rsidR="000C0F15" w:rsidRPr="00AC4BBE">
              <w:rPr>
                <w:rFonts w:ascii="HGS創英角ｺﾞｼｯｸUB" w:eastAsia="HGS創英角ｺﾞｼｯｸUB" w:hAnsi="HGS創英角ｺﾞｼｯｸUB" w:hint="eastAsia"/>
              </w:rPr>
              <w:t>抜</w:t>
            </w:r>
          </w:rubyBase>
        </w:ruby>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hint="eastAsia"/>
              </w:rPr>
              <w:t>●</w:t>
            </w:r>
          </w:rt>
          <w:rubyBase>
            <w:r w:rsidR="000C0F15" w:rsidRPr="00AC4BBE">
              <w:rPr>
                <w:rFonts w:ascii="HGS創英角ｺﾞｼｯｸUB" w:eastAsia="HGS創英角ｺﾞｼｯｸUB" w:hAnsi="HGS創英角ｺﾞｼｯｸUB" w:hint="eastAsia"/>
              </w:rPr>
              <w:t>本</w:t>
            </w:r>
          </w:rubyBase>
        </w:ruby>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rPr>
              <w:t>●</w:t>
            </w:r>
          </w:rt>
          <w:rubyBase>
            <w:r w:rsidR="000C0F15" w:rsidRPr="00AC4BBE">
              <w:rPr>
                <w:rFonts w:ascii="HGS創英角ｺﾞｼｯｸUB" w:eastAsia="HGS創英角ｺﾞｼｯｸUB" w:hAnsi="HGS創英角ｺﾞｼｯｸUB"/>
              </w:rPr>
              <w:t>的</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な</w:t>
            </w:r>
          </w:rubyBase>
        </w:ruby>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rPr>
              <w:t>●</w:t>
            </w:r>
          </w:rt>
          <w:rubyBase>
            <w:r w:rsidR="000C0F15" w:rsidRPr="00AC4BBE">
              <w:rPr>
                <w:rFonts w:ascii="HGS創英角ｺﾞｼｯｸUB" w:eastAsia="HGS創英角ｺﾞｼｯｸUB" w:hAnsi="HGS創英角ｺﾞｼｯｸUB"/>
              </w:rPr>
              <w:t>見</w:t>
            </w:r>
          </w:rubyBase>
        </w:ruby>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rPr>
              <w:t>●</w:t>
            </w:r>
          </w:rt>
          <w:rubyBase>
            <w:r w:rsidR="000C0F15" w:rsidRPr="00AC4BBE">
              <w:rPr>
                <w:rFonts w:ascii="HGS創英角ｺﾞｼｯｸUB" w:eastAsia="HGS創英角ｺﾞｼｯｸUB" w:hAnsi="HGS創英角ｺﾞｼｯｸUB"/>
              </w:rPr>
              <w:t>直</w:t>
            </w:r>
          </w:rubyBase>
        </w:ruby>
      </w:r>
      <w:r w:rsidR="000C0F15" w:rsidRPr="00AC4BBE">
        <w:rPr>
          <w:rFonts w:ascii="HGS創英角ｺﾞｼｯｸUB" w:eastAsia="HGS創英角ｺﾞｼｯｸUB" w:hAnsi="HGS創英角ｺﾞｼｯｸUB"/>
        </w:rPr>
        <w:ruby>
          <w:rubyPr>
            <w:rubyAlign w:val="distributeSpace"/>
            <w:hps w:val="10"/>
            <w:hpsRaise w:val="22"/>
            <w:hpsBaseText w:val="24"/>
            <w:lid w:val="ja-JP"/>
          </w:rubyPr>
          <w:rt>
            <w:r w:rsidR="000C0F15" w:rsidRPr="00AC4BBE">
              <w:rPr>
                <w:rFonts w:ascii="HGS創英角ｺﾞｼｯｸUB" w:eastAsia="HGS創英角ｺﾞｼｯｸUB" w:hAnsi="HGS創英角ｺﾞｼｯｸUB"/>
              </w:rPr>
              <w:t>●</w:t>
            </w:r>
          </w:rt>
          <w:rubyBase>
            <w:r w:rsidR="000C0F15" w:rsidRPr="00AC4BBE">
              <w:rPr>
                <w:rFonts w:ascii="HGS創英角ｺﾞｼｯｸUB" w:eastAsia="HGS創英角ｺﾞｼｯｸUB" w:hAnsi="HGS創英角ｺﾞｼｯｸUB"/>
              </w:rPr>
              <w:t>し</w:t>
            </w:r>
          </w:rubyBase>
        </w:ruby>
      </w:r>
      <w:r w:rsidRPr="00A64055">
        <w:rPr>
          <w:rFonts w:hint="eastAsia"/>
        </w:rPr>
        <w:t>について引き続き検討を行い</w:t>
      </w:r>
      <w:r w:rsidR="000C0F15" w:rsidRP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hint="eastAsia"/>
                <w:sz w:val="10"/>
              </w:rPr>
              <w:t>●</w:t>
            </w:r>
          </w:rt>
          <w:rubyBase>
            <w:r w:rsidR="000C0F15" w:rsidRPr="000C0F15">
              <w:rPr>
                <w:rFonts w:ascii="HGS創英角ｺﾞｼｯｸUB" w:eastAsia="HGS創英角ｺﾞｼｯｸUB" w:hAnsi="HGS創英角ｺﾞｼｯｸUB" w:hint="eastAsia"/>
              </w:rPr>
              <w:t>必</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ず</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結</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論</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を</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得</w:t>
            </w:r>
          </w:rubyBase>
        </w:ruby>
      </w:r>
      <w:r w:rsidR="000C0F15">
        <w:rPr>
          <w:rFonts w:ascii="HGS創英角ｺﾞｼｯｸUB" w:eastAsia="HGS創英角ｺﾞｼｯｸUB" w:hAnsi="HGS創英角ｺﾞｼｯｸUB"/>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sz w:val="10"/>
              </w:rPr>
              <w:t>●</w:t>
            </w:r>
          </w:rt>
          <w:rubyBase>
            <w:r w:rsidR="000C0F15">
              <w:rPr>
                <w:rFonts w:ascii="HGS創英角ｺﾞｼｯｸUB" w:eastAsia="HGS創英角ｺﾞｼｯｸUB" w:hAnsi="HGS創英角ｺﾞｼｯｸUB"/>
              </w:rPr>
              <w:t>る</w:t>
            </w:r>
          </w:rubyBase>
        </w:ruby>
      </w:r>
      <w:r w:rsidRPr="00A64055">
        <w:rPr>
          <w:rFonts w:hint="eastAsia"/>
        </w:rPr>
        <w:t>旨を定めており，これによって，今後における投票価値の較差の</w:t>
      </w:r>
      <w:r w:rsidRPr="00A64055">
        <w:rPr>
          <w:rFonts w:ascii="HGS創英角ｺﾞｼｯｸUB" w:eastAsia="HGS創英角ｺﾞｼｯｸUB" w:hAnsi="HGS創英角ｺﾞｼｯｸUB" w:hint="eastAsia"/>
          <w:u w:val="thick"/>
        </w:rPr>
        <w:t>更なる是正に向けての</w:t>
      </w:r>
      <w:r w:rsidRPr="00A64055">
        <w:rPr>
          <w:rFonts w:ascii="HGS創英角ｺﾞｼｯｸUB" w:eastAsia="HGS創英角ｺﾞｼｯｸUB" w:hAnsi="HGS創英角ｺﾞｼｯｸUB" w:hint="eastAsia"/>
          <w:u w:val="thick"/>
        </w:rPr>
        <w:lastRenderedPageBreak/>
        <w:t>方向性と立法府の決意</w:t>
      </w:r>
      <w:r w:rsidRPr="00A64055">
        <w:rPr>
          <w:rFonts w:hint="eastAsia"/>
        </w:rPr>
        <w:t>が示されるとともに，再び上記のような大きな較差を生じさせることのないよう配慮されているものということができる。</w:t>
      </w:r>
    </w:p>
    <w:p w14:paraId="6361857C" w14:textId="77777777" w:rsidR="00F83470" w:rsidRPr="00A64055" w:rsidRDefault="00F83470" w:rsidP="00F83470">
      <w:pPr>
        <w:spacing w:line="240" w:lineRule="auto"/>
        <w:ind w:leftChars="423" w:left="1252" w:hangingChars="122" w:hanging="280"/>
      </w:pPr>
      <w:r w:rsidRPr="00A64055">
        <w:tab/>
      </w:r>
      <w:r w:rsidRPr="00A64055">
        <w:rPr>
          <w:rFonts w:hint="eastAsia"/>
        </w:rPr>
        <w:t xml:space="preserve">　そうすると，</w:t>
      </w:r>
      <w:r w:rsidRPr="00A64055">
        <w:rPr>
          <w:rFonts w:ascii="ＭＳ 明朝" w:hAnsi="ＭＳ 明朝" w:hint="eastAsia"/>
          <w:u w:val="thick"/>
        </w:rPr>
        <w:t>平成２７年改正は，都道府県を各選挙区の単位とする選挙制度の仕組みを改めて，長年にわたり選挙区間における大きな投票価値の不均衡が継続してきた状態から脱せしめるとともに，</w:t>
      </w:r>
      <w:r w:rsidRPr="00A64055">
        <w:rPr>
          <w:rFonts w:ascii="HGS創英角ｺﾞｼｯｸUB" w:eastAsia="HGS創英角ｺﾞｼｯｸUB" w:hAnsi="HGS創英角ｺﾞｼｯｸUB" w:hint="eastAsia"/>
        </w:rPr>
        <w:t>更なる較差の是正を指向するもの</w:t>
      </w:r>
      <w:r w:rsidRPr="00A64055">
        <w:rPr>
          <w:rFonts w:hint="eastAsia"/>
        </w:rPr>
        <w:t>と</w:t>
      </w:r>
      <w:r w:rsidRPr="00A64055">
        <w:rPr>
          <w:rFonts w:ascii="HGS創英角ｺﾞｼｯｸUB" w:eastAsia="HGS創英角ｺﾞｼｯｸUB" w:hAnsi="HGS創英角ｺﾞｼｯｸUB" w:hint="eastAsia"/>
        </w:rPr>
        <w:t>評価</w:t>
      </w:r>
      <w:r w:rsidRPr="00A64055">
        <w:rPr>
          <w:rFonts w:hint="eastAsia"/>
        </w:rPr>
        <w:t>することができる。</w:t>
      </w:r>
    </w:p>
    <w:p w14:paraId="2F4AD11F" w14:textId="499442D8" w:rsidR="00F83470" w:rsidRPr="00A64055" w:rsidRDefault="00F83470" w:rsidP="00F83470">
      <w:pPr>
        <w:spacing w:line="240" w:lineRule="auto"/>
        <w:ind w:leftChars="423" w:left="1252" w:hangingChars="122" w:hanging="280"/>
      </w:pPr>
      <w:r w:rsidRPr="00A64055">
        <w:tab/>
      </w:r>
      <w:r w:rsidRPr="00A64055">
        <w:rPr>
          <w:rFonts w:hint="eastAsia"/>
        </w:rPr>
        <w:t>（略）</w:t>
      </w:r>
    </w:p>
    <w:p w14:paraId="64455B64" w14:textId="356232F2" w:rsidR="00F83470" w:rsidRPr="00A64055" w:rsidRDefault="00F83470" w:rsidP="00F83470">
      <w:pPr>
        <w:spacing w:line="240" w:lineRule="auto"/>
        <w:ind w:leftChars="523" w:left="1202" w:firstLineChars="100" w:firstLine="230"/>
      </w:pPr>
      <w:r w:rsidRPr="00A64055">
        <w:rPr>
          <w:rFonts w:hint="eastAsia"/>
        </w:rPr>
        <w:t>(5)</w:t>
      </w:r>
      <w:r w:rsidRPr="00A64055">
        <w:rPr>
          <w:rFonts w:hint="eastAsia"/>
        </w:rPr>
        <w:t xml:space="preserve">　</w:t>
      </w:r>
      <w:r w:rsidR="00226882" w:rsidRP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hint="eastAsia"/>
                <w:sz w:val="10"/>
              </w:rPr>
              <w:t>●</w:t>
            </w:r>
          </w:rt>
          <w:rubyBase>
            <w:r w:rsidR="00226882" w:rsidRPr="00226882">
              <w:rPr>
                <w:rFonts w:ascii="HGS創英角ｺﾞｼｯｸUB" w:eastAsia="HGS創英角ｺﾞｼｯｸUB" w:hAnsi="HGS創英角ｺﾞｼｯｸUB" w:hint="eastAsia"/>
              </w:rPr>
              <w:t>以</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上</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の</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よ</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う</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な</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事</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情</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を</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総</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合</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す</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れ</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ば</w:t>
            </w:r>
          </w:rubyBase>
        </w:ruby>
      </w:r>
      <w:r w:rsidRPr="00A64055">
        <w:rPr>
          <w:rFonts w:ascii="HGS創英角ｺﾞｼｯｸUB" w:eastAsia="HGS創英角ｺﾞｼｯｸUB" w:hAnsi="HGS創英角ｺﾞｼｯｸUB" w:hint="eastAsia"/>
        </w:rPr>
        <w:t>，</w:t>
      </w:r>
      <w:r w:rsidRPr="00A64055">
        <w:rPr>
          <w:rFonts w:hint="eastAsia"/>
        </w:rPr>
        <w:t>本件選挙当時，平成２７年改正後の本件定数配分規定の下での選挙区間における</w:t>
      </w:r>
      <w:r w:rsidRPr="00A64055">
        <w:rPr>
          <w:rFonts w:ascii="ＭＳ 明朝" w:hAnsi="ＭＳ 明朝" w:hint="eastAsia"/>
          <w:u w:val="thick"/>
        </w:rPr>
        <w:t>投票価値の不均衡は，違憲の問題が生ずる程度の著しい不平等状態にあったものとはいえず，</w:t>
      </w:r>
      <w:r w:rsidRPr="00A64055">
        <w:rPr>
          <w:rFonts w:hint="eastAsia"/>
        </w:rPr>
        <w:t>本件定数配分規定が憲法に違反するに至っていたということはできない。</w:t>
      </w:r>
      <w:r w:rsidRPr="00A64055">
        <w:rPr>
          <w:rFonts w:ascii="ＭＳ ゴシック" w:eastAsia="ＭＳ ゴシック" w:hAnsi="ＭＳ ゴシック" w:cs="Arial" w:hint="eastAsia"/>
          <w:b/>
          <w:color w:val="FF00FF"/>
          <w:sz w:val="28"/>
        </w:rPr>
        <w:t>」</w:t>
      </w:r>
      <w:r w:rsidRPr="00A64055">
        <w:rPr>
          <w:rFonts w:cs="Arial" w:hint="eastAsia"/>
          <w:sz w:val="16"/>
        </w:rPr>
        <w:t>（強調　引用者）</w:t>
      </w:r>
    </w:p>
    <w:p w14:paraId="53CFEFF5" w14:textId="77777777" w:rsidR="00F83470" w:rsidRPr="00A64055" w:rsidRDefault="00F83470" w:rsidP="000B1E9C">
      <w:pPr>
        <w:snapToGrid w:val="0"/>
        <w:spacing w:line="240" w:lineRule="auto"/>
        <w:ind w:leftChars="423" w:left="1155" w:hangingChars="122" w:hanging="183"/>
        <w:rPr>
          <w:sz w:val="16"/>
        </w:rPr>
      </w:pPr>
    </w:p>
    <w:p w14:paraId="6B3561AB" w14:textId="77777777" w:rsidR="00F83470" w:rsidRPr="00A64055" w:rsidRDefault="00F83470" w:rsidP="00F83470">
      <w:pPr>
        <w:spacing w:line="240" w:lineRule="auto"/>
        <w:ind w:leftChars="123" w:left="563" w:hangingChars="122" w:hanging="280"/>
      </w:pPr>
      <w:r w:rsidRPr="00A64055">
        <w:tab/>
      </w:r>
      <w:r w:rsidRPr="00A64055">
        <w:rPr>
          <w:rFonts w:hint="eastAsia"/>
        </w:rPr>
        <w:t>と判示する。</w:t>
      </w:r>
    </w:p>
    <w:p w14:paraId="79F0CAE3" w14:textId="77777777" w:rsidR="00F83470" w:rsidRPr="00A64055" w:rsidRDefault="00F83470" w:rsidP="00F83470">
      <w:pPr>
        <w:spacing w:line="240" w:lineRule="auto"/>
        <w:ind w:leftChars="123" w:left="563" w:hangingChars="122" w:hanging="280"/>
        <w:rPr>
          <w:rFonts w:cs="Arial"/>
        </w:rPr>
      </w:pPr>
      <w:r w:rsidRPr="00A64055">
        <w:rPr>
          <w:rFonts w:cs="Arial"/>
        </w:rPr>
        <w:tab/>
      </w:r>
      <w:r w:rsidRPr="00A64055">
        <w:rPr>
          <w:rFonts w:cs="Arial" w:hint="eastAsia"/>
        </w:rPr>
        <w:t xml:space="preserve">　即ち、同判示は、</w:t>
      </w:r>
    </w:p>
    <w:p w14:paraId="25A46AB7" w14:textId="76832F53" w:rsidR="00F83470" w:rsidRPr="00A64055" w:rsidRDefault="00F83470" w:rsidP="003A2799">
      <w:pPr>
        <w:spacing w:line="240" w:lineRule="auto"/>
        <w:ind w:leftChars="523" w:left="1482" w:hangingChars="122" w:hanging="280"/>
        <w:rPr>
          <w:rFonts w:cs="Arial"/>
        </w:rPr>
      </w:pPr>
      <w:r w:rsidRPr="00A64055">
        <w:rPr>
          <w:rFonts w:cs="Arial" w:hint="eastAsia"/>
        </w:rPr>
        <w:t>①選挙当日の議員</w:t>
      </w:r>
      <w:r w:rsidRPr="00A64055">
        <w:rPr>
          <w:rFonts w:cs="Arial" w:hint="eastAsia"/>
        </w:rPr>
        <w:t>1</w:t>
      </w:r>
      <w:r w:rsidRPr="00A64055">
        <w:rPr>
          <w:rFonts w:cs="Arial" w:hint="eastAsia"/>
        </w:rPr>
        <w:t>人当りの各選挙区間の有権者数の格差（最大）が</w:t>
      </w:r>
      <w:r w:rsidRPr="00A64055">
        <w:rPr>
          <w:rFonts w:cs="Arial" w:hint="eastAsia"/>
        </w:rPr>
        <w:t>3.08</w:t>
      </w:r>
      <w:r w:rsidRPr="00A64055">
        <w:rPr>
          <w:rFonts w:cs="Arial" w:hint="eastAsia"/>
        </w:rPr>
        <w:t>倍に縮小したこと及び</w:t>
      </w:r>
    </w:p>
    <w:p w14:paraId="2F9EB8E3" w14:textId="32128727" w:rsidR="00F83470" w:rsidRPr="00A64055" w:rsidRDefault="00F83470" w:rsidP="003A2799">
      <w:pPr>
        <w:spacing w:line="240" w:lineRule="auto"/>
        <w:ind w:leftChars="523" w:left="1482" w:hangingChars="122" w:hanging="280"/>
        <w:rPr>
          <w:rFonts w:cs="Arial"/>
        </w:rPr>
      </w:pPr>
      <w:r w:rsidRPr="00A64055">
        <w:rPr>
          <w:rFonts w:cs="Arial" w:hint="eastAsia"/>
        </w:rPr>
        <w:t>②平成</w:t>
      </w:r>
      <w:r w:rsidRPr="00A64055">
        <w:rPr>
          <w:rFonts w:cs="Arial" w:hint="eastAsia"/>
        </w:rPr>
        <w:t>27</w:t>
      </w:r>
      <w:r w:rsidRPr="00A64055">
        <w:rPr>
          <w:rFonts w:cs="Arial" w:hint="eastAsia"/>
        </w:rPr>
        <w:t>年改正法附則</w:t>
      </w:r>
      <w:r w:rsidRPr="00A64055">
        <w:rPr>
          <w:rFonts w:cs="Arial" w:hint="eastAsia"/>
        </w:rPr>
        <w:t>7</w:t>
      </w:r>
      <w:r w:rsidRPr="00A64055">
        <w:rPr>
          <w:rFonts w:cs="Arial" w:hint="eastAsia"/>
        </w:rPr>
        <w:t>条の定める「更なる是正に向けての方向性と立法府の決意」の</w:t>
      </w:r>
      <w:r w:rsidRPr="00A64055">
        <w:rPr>
          <w:rFonts w:cs="Arial" w:hint="eastAsia"/>
        </w:rPr>
        <w:t>2</w:t>
      </w:r>
      <w:r w:rsidRPr="00A64055">
        <w:rPr>
          <w:rFonts w:cs="Arial" w:hint="eastAsia"/>
        </w:rPr>
        <w:t>つを明示し、</w:t>
      </w:r>
    </w:p>
    <w:p w14:paraId="77279E19" w14:textId="7BC1AE79" w:rsidR="00F83470" w:rsidRPr="00A64055" w:rsidRDefault="00F83470" w:rsidP="00BE5C1F">
      <w:pPr>
        <w:spacing w:line="240" w:lineRule="auto"/>
        <w:ind w:leftChars="228" w:left="804" w:hangingChars="122" w:hanging="280"/>
        <w:rPr>
          <w:rFonts w:cs="Arial"/>
        </w:rPr>
      </w:pPr>
      <w:r w:rsidRPr="00A64055">
        <w:rPr>
          <w:rFonts w:cs="Arial"/>
        </w:rPr>
        <w:tab/>
      </w:r>
      <w:r w:rsidRPr="00A64055">
        <w:rPr>
          <w:rFonts w:ascii="ＭＳ ゴシック" w:eastAsia="ＭＳ ゴシック" w:hAnsi="ＭＳ ゴシック" w:cs="Arial" w:hint="eastAsia"/>
          <w:b/>
          <w:color w:val="FF00FF"/>
          <w:sz w:val="28"/>
        </w:rPr>
        <w:t>「</w:t>
      </w:r>
      <w:r w:rsidR="00226882" w:rsidRP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hint="eastAsia"/>
                <w:sz w:val="10"/>
              </w:rPr>
              <w:t>●</w:t>
            </w:r>
          </w:rt>
          <w:rubyBase>
            <w:r w:rsidR="00226882" w:rsidRPr="00226882">
              <w:rPr>
                <w:rFonts w:ascii="HGS創英角ｺﾞｼｯｸUB" w:eastAsia="HGS創英角ｺﾞｼｯｸUB" w:hAnsi="HGS創英角ｺﾞｼｯｸUB" w:hint="eastAsia"/>
              </w:rPr>
              <w:t>以</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上</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の</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よ</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う</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な</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事</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情</w:t>
            </w:r>
          </w:rubyBase>
        </w:ruby>
      </w:r>
      <w:r w:rsidR="00226882">
        <w:rPr>
          <w:rFonts w:cs="Arial" w:hint="eastAsia"/>
        </w:rPr>
        <w:t>（即ち、上記①及び②の各事情。</w:t>
      </w:r>
      <w:r w:rsidR="00226882" w:rsidRPr="00226882">
        <w:rPr>
          <w:rFonts w:cs="Arial" w:hint="eastAsia"/>
          <w:sz w:val="16"/>
        </w:rPr>
        <w:t>選挙人注</w:t>
      </w:r>
      <w:r w:rsidR="00226882">
        <w:rPr>
          <w:rFonts w:cs="Arial" w:hint="eastAsia"/>
        </w:rPr>
        <w:t>）</w:t>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を</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総</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合</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す</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れ</w:t>
            </w:r>
          </w:rubyBase>
        </w:ruby>
      </w:r>
      <w:r w:rsidR="00226882">
        <w:rPr>
          <w:rFonts w:ascii="HGS創英角ｺﾞｼｯｸUB" w:eastAsia="HGS創英角ｺﾞｼｯｸUB" w:hAnsi="HGS創英角ｺﾞｼｯｸUB"/>
        </w:rPr>
        <w:ruby>
          <w:rubyPr>
            <w:rubyAlign w:val="distributeSpace"/>
            <w:hps w:val="10"/>
            <w:hpsRaise w:val="22"/>
            <w:hpsBaseText w:val="24"/>
            <w:lid w:val="ja-JP"/>
          </w:rubyPr>
          <w:rt>
            <w:r w:rsidR="00226882" w:rsidRPr="00226882">
              <w:rPr>
                <w:rFonts w:ascii="HGS創英角ｺﾞｼｯｸUB" w:eastAsia="HGS創英角ｺﾞｼｯｸUB" w:hAnsi="HGS創英角ｺﾞｼｯｸUB"/>
                <w:sz w:val="10"/>
              </w:rPr>
              <w:t>●</w:t>
            </w:r>
          </w:rt>
          <w:rubyBase>
            <w:r w:rsidR="00226882">
              <w:rPr>
                <w:rFonts w:ascii="HGS創英角ｺﾞｼｯｸUB" w:eastAsia="HGS創英角ｺﾞｼｯｸUB" w:hAnsi="HGS創英角ｺﾞｼｯｸUB"/>
              </w:rPr>
              <w:t>ば</w:t>
            </w:r>
          </w:rubyBase>
        </w:ruby>
      </w:r>
      <w:r w:rsidRPr="00A64055">
        <w:rPr>
          <w:rFonts w:ascii="HGS創英角ｺﾞｼｯｸUB" w:eastAsia="HGS創英角ｺﾞｼｯｸUB" w:hAnsi="HGS創英角ｺﾞｼｯｸUB" w:cs="Arial" w:hint="eastAsia"/>
        </w:rPr>
        <w:t>、</w:t>
      </w:r>
      <w:r w:rsidRPr="00A64055">
        <w:rPr>
          <w:rFonts w:cs="Arial" w:hint="eastAsia"/>
        </w:rPr>
        <w:t>本件選挙当時、平成</w:t>
      </w:r>
      <w:r w:rsidRPr="00A64055">
        <w:rPr>
          <w:rFonts w:cs="Arial" w:hint="eastAsia"/>
        </w:rPr>
        <w:t>27</w:t>
      </w:r>
      <w:r w:rsidRPr="00A64055">
        <w:rPr>
          <w:rFonts w:cs="Arial" w:hint="eastAsia"/>
        </w:rPr>
        <w:t>年改正</w:t>
      </w:r>
      <w:r w:rsidRPr="00A64055">
        <w:rPr>
          <w:rFonts w:hint="eastAsia"/>
        </w:rPr>
        <w:t>後の本件定数配分規定の下での選挙区間の投票価値の不均衡は，違憲の問題が生じる程度の著しい不平等状態にあったとは言え（ない）</w:t>
      </w:r>
      <w:r w:rsidRPr="00A64055">
        <w:rPr>
          <w:rFonts w:ascii="ＭＳ ゴシック" w:eastAsia="ＭＳ ゴシック" w:hAnsi="ＭＳ ゴシック" w:cs="Arial" w:hint="eastAsia"/>
          <w:b/>
          <w:color w:val="FF00FF"/>
          <w:sz w:val="28"/>
        </w:rPr>
        <w:t>」</w:t>
      </w:r>
    </w:p>
    <w:p w14:paraId="45E929C8" w14:textId="7131BE0D" w:rsidR="00F83470" w:rsidRDefault="00F83470" w:rsidP="00F83470">
      <w:pPr>
        <w:spacing w:line="240" w:lineRule="auto"/>
        <w:ind w:leftChars="123" w:left="563" w:hangingChars="122" w:hanging="280"/>
        <w:rPr>
          <w:rFonts w:cs="Arial"/>
        </w:rPr>
      </w:pPr>
      <w:r w:rsidRPr="00A64055">
        <w:rPr>
          <w:rFonts w:cs="Arial"/>
        </w:rPr>
        <w:tab/>
      </w:r>
      <w:r w:rsidRPr="00A64055">
        <w:rPr>
          <w:rFonts w:cs="Arial" w:hint="eastAsia"/>
        </w:rPr>
        <w:t>と結論する。</w:t>
      </w:r>
    </w:p>
    <w:p w14:paraId="1CF4AB82" w14:textId="77777777" w:rsidR="00F83470" w:rsidRPr="00A64055" w:rsidRDefault="00F83470" w:rsidP="00F83470">
      <w:pPr>
        <w:snapToGrid w:val="0"/>
        <w:spacing w:line="240" w:lineRule="auto"/>
        <w:ind w:leftChars="223" w:left="513" w:firstLineChars="100" w:firstLine="230"/>
        <w:rPr>
          <w:rFonts w:cs="Arial"/>
        </w:rPr>
      </w:pPr>
    </w:p>
    <w:p w14:paraId="7164697F" w14:textId="3F7EB96A" w:rsidR="00F83470" w:rsidRDefault="003A2799" w:rsidP="00FE768C">
      <w:pPr>
        <w:spacing w:line="240" w:lineRule="auto"/>
        <w:ind w:leftChars="62" w:left="708" w:hangingChars="246" w:hanging="565"/>
        <w:rPr>
          <w:rFonts w:ascii="HGS創英角ｺﾞｼｯｸUB" w:eastAsia="HGS創英角ｺﾞｼｯｸUB" w:hAnsi="HGS創英角ｺﾞｼｯｸUB" w:cs="Arial"/>
        </w:rPr>
      </w:pPr>
      <w:r w:rsidRPr="003A2799">
        <w:rPr>
          <w:rFonts w:ascii="HGS創英角ｺﾞｼｯｸUB" w:eastAsia="HGS創英角ｺﾞｼｯｸUB" w:hAnsi="HGS創英角ｺﾞｼｯｸUB" w:cs="Arial" w:hint="eastAsia"/>
        </w:rPr>
        <w:t>イ</w:t>
      </w:r>
      <w:r w:rsidR="00F83470" w:rsidRPr="003A2799">
        <w:rPr>
          <w:rFonts w:ascii="HGS創英角ｺﾞｼｯｸUB" w:eastAsia="HGS創英角ｺﾞｼｯｸUB" w:hAnsi="HGS創英角ｺﾞｼｯｸUB" w:cs="Arial" w:hint="eastAsia"/>
        </w:rPr>
        <w:t>(</w:t>
      </w:r>
      <w:r w:rsidRPr="003A2799">
        <w:rPr>
          <w:rFonts w:ascii="HGS創英角ｺﾞｼｯｸUB" w:eastAsia="HGS創英角ｺﾞｼｯｸUB" w:hAnsi="HGS創英角ｺﾞｼｯｸUB" w:cs="Arial" w:hint="eastAsia"/>
        </w:rPr>
        <w:t>ｱ</w:t>
      </w:r>
      <w:r w:rsidR="00F83470" w:rsidRPr="003A2799">
        <w:rPr>
          <w:rFonts w:ascii="HGS創英角ｺﾞｼｯｸUB" w:eastAsia="HGS創英角ｺﾞｼｯｸUB" w:hAnsi="HGS創英角ｺﾞｼｯｸUB" w:cs="Arial" w:hint="eastAsia"/>
        </w:rPr>
        <w:t>)</w:t>
      </w:r>
      <w:r w:rsidR="00F83470" w:rsidRPr="00A64055">
        <w:rPr>
          <w:rFonts w:cs="Arial" w:hint="eastAsia"/>
        </w:rPr>
        <w:t xml:space="preserve">　</w:t>
      </w:r>
      <w:r>
        <w:rPr>
          <w:rFonts w:cs="Arial" w:hint="eastAsia"/>
        </w:rPr>
        <w:t>上記</w:t>
      </w:r>
      <w:r>
        <w:rPr>
          <w:rFonts w:cs="Arial" w:hint="eastAsia"/>
        </w:rPr>
        <w:t>(2)</w:t>
      </w:r>
      <w:r w:rsidRPr="00FE768C">
        <w:rPr>
          <w:rFonts w:ascii="HGS創英角ｺﾞｼｯｸUB" w:eastAsia="HGS創英角ｺﾞｼｯｸUB" w:hAnsi="HGS創英角ｺﾞｼｯｸUB" w:cs="Arial" w:hint="eastAsia"/>
        </w:rPr>
        <w:t>エ</w:t>
      </w:r>
      <w:r w:rsidRPr="003A2799">
        <w:rPr>
          <w:rFonts w:cs="Arial" w:hint="eastAsia"/>
          <w:sz w:val="16"/>
        </w:rPr>
        <w:t>（本書</w:t>
      </w:r>
      <w:r w:rsidR="00862346">
        <w:rPr>
          <w:rFonts w:cs="Arial" w:hint="eastAsia"/>
          <w:sz w:val="16"/>
        </w:rPr>
        <w:t>2</w:t>
      </w:r>
      <w:r w:rsidR="00862346">
        <w:rPr>
          <w:rFonts w:cs="Arial"/>
          <w:sz w:val="16"/>
        </w:rPr>
        <w:t>0</w:t>
      </w:r>
      <w:r w:rsidRPr="003A2799">
        <w:rPr>
          <w:rFonts w:cs="Arial" w:hint="eastAsia"/>
          <w:sz w:val="16"/>
        </w:rPr>
        <w:t>頁）</w:t>
      </w:r>
      <w:r>
        <w:rPr>
          <w:rFonts w:cs="Arial" w:hint="eastAsia"/>
        </w:rPr>
        <w:t>に示すとおり、</w:t>
      </w:r>
      <w:r w:rsidR="00F83470" w:rsidRPr="00A64055">
        <w:rPr>
          <w:rFonts w:ascii="HGS創英角ｺﾞｼｯｸUB" w:eastAsia="HGS創英角ｺﾞｼｯｸUB" w:hAnsi="HGS創英角ｺﾞｼｯｸUB" w:cs="Arial" w:hint="eastAsia"/>
        </w:rPr>
        <w:t>本件選挙では、</w:t>
      </w:r>
      <w:r w:rsidR="00862346">
        <w:rPr>
          <w:rFonts w:ascii="HGS創英角ｺﾞｼｯｸUB" w:eastAsia="HGS創英角ｺﾞｼｯｸUB" w:hAnsi="HGS創英角ｺﾞｼｯｸUB" w:cs="Arial"/>
        </w:rPr>
        <w:ruby>
          <w:rubyPr>
            <w:rubyAlign w:val="distributeSpace"/>
            <w:hps w:val="10"/>
            <w:hpsRaise w:val="22"/>
            <w:hpsBaseText w:val="24"/>
            <w:lid w:val="ja-JP"/>
          </w:rubyPr>
          <w:rt>
            <w:r w:rsidR="00862346" w:rsidRPr="00862346">
              <w:rPr>
                <w:rFonts w:ascii="HGS創英角ｺﾞｼｯｸUB" w:eastAsia="HGS創英角ｺﾞｼｯｸUB" w:hAnsi="HGS創英角ｺﾞｼｯｸUB" w:cs="Arial"/>
                <w:sz w:val="10"/>
              </w:rPr>
              <w:t>●</w:t>
            </w:r>
          </w:rt>
          <w:rubyBase>
            <w:r w:rsidR="00862346">
              <w:rPr>
                <w:rFonts w:ascii="HGS創英角ｺﾞｼｯｸUB" w:eastAsia="HGS創英角ｺﾞｼｯｸUB" w:hAnsi="HGS創英角ｺﾞｼｯｸUB" w:cs="Arial"/>
              </w:rPr>
              <w:t>同</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附</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則</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7</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条</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が</w:t>
            </w:r>
          </w:rubyBase>
        </w:ruby>
      </w:r>
      <w:r w:rsidR="00FE768C">
        <w:rPr>
          <w:rFonts w:ascii="HGS創英角ｺﾞｼｯｸUB" w:eastAsia="HGS創英角ｺﾞｼｯｸUB" w:hAnsi="HGS創英角ｺﾞｼｯｸUB" w:cs="Arial"/>
        </w:rPr>
        <w:t>、</w:t>
      </w:r>
      <w:r w:rsidR="00FE768C">
        <w:rPr>
          <w:rFonts w:ascii="HGS創英角ｺﾞｼｯｸUB" w:eastAsia="HGS創英角ｺﾞｼｯｸUB" w:hAnsi="HGS創英角ｺﾞｼｯｸUB" w:cs="Arial"/>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cs="Arial"/>
                <w:sz w:val="10"/>
              </w:rPr>
              <w:t>●</w:t>
            </w:r>
          </w:rt>
          <w:rubyBase>
            <w:r w:rsidR="00FE768C">
              <w:rPr>
                <w:rFonts w:ascii="HGS創英角ｺﾞｼｯｸUB" w:eastAsia="HGS創英角ｺﾞｼｯｸUB" w:hAnsi="HGS創英角ｺﾞｼｯｸUB" w:cs="Arial"/>
              </w:rPr>
              <w:t>実</w:t>
            </w:r>
          </w:rubyBase>
        </w:ruby>
      </w:r>
      <w:r w:rsidR="00FE768C">
        <w:rPr>
          <w:rFonts w:ascii="HGS創英角ｺﾞｼｯｸUB" w:eastAsia="HGS創英角ｺﾞｼｯｸUB" w:hAnsi="HGS創英角ｺﾞｼｯｸUB" w:cs="Arial"/>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cs="Arial"/>
                <w:sz w:val="10"/>
              </w:rPr>
              <w:t>●</w:t>
            </w:r>
          </w:rt>
          <w:rubyBase>
            <w:r w:rsidR="00FE768C">
              <w:rPr>
                <w:rFonts w:ascii="HGS創英角ｺﾞｼｯｸUB" w:eastAsia="HGS創英角ｺﾞｼｯｸUB" w:hAnsi="HGS創英角ｺﾞｼｯｸUB" w:cs="Arial"/>
              </w:rPr>
              <w:t>現</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さ</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れ</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な</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か</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っ</w:t>
            </w:r>
          </w:rubyBase>
        </w:ruby>
      </w:r>
      <w:r w:rsidR="003439C6">
        <w:rPr>
          <w:rFonts w:ascii="HGS創英角ｺﾞｼｯｸUB" w:eastAsia="HGS創英角ｺﾞｼｯｸUB" w:hAnsi="HGS創英角ｺﾞｼｯｸUB" w:cs="Arial"/>
        </w:rPr>
        <w:ruby>
          <w:rubyPr>
            <w:rubyAlign w:val="distributeSpace"/>
            <w:hps w:val="10"/>
            <w:hpsRaise w:val="22"/>
            <w:hpsBaseText w:val="24"/>
            <w:lid w:val="ja-JP"/>
          </w:rubyPr>
          <w:rt>
            <w:r w:rsidR="003439C6" w:rsidRPr="003439C6">
              <w:rPr>
                <w:rFonts w:ascii="HGS創英角ｺﾞｼｯｸUB" w:eastAsia="HGS創英角ｺﾞｼｯｸUB" w:hAnsi="HGS創英角ｺﾞｼｯｸUB" w:cs="Arial"/>
                <w:sz w:val="10"/>
              </w:rPr>
              <w:t>●</w:t>
            </w:r>
          </w:rt>
          <w:rubyBase>
            <w:r w:rsidR="003439C6">
              <w:rPr>
                <w:rFonts w:ascii="HGS創英角ｺﾞｼｯｸUB" w:eastAsia="HGS創英角ｺﾞｼｯｸUB" w:hAnsi="HGS創英角ｺﾞｼｯｸUB" w:cs="Arial"/>
              </w:rPr>
              <w:t>た</w:t>
            </w:r>
          </w:rubyBase>
        </w:ruby>
      </w:r>
      <w:r w:rsidR="00F83470">
        <w:rPr>
          <w:rFonts w:ascii="HGS創英角ｺﾞｼｯｸUB" w:eastAsia="HGS創英角ｺﾞｼｯｸUB" w:hAnsi="HGS創英角ｺﾞｼｯｸUB" w:cs="Arial" w:hint="eastAsia"/>
        </w:rPr>
        <w:t>。</w:t>
      </w:r>
    </w:p>
    <w:p w14:paraId="34303415" w14:textId="4C0A2EE5" w:rsidR="00F83470" w:rsidRDefault="00F83470" w:rsidP="00B426C4">
      <w:pPr>
        <w:spacing w:line="240" w:lineRule="auto"/>
        <w:ind w:leftChars="186" w:left="708" w:hangingChars="122" w:hanging="280"/>
        <w:rPr>
          <w:rFonts w:ascii="HGS創英角ｺﾞｼｯｸUB" w:eastAsia="HGS創英角ｺﾞｼｯｸUB" w:hAnsi="HGS創英角ｺﾞｼｯｸUB" w:cs="Arial"/>
        </w:rPr>
      </w:pPr>
      <w:r>
        <w:rPr>
          <w:rFonts w:ascii="HGS創英角ｺﾞｼｯｸUB" w:eastAsia="HGS創英角ｺﾞｼｯｸUB" w:hAnsi="HGS創英角ｺﾞｼｯｸUB" w:cs="Arial"/>
        </w:rPr>
        <w:tab/>
      </w:r>
      <w:r>
        <w:rPr>
          <w:rFonts w:ascii="HGS創英角ｺﾞｼｯｸUB" w:eastAsia="HGS創英角ｺﾞｼｯｸUB" w:hAnsi="HGS創英角ｺﾞｼｯｸUB" w:cs="Arial" w:hint="eastAsia"/>
        </w:rPr>
        <w:t xml:space="preserve">　よって、本件選挙では、</w:t>
      </w:r>
      <w:r w:rsidRPr="00A64055">
        <w:rPr>
          <w:rFonts w:ascii="HGS創英角ｺﾞｼｯｸUB" w:eastAsia="HGS創英角ｺﾞｼｯｸUB" w:hAnsi="HGS創英角ｺﾞｼｯｸUB" w:cs="Arial" w:hint="eastAsia"/>
        </w:rPr>
        <w:t>平成29年大法廷判決（参）が</w:t>
      </w:r>
      <w:r w:rsidRPr="00A64055">
        <w:rPr>
          <w:rFonts w:ascii="HGS創英角ｺﾞｼｯｸUB" w:eastAsia="HGS創英角ｺﾞｼｯｸUB" w:hAnsi="HGS創英角ｺﾞｼｯｸUB" w:cs="Arial" w:hint="eastAsia"/>
          <w:b/>
          <w:color w:val="FF00FF"/>
          <w:sz w:val="28"/>
        </w:rPr>
        <w:t>『</w:t>
      </w:r>
      <w:r w:rsidRPr="00A64055">
        <w:rPr>
          <w:rFonts w:ascii="HGS創英角ｺﾞｼｯｸUB" w:eastAsia="HGS創英角ｺﾞｼｯｸUB" w:hAnsi="HGS創英角ｺﾞｼｯｸUB" w:cs="Arial" w:hint="eastAsia"/>
        </w:rPr>
        <w:t>当該選挙の投票価値の不均衡は、違憲状態ではない</w:t>
      </w:r>
      <w:r w:rsidRPr="00A64055">
        <w:rPr>
          <w:rFonts w:ascii="HGS創英角ｺﾞｼｯｸUB" w:eastAsia="HGS創英角ｺﾞｼｯｸUB" w:hAnsi="HGS創英角ｺﾞｼｯｸUB" w:cs="Arial" w:hint="eastAsia"/>
          <w:b/>
          <w:color w:val="FF00FF"/>
          <w:sz w:val="28"/>
        </w:rPr>
        <w:t>』</w:t>
      </w:r>
      <w:r w:rsidRPr="00A64055">
        <w:rPr>
          <w:rFonts w:ascii="HGS創英角ｺﾞｼｯｸUB" w:eastAsia="HGS創英角ｺﾞｼｯｸUB" w:hAnsi="HGS創英角ｺﾞｼｯｸUB" w:cs="Arial" w:hint="eastAsia"/>
        </w:rPr>
        <w:t>旨判</w:t>
      </w:r>
      <w:r>
        <w:rPr>
          <w:rFonts w:ascii="HGS創英角ｺﾞｼｯｸUB" w:eastAsia="HGS創英角ｺﾞｼｯｸUB" w:hAnsi="HGS創英角ｺﾞｼｯｸUB" w:cs="Arial" w:hint="eastAsia"/>
        </w:rPr>
        <w:t>示</w:t>
      </w:r>
      <w:r w:rsidRPr="00A64055">
        <w:rPr>
          <w:rFonts w:ascii="HGS創英角ｺﾞｼｯｸUB" w:eastAsia="HGS創英角ｺﾞｼｯｸUB" w:hAnsi="HGS創英角ｺﾞｼｯｸUB" w:cs="Arial" w:hint="eastAsia"/>
        </w:rPr>
        <w:t>するために、</w:t>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総</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合</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的</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に</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考</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慮</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し</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た</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2</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つ</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の</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事</w:t>
            </w:r>
          </w:rubyBase>
        </w:ruby>
      </w:r>
      <w:r w:rsidR="000B1E9C">
        <w:rPr>
          <w:rFonts w:ascii="HGS創英角ｺﾞｼｯｸUB" w:eastAsia="HGS創英角ｺﾞｼｯｸUB" w:hAnsi="HGS創英角ｺﾞｼｯｸUB" w:cs="Arial"/>
        </w:rPr>
        <w:ruby>
          <w:rubyPr>
            <w:rubyAlign w:val="distributeSpace"/>
            <w:hps w:val="10"/>
            <w:hpsRaise w:val="22"/>
            <w:hpsBaseText w:val="24"/>
            <w:lid w:val="ja-JP"/>
          </w:rubyPr>
          <w:rt>
            <w:r w:rsidR="000B1E9C" w:rsidRPr="000B1E9C">
              <w:rPr>
                <w:rFonts w:ascii="HGS創英角ｺﾞｼｯｸUB" w:eastAsia="HGS創英角ｺﾞｼｯｸUB" w:hAnsi="HGS創英角ｺﾞｼｯｸUB" w:cs="Arial"/>
                <w:sz w:val="10"/>
              </w:rPr>
              <w:t>●</w:t>
            </w:r>
          </w:rt>
          <w:rubyBase>
            <w:r w:rsidR="000B1E9C">
              <w:rPr>
                <w:rFonts w:ascii="HGS創英角ｺﾞｼｯｸUB" w:eastAsia="HGS創英角ｺﾞｼｯｸUB" w:hAnsi="HGS創英角ｺﾞｼｯｸUB" w:cs="Arial"/>
              </w:rPr>
              <w:t>情</w:t>
            </w:r>
          </w:rubyBase>
        </w:ruby>
      </w:r>
      <w:r w:rsidRPr="00A64055">
        <w:rPr>
          <w:rFonts w:ascii="HGS創英角ｺﾞｼｯｸUB" w:eastAsia="HGS創英角ｺﾞｼｯｸUB" w:hAnsi="HGS創英角ｺﾞｼｯｸUB" w:cs="Arial" w:hint="eastAsia"/>
          <w:b/>
          <w:color w:val="00B0F0"/>
        </w:rPr>
        <w:t>（</w:t>
      </w:r>
      <w:r w:rsidRPr="008F0248">
        <w:rPr>
          <w:rFonts w:ascii="HGS創英角ｺﾞｼｯｸUB" w:eastAsia="HGS創英角ｺﾞｼｯｸUB" w:hAnsi="HGS創英角ｺﾞｼｯｸUB" w:cs="Arial" w:hint="eastAsia"/>
        </w:rPr>
        <w:t>即ち、</w:t>
      </w:r>
      <w:r w:rsidRPr="00A64055">
        <w:rPr>
          <w:rFonts w:ascii="HGS創英角ｺﾞｼｯｸUB" w:eastAsia="HGS創英角ｺﾞｼｯｸUB" w:hAnsi="HGS創英角ｺﾞｼｯｸUB" w:cs="Arial" w:hint="eastAsia"/>
        </w:rPr>
        <w:t>上記①の</w:t>
      </w:r>
      <w:r>
        <w:rPr>
          <w:rFonts w:ascii="HGS創英角ｺﾞｼｯｸUB" w:eastAsia="HGS創英角ｺﾞｼｯｸUB" w:hAnsi="HGS創英角ｺﾞｼｯｸUB" w:cs="Arial" w:hint="eastAsia"/>
        </w:rPr>
        <w:t>各選挙区間の</w:t>
      </w:r>
      <w:r w:rsidRPr="00A64055">
        <w:rPr>
          <w:rFonts w:ascii="HGS創英角ｺﾞｼｯｸUB" w:eastAsia="HGS創英角ｺﾞｼｯｸUB" w:hAnsi="HGS創英角ｺﾞｼｯｸUB" w:cs="Arial" w:hint="eastAsia"/>
        </w:rPr>
        <w:t>選挙人数の格差が3.08倍迄縮小したこと</w:t>
      </w:r>
      <w:r>
        <w:rPr>
          <w:rFonts w:ascii="HGS創英角ｺﾞｼｯｸUB" w:eastAsia="HGS創英角ｺﾞｼｯｸUB" w:hAnsi="HGS創英角ｺﾞｼｯｸUB" w:cs="Arial" w:hint="eastAsia"/>
        </w:rPr>
        <w:t>及び</w:t>
      </w:r>
      <w:r w:rsidRPr="00A64055">
        <w:rPr>
          <w:rFonts w:ascii="HGS創英角ｺﾞｼｯｸUB" w:eastAsia="HGS創英角ｺﾞｼｯｸUB" w:hAnsi="HGS創英角ｺﾞｼｯｸUB" w:cs="Arial" w:hint="eastAsia"/>
        </w:rPr>
        <w:t>上記②の平成27年改正法附則7条の</w:t>
      </w:r>
      <w:r w:rsidR="00FE768C">
        <w:rPr>
          <w:rFonts w:ascii="HGS創英角ｺﾞｼｯｸUB" w:eastAsia="HGS創英角ｺﾞｼｯｸUB" w:hAnsi="HGS創英角ｺﾞｼｯｸUB" w:cs="Arial" w:hint="eastAsia"/>
        </w:rPr>
        <w:t>示す</w:t>
      </w:r>
      <w:r w:rsidRPr="00A64055">
        <w:rPr>
          <w:rFonts w:ascii="HGS創英角ｺﾞｼｯｸUB" w:eastAsia="HGS創英角ｺﾞｼｯｸUB" w:hAnsi="HGS創英角ｺﾞｼｯｸUB" w:cs="Arial" w:hint="eastAsia"/>
        </w:rPr>
        <w:t>「更なる是正に向けての方向性と立法府の決意」</w:t>
      </w:r>
      <w:r w:rsidRPr="00A64055">
        <w:rPr>
          <w:rFonts w:ascii="HGS創英角ｺﾞｼｯｸUB" w:eastAsia="HGS創英角ｺﾞｼｯｸUB" w:hAnsi="HGS創英角ｺﾞｼｯｸUB" w:cs="Arial" w:hint="eastAsia"/>
          <w:b/>
          <w:color w:val="00B0F0"/>
        </w:rPr>
        <w:t>）</w:t>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の</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中</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の</w:t>
            </w:r>
          </w:rubyBase>
        </w:ruby>
      </w:r>
      <w:r w:rsidR="000C0F15">
        <w:rPr>
          <w:rFonts w:ascii="HGS創英角ｺﾞｼｯｸUB" w:eastAsia="HGS創英角ｺﾞｼｯｸUB" w:hAnsi="HGS創英角ｺﾞｼｯｸUB" w:cs="Arial" w:hint="eastAsia"/>
        </w:rPr>
        <w:t>、</w:t>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1</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つ</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の</w:t>
            </w:r>
          </w:rubyBase>
        </w:ruby>
      </w:r>
      <w:r w:rsidR="000C0F15">
        <w:rPr>
          <w:rFonts w:ascii="HGS創英角ｺﾞｼｯｸUB" w:eastAsia="HGS創英角ｺﾞｼｯｸUB" w:hAnsi="HGS創英角ｺﾞｼｯｸUB" w:cs="Arial"/>
        </w:rPr>
        <w:ruby>
          <w:rubyPr>
            <w:rubyAlign w:val="distributeSpace"/>
            <w:hps w:val="10"/>
            <w:hpsRaise w:val="22"/>
            <w:hpsBaseText w:val="24"/>
            <w:lid w:val="ja-JP"/>
          </w:rubyPr>
          <w:rt>
            <w:r w:rsidR="000C0F15" w:rsidRPr="000C0F15">
              <w:rPr>
                <w:rFonts w:ascii="HGS創英角ｺﾞｼｯｸUB" w:eastAsia="HGS創英角ｺﾞｼｯｸUB" w:hAnsi="HGS創英角ｺﾞｼｯｸUB" w:cs="Arial"/>
                <w:sz w:val="10"/>
              </w:rPr>
              <w:t>●</w:t>
            </w:r>
          </w:rt>
          <w:rubyBase>
            <w:r w:rsidR="000C0F15">
              <w:rPr>
                <w:rFonts w:ascii="HGS創英角ｺﾞｼｯｸUB" w:eastAsia="HGS創英角ｺﾞｼｯｸUB" w:hAnsi="HGS創英角ｺﾞｼｯｸUB" w:cs="Arial"/>
              </w:rPr>
              <w:t>事</w:t>
            </w:r>
          </w:rubyBase>
        </w:ruby>
      </w:r>
      <w:r w:rsidR="009878CC">
        <w:rPr>
          <w:rFonts w:ascii="HGS創英角ｺﾞｼｯｸUB" w:eastAsia="HGS創英角ｺﾞｼｯｸUB" w:hAnsi="HGS創英角ｺﾞｼｯｸUB" w:cs="Arial"/>
        </w:rPr>
        <w:ruby>
          <w:rubyPr>
            <w:rubyAlign w:val="distributeSpace"/>
            <w:hps w:val="10"/>
            <w:hpsRaise w:val="22"/>
            <w:hpsBaseText w:val="24"/>
            <w:lid w:val="ja-JP"/>
          </w:rubyPr>
          <w:rt>
            <w:r w:rsidR="009878CC" w:rsidRPr="000B1E9C">
              <w:rPr>
                <w:rFonts w:ascii="HGS創英角ｺﾞｼｯｸUB" w:eastAsia="HGS創英角ｺﾞｼｯｸUB" w:hAnsi="HGS創英角ｺﾞｼｯｸUB" w:cs="Arial"/>
                <w:sz w:val="10"/>
              </w:rPr>
              <w:t>●</w:t>
            </w:r>
          </w:rt>
          <w:rubyBase>
            <w:r w:rsidR="009878CC">
              <w:rPr>
                <w:rFonts w:ascii="HGS創英角ｺﾞｼｯｸUB" w:eastAsia="HGS創英角ｺﾞｼｯｸUB" w:hAnsi="HGS創英角ｺﾞｼｯｸUB" w:cs="Arial"/>
              </w:rPr>
              <w:t>情</w:t>
            </w:r>
          </w:rubyBase>
        </w:ruby>
      </w:r>
      <w:r w:rsidR="00FE768C" w:rsidRPr="00FE768C">
        <w:rPr>
          <w:rFonts w:ascii="HGS創英角ｺﾞｼｯｸUB" w:eastAsia="HGS創英角ｺﾞｼｯｸUB" w:hAnsi="HGS創英角ｺﾞｼｯｸUB" w:cs="Arial" w:hint="eastAsia"/>
          <w:b/>
          <w:color w:val="FF00FF"/>
        </w:rPr>
        <w:t>（</w:t>
      </w:r>
      <w:r w:rsidR="00FE768C">
        <w:rPr>
          <w:rFonts w:ascii="HGS創英角ｺﾞｼｯｸUB" w:eastAsia="HGS創英角ｺﾞｼｯｸUB" w:hAnsi="HGS創英角ｺﾞｼｯｸUB" w:cs="Arial" w:hint="eastAsia"/>
        </w:rPr>
        <w:t>即ち、</w:t>
      </w:r>
      <w:r w:rsidRPr="00A64055">
        <w:rPr>
          <w:rFonts w:ascii="HGS創英角ｺﾞｼｯｸUB" w:eastAsia="HGS創英角ｺﾞｼｯｸUB" w:hAnsi="HGS創英角ｺﾞｼｯｸUB" w:cs="Arial" w:hint="eastAsia"/>
        </w:rPr>
        <w:t>上記②の「更なる是正に向けての方向性と立法府の決意」</w:t>
      </w:r>
      <w:r w:rsidR="00FE768C" w:rsidRPr="00FE768C">
        <w:rPr>
          <w:rFonts w:ascii="HGS創英角ｺﾞｼｯｸUB" w:eastAsia="HGS創英角ｺﾞｼｯｸUB" w:hAnsi="HGS創英角ｺﾞｼｯｸUB" w:cs="Arial" w:hint="eastAsia"/>
          <w:b/>
          <w:color w:val="FF00FF"/>
        </w:rPr>
        <w:t>）</w:t>
      </w:r>
      <w:r>
        <w:rPr>
          <w:rFonts w:ascii="HGS創英角ｺﾞｼｯｸUB" w:eastAsia="HGS創英角ｺﾞｼｯｸUB" w:hAnsi="HGS創英角ｺﾞｼｯｸUB" w:cs="Arial" w:hint="eastAsia"/>
        </w:rPr>
        <w:t>が、</w:t>
      </w:r>
      <w:r w:rsidR="00140523">
        <w:rPr>
          <w:rFonts w:ascii="HGS創英角ｺﾞｼｯｸUB" w:eastAsia="HGS創英角ｺﾞｼｯｸUB" w:hAnsi="HGS創英角ｺﾞｼｯｸUB" w:cs="Arial"/>
        </w:rPr>
        <w:ruby>
          <w:rubyPr>
            <w:rubyAlign w:val="distributeSpace"/>
            <w:hps w:val="10"/>
            <w:hpsRaise w:val="22"/>
            <w:hpsBaseText w:val="24"/>
            <w:lid w:val="ja-JP"/>
          </w:rubyPr>
          <w:rt>
            <w:r w:rsidR="00140523" w:rsidRPr="00140523">
              <w:rPr>
                <w:rFonts w:ascii="HGS創英角ｺﾞｼｯｸUB" w:eastAsia="HGS創英角ｺﾞｼｯｸUB" w:hAnsi="HGS創英角ｺﾞｼｯｸUB" w:cs="Arial"/>
                <w:sz w:val="10"/>
              </w:rPr>
              <w:t>●</w:t>
            </w:r>
          </w:rt>
          <w:rubyBase>
            <w:r w:rsidR="00140523">
              <w:rPr>
                <w:rFonts w:ascii="HGS創英角ｺﾞｼｯｸUB" w:eastAsia="HGS創英角ｺﾞｼｯｸUB" w:hAnsi="HGS創英角ｺﾞｼｯｸUB" w:cs="Arial"/>
              </w:rPr>
              <w:t>欠</w:t>
            </w:r>
          </w:rubyBase>
        </w:ruby>
      </w:r>
      <w:r w:rsidR="00140523">
        <w:rPr>
          <w:rFonts w:ascii="HGS創英角ｺﾞｼｯｸUB" w:eastAsia="HGS創英角ｺﾞｼｯｸUB" w:hAnsi="HGS創英角ｺﾞｼｯｸUB" w:cs="Arial"/>
        </w:rPr>
        <w:ruby>
          <w:rubyPr>
            <w:rubyAlign w:val="distributeSpace"/>
            <w:hps w:val="10"/>
            <w:hpsRaise w:val="22"/>
            <w:hpsBaseText w:val="24"/>
            <w:lid w:val="ja-JP"/>
          </w:rubyPr>
          <w:rt>
            <w:r w:rsidR="00140523" w:rsidRPr="00140523">
              <w:rPr>
                <w:rFonts w:ascii="HGS創英角ｺﾞｼｯｸUB" w:eastAsia="HGS創英角ｺﾞｼｯｸUB" w:hAnsi="HGS創英角ｺﾞｼｯｸUB" w:cs="Arial"/>
                <w:sz w:val="10"/>
              </w:rPr>
              <w:t>●</w:t>
            </w:r>
          </w:rt>
          <w:rubyBase>
            <w:r w:rsidR="00140523">
              <w:rPr>
                <w:rFonts w:ascii="HGS創英角ｺﾞｼｯｸUB" w:eastAsia="HGS創英角ｺﾞｼｯｸUB" w:hAnsi="HGS創英角ｺﾞｼｯｸUB" w:cs="Arial"/>
              </w:rPr>
              <w:t>け</w:t>
            </w:r>
          </w:rubyBase>
        </w:ruby>
      </w:r>
      <w:r w:rsidR="00140523">
        <w:rPr>
          <w:rFonts w:ascii="HGS創英角ｺﾞｼｯｸUB" w:eastAsia="HGS創英角ｺﾞｼｯｸUB" w:hAnsi="HGS創英角ｺﾞｼｯｸUB" w:cs="Arial"/>
        </w:rPr>
        <w:ruby>
          <w:rubyPr>
            <w:rubyAlign w:val="distributeSpace"/>
            <w:hps w:val="10"/>
            <w:hpsRaise w:val="22"/>
            <w:hpsBaseText w:val="24"/>
            <w:lid w:val="ja-JP"/>
          </w:rubyPr>
          <w:rt>
            <w:r w:rsidR="00140523" w:rsidRPr="00140523">
              <w:rPr>
                <w:rFonts w:ascii="HGS創英角ｺﾞｼｯｸUB" w:eastAsia="HGS創英角ｺﾞｼｯｸUB" w:hAnsi="HGS創英角ｺﾞｼｯｸUB" w:cs="Arial"/>
                <w:sz w:val="10"/>
              </w:rPr>
              <w:t>●</w:t>
            </w:r>
          </w:rt>
          <w:rubyBase>
            <w:r w:rsidR="00140523">
              <w:rPr>
                <w:rFonts w:ascii="HGS創英角ｺﾞｼｯｸUB" w:eastAsia="HGS創英角ｺﾞｼｯｸUB" w:hAnsi="HGS創英角ｺﾞｼｯｸUB" w:cs="Arial"/>
              </w:rPr>
              <w:t>て</w:t>
            </w:r>
          </w:rubyBase>
        </w:ruby>
      </w:r>
      <w:r w:rsidR="00140523">
        <w:rPr>
          <w:rFonts w:ascii="HGS創英角ｺﾞｼｯｸUB" w:eastAsia="HGS創英角ｺﾞｼｯｸUB" w:hAnsi="HGS創英角ｺﾞｼｯｸUB" w:cs="Arial"/>
        </w:rPr>
        <w:ruby>
          <w:rubyPr>
            <w:rubyAlign w:val="distributeSpace"/>
            <w:hps w:val="10"/>
            <w:hpsRaise w:val="22"/>
            <w:hpsBaseText w:val="24"/>
            <w:lid w:val="ja-JP"/>
          </w:rubyPr>
          <w:rt>
            <w:r w:rsidR="00140523" w:rsidRPr="00140523">
              <w:rPr>
                <w:rFonts w:ascii="HGS創英角ｺﾞｼｯｸUB" w:eastAsia="HGS創英角ｺﾞｼｯｸUB" w:hAnsi="HGS創英角ｺﾞｼｯｸUB" w:cs="Arial"/>
                <w:sz w:val="10"/>
              </w:rPr>
              <w:t>●</w:t>
            </w:r>
          </w:rt>
          <w:rubyBase>
            <w:r w:rsidR="00140523">
              <w:rPr>
                <w:rFonts w:ascii="HGS創英角ｺﾞｼｯｸUB" w:eastAsia="HGS創英角ｺﾞｼｯｸUB" w:hAnsi="HGS創英角ｺﾞｼｯｸUB" w:cs="Arial"/>
              </w:rPr>
              <w:t>い</w:t>
            </w:r>
          </w:rubyBase>
        </w:ruby>
      </w:r>
      <w:r w:rsidR="00140523">
        <w:rPr>
          <w:rFonts w:ascii="HGS創英角ｺﾞｼｯｸUB" w:eastAsia="HGS創英角ｺﾞｼｯｸUB" w:hAnsi="HGS創英角ｺﾞｼｯｸUB" w:cs="Arial"/>
        </w:rPr>
        <w:ruby>
          <w:rubyPr>
            <w:rubyAlign w:val="distributeSpace"/>
            <w:hps w:val="10"/>
            <w:hpsRaise w:val="22"/>
            <w:hpsBaseText w:val="24"/>
            <w:lid w:val="ja-JP"/>
          </w:rubyPr>
          <w:rt>
            <w:r w:rsidR="00140523" w:rsidRPr="00140523">
              <w:rPr>
                <w:rFonts w:ascii="HGS創英角ｺﾞｼｯｸUB" w:eastAsia="HGS創英角ｺﾞｼｯｸUB" w:hAnsi="HGS創英角ｺﾞｼｯｸUB" w:cs="Arial"/>
                <w:sz w:val="10"/>
              </w:rPr>
              <w:t>●</w:t>
            </w:r>
          </w:rt>
          <w:rubyBase>
            <w:r w:rsidR="00140523">
              <w:rPr>
                <w:rFonts w:ascii="HGS創英角ｺﾞｼｯｸUB" w:eastAsia="HGS創英角ｺﾞｼｯｸUB" w:hAnsi="HGS創英角ｺﾞｼｯｸUB" w:cs="Arial"/>
              </w:rPr>
              <w:t>る</w:t>
            </w:r>
          </w:rubyBase>
        </w:ruby>
      </w:r>
      <w:r w:rsidRPr="00A64055">
        <w:rPr>
          <w:rFonts w:ascii="HGS創英角ｺﾞｼｯｸUB" w:eastAsia="HGS創英角ｺﾞｼｯｸUB" w:hAnsi="HGS創英角ｺﾞｼｯｸUB" w:cs="Arial" w:hint="eastAsia"/>
        </w:rPr>
        <w:t>。</w:t>
      </w:r>
    </w:p>
    <w:p w14:paraId="4903E2E8" w14:textId="59B9E493" w:rsidR="000C0F15" w:rsidRPr="00A64055" w:rsidRDefault="000C0F15" w:rsidP="00B426C4">
      <w:pPr>
        <w:spacing w:line="240" w:lineRule="auto"/>
        <w:ind w:leftChars="186" w:left="708" w:hangingChars="122" w:hanging="280"/>
        <w:rPr>
          <w:rFonts w:ascii="HGS創英角ｺﾞｼｯｸUB" w:eastAsia="HGS創英角ｺﾞｼｯｸUB" w:hAnsi="HGS創英角ｺﾞｼｯｸUB" w:cs="Arial"/>
        </w:rPr>
      </w:pPr>
      <w:r>
        <w:rPr>
          <w:rFonts w:ascii="HGS創英角ｺﾞｼｯｸUB" w:eastAsia="HGS創英角ｺﾞｼｯｸUB" w:hAnsi="HGS創英角ｺﾞｼｯｸUB" w:cs="Arial"/>
        </w:rPr>
        <w:tab/>
      </w:r>
      <w:r>
        <w:rPr>
          <w:rFonts w:ascii="HGS創英角ｺﾞｼｯｸUB" w:eastAsia="HGS創英角ｺﾞｼｯｸUB" w:hAnsi="HGS創英角ｺﾞｼｯｸUB" w:cs="Arial" w:hint="eastAsia"/>
        </w:rPr>
        <w:t xml:space="preserve">　従って、本件選挙は、平成29年大法廷判決（参）の同判示に照らし、違憲状態である。</w:t>
      </w:r>
    </w:p>
    <w:p w14:paraId="7162A81F" w14:textId="77777777" w:rsidR="00B426C4" w:rsidRDefault="00B426C4" w:rsidP="00F83470">
      <w:pPr>
        <w:spacing w:line="240" w:lineRule="auto"/>
        <w:ind w:leftChars="123" w:left="563" w:hangingChars="122" w:hanging="280"/>
        <w:rPr>
          <w:rFonts w:cs="Arial"/>
        </w:rPr>
      </w:pPr>
    </w:p>
    <w:p w14:paraId="79C4843C" w14:textId="19199B69" w:rsidR="00B426C4" w:rsidRDefault="00FE768C" w:rsidP="00B426C4">
      <w:pPr>
        <w:spacing w:line="240" w:lineRule="auto"/>
        <w:ind w:leftChars="246" w:left="705" w:hangingChars="61" w:hanging="140"/>
      </w:pPr>
      <w:r w:rsidRPr="00FE768C">
        <w:rPr>
          <w:rFonts w:ascii="HGS創英角ｺﾞｼｯｸUB" w:eastAsia="HGS創英角ｺﾞｼｯｸUB" w:hAnsi="HGS創英角ｺﾞｼｯｸUB" w:hint="eastAsia"/>
        </w:rPr>
        <w:t>(ｲ)</w:t>
      </w:r>
      <w:r w:rsidR="00B426C4">
        <w:rPr>
          <w:rFonts w:hint="eastAsia"/>
        </w:rPr>
        <w:t xml:space="preserve">　</w:t>
      </w:r>
      <w:r w:rsidR="000C0F15">
        <w:rPr>
          <w:rFonts w:hint="eastAsia"/>
        </w:rPr>
        <w:t>更に言えば、</w:t>
      </w:r>
      <w:r w:rsidR="00B426C4">
        <w:rPr>
          <w:rFonts w:hint="eastAsia"/>
        </w:rPr>
        <w:t>違憲状態でないとした原審判決</w:t>
      </w:r>
      <w:r>
        <w:rPr>
          <w:rFonts w:hint="eastAsia"/>
        </w:rPr>
        <w:t>は</w:t>
      </w:r>
      <w:r w:rsidR="00B426C4">
        <w:rPr>
          <w:rFonts w:hint="eastAsia"/>
        </w:rPr>
        <w:t>、その理由として、</w:t>
      </w:r>
      <w:r w:rsidR="000C0F15">
        <w:rPr>
          <w:rFonts w:hint="eastAsia"/>
        </w:rPr>
        <w:t>【</w:t>
      </w:r>
      <w:r>
        <w:rPr>
          <w:rFonts w:hint="eastAsia"/>
        </w:rPr>
        <w:t>選挙制度の</w:t>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抜</w:t>
            </w:r>
          </w:rubyBase>
        </w:ruby>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本</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的</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な</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見</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直</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し</w:t>
            </w:r>
          </w:rubyBase>
        </w:ruby>
      </w:r>
      <w:r w:rsidR="00B426C4">
        <w:rPr>
          <w:rFonts w:hint="eastAsia"/>
        </w:rPr>
        <w:t>には、大きな困難が存在すること</w:t>
      </w:r>
      <w:r w:rsidR="000C0F15">
        <w:rPr>
          <w:rFonts w:hint="eastAsia"/>
        </w:rPr>
        <w:t>】</w:t>
      </w:r>
      <w:r w:rsidR="00B426C4">
        <w:rPr>
          <w:rFonts w:hint="eastAsia"/>
        </w:rPr>
        <w:t>を挙げている。</w:t>
      </w:r>
    </w:p>
    <w:p w14:paraId="1AA24569" w14:textId="5FA29080" w:rsidR="00FE768C" w:rsidRDefault="00B426C4" w:rsidP="00B426C4">
      <w:pPr>
        <w:spacing w:line="240" w:lineRule="auto"/>
        <w:ind w:leftChars="246" w:left="705" w:hangingChars="61" w:hanging="140"/>
      </w:pPr>
      <w:r>
        <w:tab/>
      </w:r>
      <w:r>
        <w:rPr>
          <w:rFonts w:hint="eastAsia"/>
        </w:rPr>
        <w:t xml:space="preserve">　しかしながら、そのようなことは、同附則</w:t>
      </w:r>
      <w:r>
        <w:rPr>
          <w:rFonts w:hint="eastAsia"/>
        </w:rPr>
        <w:t>7</w:t>
      </w:r>
      <w:r>
        <w:rPr>
          <w:rFonts w:hint="eastAsia"/>
        </w:rPr>
        <w:t>条制定当時から当然予測されていたことであったにも拘わらず、国会は、敢えて、</w:t>
      </w:r>
      <w:r w:rsidR="00842796">
        <w:rPr>
          <w:rFonts w:hint="eastAsia"/>
        </w:rPr>
        <w:t>同</w:t>
      </w:r>
      <w:r>
        <w:rPr>
          <w:rFonts w:hint="eastAsia"/>
        </w:rPr>
        <w:t>附則</w:t>
      </w:r>
      <w:r>
        <w:rPr>
          <w:rFonts w:hint="eastAsia"/>
        </w:rPr>
        <w:t>7</w:t>
      </w:r>
      <w:r>
        <w:rPr>
          <w:rFonts w:hint="eastAsia"/>
        </w:rPr>
        <w:t>条を定めたのであ</w:t>
      </w:r>
      <w:r w:rsidR="00FE768C">
        <w:rPr>
          <w:rFonts w:hint="eastAsia"/>
        </w:rPr>
        <w:t>る。</w:t>
      </w:r>
    </w:p>
    <w:p w14:paraId="0141EFCE" w14:textId="75ABAE2D" w:rsidR="00842796" w:rsidRDefault="00FE768C" w:rsidP="00B426C4">
      <w:pPr>
        <w:spacing w:line="240" w:lineRule="auto"/>
        <w:ind w:leftChars="246" w:left="705" w:hangingChars="61" w:hanging="140"/>
      </w:pPr>
      <w:r>
        <w:tab/>
      </w:r>
      <w:r>
        <w:rPr>
          <w:rFonts w:hint="eastAsia"/>
        </w:rPr>
        <w:t xml:space="preserve">　よ</w:t>
      </w:r>
      <w:r w:rsidR="00B426C4">
        <w:rPr>
          <w:rFonts w:hint="eastAsia"/>
        </w:rPr>
        <w:t>って、</w:t>
      </w:r>
      <w:r>
        <w:rPr>
          <w:rFonts w:hint="eastAsia"/>
        </w:rPr>
        <w:t>選挙制度の</w:t>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抜</w:t>
            </w:r>
          </w:rubyBase>
        </w:ruby>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本</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的</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な</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見</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直</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し</w:t>
            </w:r>
          </w:rubyBase>
        </w:ruby>
      </w:r>
      <w:r>
        <w:rPr>
          <w:rFonts w:hint="eastAsia"/>
        </w:rPr>
        <w:t>の</w:t>
      </w:r>
      <w:r w:rsidR="00B426C4">
        <w:rPr>
          <w:rFonts w:hint="eastAsia"/>
        </w:rPr>
        <w:t>実現が困難であるからといって、</w:t>
      </w:r>
      <w:r>
        <w:rPr>
          <w:rFonts w:hint="eastAsia"/>
        </w:rPr>
        <w:t>国会が</w:t>
      </w:r>
      <w:r w:rsidR="00B426C4">
        <w:rPr>
          <w:rFonts w:hint="eastAsia"/>
        </w:rPr>
        <w:t>免責される</w:t>
      </w:r>
      <w:r w:rsidR="00CA59AD">
        <w:rPr>
          <w:rFonts w:hint="eastAsia"/>
        </w:rPr>
        <w:t>、</w:t>
      </w:r>
      <w:r w:rsidR="00842796">
        <w:rPr>
          <w:rFonts w:hint="eastAsia"/>
        </w:rPr>
        <w:t>とは解し難い。</w:t>
      </w:r>
    </w:p>
    <w:p w14:paraId="5645F23A" w14:textId="77777777" w:rsidR="00CA59AD" w:rsidRDefault="00CA59AD" w:rsidP="00B426C4">
      <w:pPr>
        <w:spacing w:line="240" w:lineRule="auto"/>
        <w:ind w:leftChars="246" w:left="705" w:hangingChars="61" w:hanging="140"/>
      </w:pPr>
    </w:p>
    <w:p w14:paraId="71095B61" w14:textId="7FA9548D" w:rsidR="00842796" w:rsidRDefault="00842796" w:rsidP="00B426C4">
      <w:pPr>
        <w:spacing w:line="240" w:lineRule="auto"/>
        <w:ind w:leftChars="246" w:left="705" w:hangingChars="61" w:hanging="140"/>
      </w:pPr>
      <w:r>
        <w:tab/>
      </w:r>
      <w:r>
        <w:rPr>
          <w:rFonts w:hint="eastAsia"/>
        </w:rPr>
        <w:t xml:space="preserve">　</w:t>
      </w:r>
      <w:r w:rsidR="00E92359">
        <w:rPr>
          <w:rFonts w:hint="eastAsia"/>
        </w:rPr>
        <w:t>平成</w:t>
      </w:r>
      <w:r w:rsidR="00B426C4">
        <w:rPr>
          <w:rFonts w:hint="eastAsia"/>
        </w:rPr>
        <w:t>29</w:t>
      </w:r>
      <w:r w:rsidR="00B426C4">
        <w:rPr>
          <w:rFonts w:hint="eastAsia"/>
        </w:rPr>
        <w:t>年大法廷判決</w:t>
      </w:r>
      <w:r>
        <w:rPr>
          <w:rFonts w:hint="eastAsia"/>
        </w:rPr>
        <w:t>（参）</w:t>
      </w:r>
      <w:r w:rsidR="00B426C4">
        <w:rPr>
          <w:rFonts w:hint="eastAsia"/>
        </w:rPr>
        <w:t>は、</w:t>
      </w:r>
    </w:p>
    <w:p w14:paraId="2CF1F878" w14:textId="0BA33D04" w:rsidR="00842796" w:rsidRDefault="00842796" w:rsidP="002A5BE1">
      <w:pPr>
        <w:spacing w:line="240" w:lineRule="auto"/>
        <w:ind w:leftChars="246" w:left="705" w:hangingChars="61" w:hanging="140"/>
      </w:pPr>
      <w:r>
        <w:tab/>
      </w:r>
      <w:r>
        <w:rPr>
          <w:rFonts w:hint="eastAsia"/>
        </w:rPr>
        <w:t>同</w:t>
      </w:r>
      <w:r w:rsidR="00B426C4">
        <w:rPr>
          <w:rFonts w:hint="eastAsia"/>
        </w:rPr>
        <w:t>附則</w:t>
      </w:r>
      <w:r w:rsidR="00B426C4">
        <w:rPr>
          <w:rFonts w:hint="eastAsia"/>
        </w:rPr>
        <w:t>7</w:t>
      </w:r>
      <w:r w:rsidR="00B426C4">
        <w:rPr>
          <w:rFonts w:hint="eastAsia"/>
        </w:rPr>
        <w:t>条</w:t>
      </w:r>
      <w:r w:rsidR="00CA59AD">
        <w:rPr>
          <w:rFonts w:hint="eastAsia"/>
        </w:rPr>
        <w:t>の選挙制度の</w:t>
      </w:r>
      <w:r w:rsidR="00CA59AD" w:rsidRPr="00FE768C">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hint="eastAsia"/>
                <w:sz w:val="10"/>
              </w:rPr>
              <w:t>●</w:t>
            </w:r>
          </w:rt>
          <w:rubyBase>
            <w:r w:rsidR="00CA59AD" w:rsidRPr="00FE768C">
              <w:rPr>
                <w:rFonts w:ascii="HGS創英角ｺﾞｼｯｸUB" w:eastAsia="HGS創英角ｺﾞｼｯｸUB" w:hAnsi="HGS創英角ｺﾞｼｯｸUB" w:hint="eastAsia"/>
              </w:rPr>
              <w:t>抜</w:t>
            </w:r>
          </w:rubyBase>
        </w:ruby>
      </w:r>
      <w:r w:rsidR="00CA59AD" w:rsidRPr="00FE768C">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hint="eastAsia"/>
                <w:sz w:val="10"/>
              </w:rPr>
              <w:t>●</w:t>
            </w:r>
          </w:rt>
          <w:rubyBase>
            <w:r w:rsidR="00CA59AD" w:rsidRPr="00FE768C">
              <w:rPr>
                <w:rFonts w:ascii="HGS創英角ｺﾞｼｯｸUB" w:eastAsia="HGS創英角ｺﾞｼｯｸUB" w:hAnsi="HGS創英角ｺﾞｼｯｸUB" w:hint="eastAsia"/>
              </w:rPr>
              <w:t>本</w:t>
            </w:r>
          </w:rubyBase>
        </w:ruby>
      </w:r>
      <w:r w:rsidR="00CA59AD">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sz w:val="10"/>
              </w:rPr>
              <w:t>●</w:t>
            </w:r>
          </w:rt>
          <w:rubyBase>
            <w:r w:rsidR="00CA59AD">
              <w:rPr>
                <w:rFonts w:ascii="HGS創英角ｺﾞｼｯｸUB" w:eastAsia="HGS創英角ｺﾞｼｯｸUB" w:hAnsi="HGS創英角ｺﾞｼｯｸUB"/>
              </w:rPr>
              <w:t>的</w:t>
            </w:r>
          </w:rubyBase>
        </w:ruby>
      </w:r>
      <w:r w:rsidR="00CA59AD" w:rsidRPr="00AC4BBE">
        <w:rPr>
          <w:rFonts w:ascii="HGS創英角ｺﾞｼｯｸUB" w:eastAsia="HGS創英角ｺﾞｼｯｸUB" w:hAnsi="HGS創英角ｺﾞｼｯｸUB"/>
        </w:rPr>
        <w:ruby>
          <w:rubyPr>
            <w:rubyAlign w:val="distributeSpace"/>
            <w:hps w:val="10"/>
            <w:hpsRaise w:val="22"/>
            <w:hpsBaseText w:val="24"/>
            <w:lid w:val="ja-JP"/>
          </w:rubyPr>
          <w:rt>
            <w:r w:rsidR="00CA59AD" w:rsidRPr="00AC4BBE">
              <w:rPr>
                <w:rFonts w:ascii="HGS創英角ｺﾞｼｯｸUB" w:eastAsia="HGS創英角ｺﾞｼｯｸUB" w:hAnsi="HGS創英角ｺﾞｼｯｸUB"/>
              </w:rPr>
              <w:t>●</w:t>
            </w:r>
          </w:rt>
          <w:rubyBase>
            <w:r w:rsidR="00CA59AD" w:rsidRPr="00AC4BBE">
              <w:rPr>
                <w:rFonts w:ascii="HGS創英角ｺﾞｼｯｸUB" w:eastAsia="HGS創英角ｺﾞｼｯｸUB" w:hAnsi="HGS創英角ｺﾞｼｯｸUB"/>
              </w:rPr>
              <w:t>な</w:t>
            </w:r>
          </w:rubyBase>
        </w:ruby>
      </w:r>
      <w:r w:rsidR="00CA59AD">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sz w:val="10"/>
              </w:rPr>
              <w:t>●</w:t>
            </w:r>
          </w:rt>
          <w:rubyBase>
            <w:r w:rsidR="00CA59AD">
              <w:rPr>
                <w:rFonts w:ascii="HGS創英角ｺﾞｼｯｸUB" w:eastAsia="HGS創英角ｺﾞｼｯｸUB" w:hAnsi="HGS創英角ｺﾞｼｯｸUB"/>
              </w:rPr>
              <w:t>見</w:t>
            </w:r>
          </w:rubyBase>
        </w:ruby>
      </w:r>
      <w:r w:rsidR="00CA59AD">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sz w:val="10"/>
              </w:rPr>
              <w:t>●</w:t>
            </w:r>
          </w:rt>
          <w:rubyBase>
            <w:r w:rsidR="00CA59AD">
              <w:rPr>
                <w:rFonts w:ascii="HGS創英角ｺﾞｼｯｸUB" w:eastAsia="HGS創英角ｺﾞｼｯｸUB" w:hAnsi="HGS創英角ｺﾞｼｯｸUB"/>
              </w:rPr>
              <w:t>直</w:t>
            </w:r>
          </w:rubyBase>
        </w:ruby>
      </w:r>
      <w:r w:rsidR="00CA59AD">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sz w:val="10"/>
              </w:rPr>
              <w:t>●</w:t>
            </w:r>
          </w:rt>
          <w:rubyBase>
            <w:r w:rsidR="00CA59AD">
              <w:rPr>
                <w:rFonts w:ascii="HGS創英角ｺﾞｼｯｸUB" w:eastAsia="HGS創英角ｺﾞｼｯｸUB" w:hAnsi="HGS創英角ｺﾞｼｯｸUB"/>
              </w:rPr>
              <w:t>し</w:t>
            </w:r>
          </w:rubyBase>
        </w:ruby>
      </w:r>
      <w:r w:rsidR="00B426C4">
        <w:rPr>
          <w:rFonts w:hint="eastAsia"/>
        </w:rPr>
        <w:t>が実現されるであろうこと</w:t>
      </w:r>
      <w:r w:rsidR="00B426C4" w:rsidRPr="00842796">
        <w:rPr>
          <w:rFonts w:ascii="ＭＳ ゴシック" w:eastAsia="ＭＳ ゴシック" w:hAnsi="ＭＳ ゴシック" w:hint="eastAsia"/>
          <w:b/>
          <w:color w:val="FF00FF"/>
        </w:rPr>
        <w:t>（</w:t>
      </w:r>
      <w:r>
        <w:rPr>
          <w:rFonts w:hint="eastAsia"/>
        </w:rPr>
        <w:t>同</w:t>
      </w:r>
      <w:r w:rsidR="00B426C4">
        <w:rPr>
          <w:rFonts w:hint="eastAsia"/>
        </w:rPr>
        <w:t>附則</w:t>
      </w:r>
      <w:r w:rsidR="00B426C4">
        <w:rPr>
          <w:rFonts w:hint="eastAsia"/>
        </w:rPr>
        <w:t>7</w:t>
      </w:r>
      <w:r w:rsidR="00B426C4">
        <w:rPr>
          <w:rFonts w:hint="eastAsia"/>
        </w:rPr>
        <w:t>条は、</w:t>
      </w:r>
      <w:r w:rsidR="00B426C4" w:rsidRPr="00842796">
        <w:rPr>
          <w:rFonts w:ascii="ＭＳ ゴシック" w:eastAsia="ＭＳ ゴシック" w:hAnsi="ＭＳ ゴシック" w:hint="eastAsia"/>
          <w:b/>
        </w:rPr>
        <w:t>「</w:t>
      </w:r>
      <w:r w:rsidR="00B426C4" w:rsidRPr="00FE768C">
        <w:rPr>
          <w:rFonts w:ascii="HGS創英角ｺﾞｼｯｸUB" w:eastAsia="HGS創英角ｺﾞｼｯｸUB" w:hAnsi="HGS創英角ｺﾞｼｯｸUB" w:hint="eastAsia"/>
        </w:rPr>
        <w:t>必ず結論を得る</w:t>
      </w:r>
      <w:r w:rsidR="00B426C4" w:rsidRPr="00842796">
        <w:rPr>
          <w:rFonts w:ascii="ＭＳ ゴシック" w:eastAsia="ＭＳ ゴシック" w:hAnsi="ＭＳ ゴシック" w:hint="eastAsia"/>
          <w:b/>
        </w:rPr>
        <w:t>」</w:t>
      </w:r>
      <w:r w:rsidR="00B426C4">
        <w:rPr>
          <w:rFonts w:hint="eastAsia"/>
        </w:rPr>
        <w:t>ことを法律において定めていることから、</w:t>
      </w:r>
      <w:r w:rsidR="00CA59AD">
        <w:rPr>
          <w:rFonts w:hint="eastAsia"/>
        </w:rPr>
        <w:t>裁判所が</w:t>
      </w:r>
      <w:r w:rsidR="00FE768C">
        <w:rPr>
          <w:rFonts w:hint="eastAsia"/>
        </w:rPr>
        <w:t>選挙制度の</w:t>
      </w:r>
      <w:r w:rsidR="00FE768C"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抜</w:t>
            </w:r>
          </w:rubyBase>
        </w:ruby>
      </w:r>
      <w:r w:rsidR="00FE768C"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本</w:t>
            </w:r>
          </w:rubyBase>
        </w:ruby>
      </w:r>
      <w:r w:rsid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的</w:t>
            </w:r>
          </w:rubyBase>
        </w:ruby>
      </w:r>
      <w:r w:rsidR="00AC4BBE" w:rsidRPr="00AC4BBE">
        <w:rPr>
          <w:rFonts w:ascii="HGS創英角ｺﾞｼｯｸUB" w:eastAsia="HGS創英角ｺﾞｼｯｸUB" w:hAnsi="HGS創英角ｺﾞｼｯｸUB"/>
        </w:rPr>
        <w:ruby>
          <w:rubyPr>
            <w:rubyAlign w:val="distributeSpace"/>
            <w:hps w:val="10"/>
            <w:hpsRaise w:val="22"/>
            <w:hpsBaseText w:val="24"/>
            <w:lid w:val="ja-JP"/>
          </w:rubyPr>
          <w:rt>
            <w:r w:rsidR="00AC4BBE" w:rsidRPr="00AC4BBE">
              <w:rPr>
                <w:rFonts w:ascii="HGS創英角ｺﾞｼｯｸUB" w:eastAsia="HGS創英角ｺﾞｼｯｸUB" w:hAnsi="HGS創英角ｺﾞｼｯｸUB"/>
              </w:rPr>
              <w:t>●</w:t>
            </w:r>
          </w:rt>
          <w:rubyBase>
            <w:r w:rsidR="00AC4BBE" w:rsidRPr="00AC4BBE">
              <w:rPr>
                <w:rFonts w:ascii="HGS創英角ｺﾞｼｯｸUB" w:eastAsia="HGS創英角ｺﾞｼｯｸUB" w:hAnsi="HGS創英角ｺﾞｼｯｸUB"/>
              </w:rPr>
              <w:t>な</w:t>
            </w:r>
          </w:rubyBase>
        </w:ruby>
      </w:r>
      <w:r w:rsid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見</w:t>
            </w:r>
          </w:rubyBase>
        </w:ruby>
      </w:r>
      <w:r w:rsid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直</w:t>
            </w:r>
          </w:rubyBase>
        </w:ruby>
      </w:r>
      <w:r w:rsid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し</w:t>
            </w:r>
          </w:rubyBase>
        </w:ruby>
      </w:r>
      <w:r w:rsidR="00CA59AD">
        <w:rPr>
          <w:rFonts w:hint="eastAsia"/>
        </w:rPr>
        <w:t>が</w:t>
      </w:r>
      <w:r w:rsidR="00B426C4">
        <w:rPr>
          <w:rFonts w:hint="eastAsia"/>
        </w:rPr>
        <w:t>実現されることを期待するのは当然である。</w:t>
      </w:r>
      <w:r w:rsidR="00B426C4" w:rsidRPr="00842796">
        <w:rPr>
          <w:rFonts w:ascii="ＭＳ ゴシック" w:eastAsia="ＭＳ ゴシック" w:hAnsi="ＭＳ ゴシック" w:hint="eastAsia"/>
          <w:b/>
          <w:color w:val="FF00FF"/>
        </w:rPr>
        <w:t>）</w:t>
      </w:r>
      <w:r w:rsidR="00B426C4">
        <w:rPr>
          <w:rFonts w:hint="eastAsia"/>
        </w:rPr>
        <w:t>を</w:t>
      </w:r>
      <w:r w:rsidR="00FE768C" w:rsidRP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hint="eastAsia"/>
                <w:sz w:val="10"/>
              </w:rPr>
              <w:t>●</w:t>
            </w:r>
          </w:rt>
          <w:rubyBase>
            <w:r w:rsidR="00FE768C" w:rsidRPr="00FE768C">
              <w:rPr>
                <w:rFonts w:ascii="HGS創英角ｺﾞｼｯｸUB" w:eastAsia="HGS創英角ｺﾞｼｯｸUB" w:hAnsi="HGS創英角ｺﾞｼｯｸUB" w:hint="eastAsia"/>
              </w:rPr>
              <w:t>前</w:t>
            </w:r>
          </w:rubyBase>
        </w:ruby>
      </w:r>
      <w:r w:rsidR="00FE768C">
        <w:rPr>
          <w:rFonts w:ascii="HGS創英角ｺﾞｼｯｸUB" w:eastAsia="HGS創英角ｺﾞｼｯｸUB" w:hAnsi="HGS創英角ｺﾞｼｯｸUB"/>
        </w:rPr>
        <w:ruby>
          <w:rubyPr>
            <w:rubyAlign w:val="distributeSpace"/>
            <w:hps w:val="10"/>
            <w:hpsRaise w:val="22"/>
            <w:hpsBaseText w:val="24"/>
            <w:lid w:val="ja-JP"/>
          </w:rubyPr>
          <w:rt>
            <w:r w:rsidR="00FE768C" w:rsidRPr="00FE768C">
              <w:rPr>
                <w:rFonts w:ascii="HGS創英角ｺﾞｼｯｸUB" w:eastAsia="HGS創英角ｺﾞｼｯｸUB" w:hAnsi="HGS創英角ｺﾞｼｯｸUB"/>
                <w:sz w:val="10"/>
              </w:rPr>
              <w:t>●</w:t>
            </w:r>
          </w:rt>
          <w:rubyBase>
            <w:r w:rsidR="00FE768C">
              <w:rPr>
                <w:rFonts w:ascii="HGS創英角ｺﾞｼｯｸUB" w:eastAsia="HGS創英角ｺﾞｼｯｸUB" w:hAnsi="HGS創英角ｺﾞｼｯｸUB"/>
              </w:rPr>
              <w:t>提</w:t>
            </w:r>
          </w:rubyBase>
        </w:ruby>
      </w:r>
      <w:r w:rsidR="00B426C4">
        <w:rPr>
          <w:rFonts w:hint="eastAsia"/>
        </w:rPr>
        <w:t>として</w:t>
      </w:r>
      <w:r>
        <w:rPr>
          <w:rFonts w:hint="eastAsia"/>
        </w:rPr>
        <w:t>、『当該選挙は</w:t>
      </w:r>
      <w:r w:rsidR="00B426C4">
        <w:rPr>
          <w:rFonts w:hint="eastAsia"/>
        </w:rPr>
        <w:t>違憲状態ではない</w:t>
      </w:r>
      <w:r>
        <w:rPr>
          <w:rFonts w:hint="eastAsia"/>
        </w:rPr>
        <w:t>』旨判</w:t>
      </w:r>
      <w:r w:rsidR="002A5BE1">
        <w:rPr>
          <w:rFonts w:hint="eastAsia"/>
        </w:rPr>
        <w:t>示</w:t>
      </w:r>
      <w:r>
        <w:rPr>
          <w:rFonts w:hint="eastAsia"/>
        </w:rPr>
        <w:t>した</w:t>
      </w:r>
      <w:r w:rsidR="002A5BE1">
        <w:rPr>
          <w:rFonts w:hint="eastAsia"/>
        </w:rPr>
        <w:t>、</w:t>
      </w:r>
      <w:r w:rsidR="00B426C4">
        <w:rPr>
          <w:rFonts w:hint="eastAsia"/>
        </w:rPr>
        <w:t>と</w:t>
      </w:r>
      <w:r>
        <w:rPr>
          <w:rFonts w:hint="eastAsia"/>
        </w:rPr>
        <w:t>解される。</w:t>
      </w:r>
    </w:p>
    <w:p w14:paraId="5D31C351" w14:textId="5C76662B" w:rsidR="002A5BE1" w:rsidRDefault="00CA59AD" w:rsidP="002A5BE1">
      <w:pPr>
        <w:spacing w:line="240" w:lineRule="auto"/>
        <w:ind w:leftChars="246" w:left="705" w:hangingChars="61" w:hanging="140"/>
      </w:pPr>
      <w:r>
        <w:tab/>
      </w:r>
      <w:r>
        <w:rPr>
          <w:rFonts w:hint="eastAsia"/>
        </w:rPr>
        <w:t xml:space="preserve">　以上のとおり、本件選挙では、当該</w:t>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hint="eastAsia"/>
                <w:sz w:val="10"/>
              </w:rPr>
              <w:t>●</w:t>
            </w:r>
          </w:rt>
          <w:rubyBase>
            <w:r w:rsidR="00CA59AD" w:rsidRPr="00FE768C">
              <w:rPr>
                <w:rFonts w:ascii="HGS創英角ｺﾞｼｯｸUB" w:eastAsia="HGS創英角ｺﾞｼｯｸUB" w:hAnsi="HGS創英角ｺﾞｼｯｸUB" w:hint="eastAsia"/>
              </w:rPr>
              <w:t>前</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CA59AD" w:rsidRPr="00FE768C">
              <w:rPr>
                <w:rFonts w:ascii="HGS創英角ｺﾞｼｯｸUB" w:eastAsia="HGS創英角ｺﾞｼｯｸUB" w:hAnsi="HGS創英角ｺﾞｼｯｸUB"/>
                <w:sz w:val="10"/>
              </w:rPr>
              <w:t>●</w:t>
            </w:r>
          </w:rt>
          <w:rubyBase>
            <w:r w:rsidR="00CA59AD">
              <w:rPr>
                <w:rFonts w:ascii="HGS創英角ｺﾞｼｯｸUB" w:eastAsia="HGS創英角ｺﾞｼｯｸUB" w:hAnsi="HGS創英角ｺﾞｼｯｸUB"/>
              </w:rPr>
              <w:t>提</w:t>
            </w:r>
          </w:rubyBase>
        </w:ruby>
      </w:r>
      <w:r>
        <w:rPr>
          <w:rFonts w:hint="eastAsia"/>
        </w:rPr>
        <w:t>が欠けているので、本件選挙は、</w:t>
      </w:r>
      <w:r w:rsidR="00E92359">
        <w:rPr>
          <w:rFonts w:hint="eastAsia"/>
        </w:rPr>
        <w:t>平成</w:t>
      </w:r>
      <w:r w:rsidR="00E92359">
        <w:rPr>
          <w:rFonts w:hint="eastAsia"/>
        </w:rPr>
        <w:t>29</w:t>
      </w:r>
      <w:r w:rsidR="00E92359">
        <w:rPr>
          <w:rFonts w:hint="eastAsia"/>
        </w:rPr>
        <w:t>年大法廷判決（参）に照らして、</w:t>
      </w:r>
      <w:r>
        <w:rPr>
          <w:rFonts w:hint="eastAsia"/>
        </w:rPr>
        <w:t>違憲状態と解される。</w:t>
      </w:r>
    </w:p>
    <w:p w14:paraId="453A5FE7" w14:textId="77777777" w:rsidR="002612EE" w:rsidRDefault="002612EE" w:rsidP="002A5BE1">
      <w:pPr>
        <w:spacing w:line="240" w:lineRule="auto"/>
        <w:ind w:leftChars="246" w:left="705" w:hangingChars="61" w:hanging="140"/>
      </w:pPr>
    </w:p>
    <w:p w14:paraId="111DAB38" w14:textId="46F2388C" w:rsidR="002A5BE1" w:rsidRPr="002A5BE1" w:rsidRDefault="002A5BE1" w:rsidP="002A5BE1">
      <w:pPr>
        <w:spacing w:line="240" w:lineRule="auto"/>
        <w:ind w:leftChars="246" w:left="705" w:hangingChars="61" w:hanging="140"/>
        <w:rPr>
          <w:rFonts w:ascii="HGS創英角ｺﾞｼｯｸUB" w:eastAsia="HGS創英角ｺﾞｼｯｸUB" w:hAnsi="HGS創英角ｺﾞｼｯｸUB"/>
        </w:rPr>
      </w:pPr>
      <w:r w:rsidRPr="002A5BE1">
        <w:rPr>
          <w:rFonts w:ascii="HGS創英角ｺﾞｼｯｸUB" w:eastAsia="HGS創英角ｺﾞｼｯｸUB" w:hAnsi="HGS創英角ｺﾞｼｯｸUB" w:hint="eastAsia"/>
        </w:rPr>
        <w:lastRenderedPageBreak/>
        <w:t xml:space="preserve">ウ　</w:t>
      </w:r>
      <w:r>
        <w:rPr>
          <w:rFonts w:ascii="HGS創英角ｺﾞｼｯｸUB" w:eastAsia="HGS創英角ｺﾞｼｯｸUB" w:hAnsi="HGS創英角ｺﾞｼｯｸUB" w:hint="eastAsia"/>
        </w:rPr>
        <w:t>（上記ア～イの小括）</w:t>
      </w:r>
    </w:p>
    <w:p w14:paraId="0DA998FE" w14:textId="2FD9AF0F" w:rsidR="002A5BE1" w:rsidRDefault="002A5BE1" w:rsidP="002A5BE1">
      <w:pPr>
        <w:spacing w:line="240" w:lineRule="auto"/>
        <w:ind w:leftChars="446" w:left="1165" w:hangingChars="61" w:hanging="140"/>
      </w:pPr>
      <w:r>
        <w:rPr>
          <w:rFonts w:hint="eastAsia"/>
        </w:rPr>
        <w:t>よって、本件選挙は、平成</w:t>
      </w:r>
      <w:r>
        <w:rPr>
          <w:rFonts w:hint="eastAsia"/>
        </w:rPr>
        <w:t>29</w:t>
      </w:r>
      <w:r>
        <w:rPr>
          <w:rFonts w:hint="eastAsia"/>
        </w:rPr>
        <w:t>年大法廷判決（参）の当該選挙は、『違憲状態ではない』旨の当該判示の</w:t>
      </w:r>
      <w:r w:rsidR="00033325">
        <w:rPr>
          <w:rFonts w:hint="eastAsia"/>
        </w:rPr>
        <w:t>当該</w:t>
      </w:r>
      <w:r w:rsidRPr="00FE768C">
        <w:rPr>
          <w:rFonts w:ascii="HGS創英角ｺﾞｼｯｸUB" w:eastAsia="HGS創英角ｺﾞｼｯｸUB" w:hAnsi="HGS創英角ｺﾞｼｯｸUB"/>
        </w:rPr>
        <w:ruby>
          <w:rubyPr>
            <w:rubyAlign w:val="distributeSpace"/>
            <w:hps w:val="10"/>
            <w:hpsRaise w:val="22"/>
            <w:hpsBaseText w:val="24"/>
            <w:lid w:val="ja-JP"/>
          </w:rubyPr>
          <w:rt>
            <w:r w:rsidR="002A5BE1" w:rsidRPr="00FE768C">
              <w:rPr>
                <w:rFonts w:ascii="HGS創英角ｺﾞｼｯｸUB" w:eastAsia="HGS創英角ｺﾞｼｯｸUB" w:hAnsi="HGS創英角ｺﾞｼｯｸUB" w:hint="eastAsia"/>
                <w:sz w:val="10"/>
              </w:rPr>
              <w:t>●</w:t>
            </w:r>
          </w:rt>
          <w:rubyBase>
            <w:r w:rsidR="002A5BE1" w:rsidRPr="00FE768C">
              <w:rPr>
                <w:rFonts w:ascii="HGS創英角ｺﾞｼｯｸUB" w:eastAsia="HGS創英角ｺﾞｼｯｸUB" w:hAnsi="HGS創英角ｺﾞｼｯｸUB" w:hint="eastAsia"/>
              </w:rPr>
              <w:t>前</w:t>
            </w:r>
          </w:rubyBase>
        </w:ruby>
      </w:r>
      <w:r>
        <w:rPr>
          <w:rFonts w:ascii="HGS創英角ｺﾞｼｯｸUB" w:eastAsia="HGS創英角ｺﾞｼｯｸUB" w:hAnsi="HGS創英角ｺﾞｼｯｸUB"/>
        </w:rPr>
        <w:ruby>
          <w:rubyPr>
            <w:rubyAlign w:val="distributeSpace"/>
            <w:hps w:val="10"/>
            <w:hpsRaise w:val="22"/>
            <w:hpsBaseText w:val="24"/>
            <w:lid w:val="ja-JP"/>
          </w:rubyPr>
          <w:rt>
            <w:r w:rsidR="002A5BE1" w:rsidRPr="00FE768C">
              <w:rPr>
                <w:rFonts w:ascii="HGS創英角ｺﾞｼｯｸUB" w:eastAsia="HGS創英角ｺﾞｼｯｸUB" w:hAnsi="HGS創英角ｺﾞｼｯｸUB"/>
                <w:sz w:val="10"/>
              </w:rPr>
              <w:t>●</w:t>
            </w:r>
          </w:rt>
          <w:rubyBase>
            <w:r w:rsidR="002A5BE1">
              <w:rPr>
                <w:rFonts w:ascii="HGS創英角ｺﾞｼｯｸUB" w:eastAsia="HGS創英角ｺﾞｼｯｸUB" w:hAnsi="HGS創英角ｺﾞｼｯｸUB"/>
              </w:rPr>
              <w:t>提</w:t>
            </w:r>
          </w:rubyBase>
        </w:ruby>
      </w:r>
      <w:r>
        <w:rPr>
          <w:rFonts w:hint="eastAsia"/>
        </w:rPr>
        <w:t>を欠いているので、平成</w:t>
      </w:r>
      <w:r>
        <w:rPr>
          <w:rFonts w:hint="eastAsia"/>
        </w:rPr>
        <w:t>29</w:t>
      </w:r>
      <w:r>
        <w:rPr>
          <w:rFonts w:hint="eastAsia"/>
        </w:rPr>
        <w:t>年大法廷判決（参）の当該判示に照らし、違憲状態と解される。</w:t>
      </w:r>
    </w:p>
    <w:p w14:paraId="403945F2" w14:textId="1FBB36AE" w:rsidR="00B426C4" w:rsidRPr="002A5BE1" w:rsidRDefault="00B426C4" w:rsidP="00F83470">
      <w:pPr>
        <w:spacing w:line="240" w:lineRule="auto"/>
        <w:ind w:leftChars="123" w:left="563" w:hangingChars="122" w:hanging="280"/>
        <w:rPr>
          <w:rFonts w:cs="Arial"/>
        </w:rPr>
      </w:pPr>
    </w:p>
    <w:p w14:paraId="5B80D760" w14:textId="411FDA90" w:rsidR="00807C11" w:rsidRDefault="002A5BE1" w:rsidP="002A5BE1">
      <w:pPr>
        <w:spacing w:line="240" w:lineRule="auto"/>
        <w:ind w:leftChars="146" w:left="708" w:hangingChars="162" w:hanging="372"/>
        <w:rPr>
          <w:rFonts w:ascii="HGS創英角ｺﾞｼｯｸUB" w:eastAsia="HGS創英角ｺﾞｼｯｸUB" w:hAnsi="HGS創英角ｺﾞｼｯｸUB" w:cs="Arial"/>
        </w:rPr>
      </w:pPr>
      <w:r w:rsidRPr="002A5BE1">
        <w:rPr>
          <w:rFonts w:ascii="HGS創英角ｺﾞｼｯｸUB" w:eastAsia="HGS創英角ｺﾞｼｯｸUB" w:hAnsi="HGS創英角ｺﾞｼｯｸUB" w:cs="Arial" w:hint="eastAsia"/>
        </w:rPr>
        <w:t>(4)</w:t>
      </w:r>
      <w:r w:rsidR="00807C11" w:rsidRPr="00FD0DF9">
        <w:rPr>
          <w:rFonts w:cs="Arial" w:hint="eastAsia"/>
          <w:sz w:val="16"/>
        </w:rPr>
        <w:t>（本書</w:t>
      </w:r>
      <w:r w:rsidR="00807C11">
        <w:rPr>
          <w:rFonts w:cs="Arial" w:hint="eastAsia"/>
          <w:sz w:val="16"/>
        </w:rPr>
        <w:t>2</w:t>
      </w:r>
      <w:r w:rsidR="001E484F">
        <w:rPr>
          <w:rFonts w:cs="Arial" w:hint="eastAsia"/>
          <w:sz w:val="16"/>
        </w:rPr>
        <w:t>3</w:t>
      </w:r>
      <w:r w:rsidR="00807C11">
        <w:rPr>
          <w:rFonts w:cs="Arial" w:hint="eastAsia"/>
          <w:sz w:val="16"/>
        </w:rPr>
        <w:t>～</w:t>
      </w:r>
      <w:r w:rsidR="00807C11">
        <w:rPr>
          <w:rFonts w:cs="Arial" w:hint="eastAsia"/>
          <w:sz w:val="16"/>
        </w:rPr>
        <w:t>2</w:t>
      </w:r>
      <w:r w:rsidR="001E484F">
        <w:rPr>
          <w:rFonts w:cs="Arial" w:hint="eastAsia"/>
          <w:sz w:val="16"/>
        </w:rPr>
        <w:t>4</w:t>
      </w:r>
      <w:r w:rsidR="00807C11" w:rsidRPr="00FD0DF9">
        <w:rPr>
          <w:rFonts w:cs="Arial" w:hint="eastAsia"/>
          <w:sz w:val="16"/>
        </w:rPr>
        <w:t>頁）</w:t>
      </w:r>
    </w:p>
    <w:p w14:paraId="3E4CF058" w14:textId="6FB90CC8" w:rsidR="001F26E2" w:rsidRPr="00A64055" w:rsidRDefault="00807C11" w:rsidP="00807C11">
      <w:pPr>
        <w:spacing w:line="240" w:lineRule="auto"/>
        <w:ind w:leftChars="185" w:left="705" w:hangingChars="122" w:hanging="280"/>
        <w:rPr>
          <w:rFonts w:cs="Arial"/>
        </w:rPr>
      </w:pPr>
      <w:r>
        <w:rPr>
          <w:rFonts w:ascii="HGS創英角ｺﾞｼｯｸUB" w:eastAsia="HGS創英角ｺﾞｼｯｸUB" w:hAnsi="HGS創英角ｺﾞｼｯｸUB" w:cs="Arial" w:hint="eastAsia"/>
        </w:rPr>
        <w:t xml:space="preserve">　　</w:t>
      </w:r>
      <w:bookmarkStart w:id="13" w:name="_Hlk19691847"/>
      <w:r w:rsidR="001F26E2">
        <w:rPr>
          <w:rFonts w:cs="Arial" w:hint="eastAsia"/>
        </w:rPr>
        <w:t>更に</w:t>
      </w:r>
      <w:r w:rsidR="00276948">
        <w:rPr>
          <w:rFonts w:cs="Arial" w:hint="eastAsia"/>
        </w:rPr>
        <w:t>重ねて</w:t>
      </w:r>
      <w:r w:rsidR="001F26E2">
        <w:rPr>
          <w:rFonts w:cs="Arial" w:hint="eastAsia"/>
        </w:rPr>
        <w:t>言えば、</w:t>
      </w:r>
      <w:r w:rsidR="001F26E2" w:rsidRPr="00A64055">
        <w:rPr>
          <w:rFonts w:ascii="ＭＳ 明朝" w:hAnsi="ＭＳ 明朝" w:hint="eastAsia"/>
        </w:rPr>
        <w:t>国の</w:t>
      </w:r>
      <w:r w:rsidR="001F26E2" w:rsidRPr="00A64055">
        <w:rPr>
          <w:rFonts w:cs="Arial" w:hint="eastAsia"/>
        </w:rPr>
        <w:t>弁論要旨書</w:t>
      </w:r>
      <w:r w:rsidR="001F26E2" w:rsidRPr="00A64055">
        <w:rPr>
          <w:rFonts w:cs="Arial" w:hint="eastAsia"/>
        </w:rPr>
        <w:t>4</w:t>
      </w:r>
      <w:r w:rsidR="001F26E2" w:rsidRPr="00A64055">
        <w:rPr>
          <w:rFonts w:cs="Arial" w:hint="eastAsia"/>
        </w:rPr>
        <w:t>頁</w:t>
      </w:r>
      <w:r w:rsidR="001F26E2" w:rsidRPr="00A64055">
        <w:rPr>
          <w:rFonts w:ascii="ＭＳ 明朝" w:hAnsi="ＭＳ 明朝" w:hint="eastAsia"/>
        </w:rPr>
        <w:t>は</w:t>
      </w:r>
      <w:bookmarkEnd w:id="13"/>
      <w:r w:rsidR="001F26E2" w:rsidRPr="00A64055">
        <w:rPr>
          <w:rFonts w:ascii="ＭＳ 明朝" w:hAnsi="ＭＳ 明朝" w:hint="eastAsia"/>
        </w:rPr>
        <w:t>、「選挙区割りが都道府県単位であることの意義については、」「全国</w:t>
      </w:r>
      <w:r w:rsidR="001F26E2" w:rsidRPr="00A64055">
        <w:rPr>
          <w:rFonts w:cs="Arial" w:hint="eastAsia"/>
        </w:rPr>
        <w:t>35</w:t>
      </w:r>
      <w:r w:rsidR="001F26E2" w:rsidRPr="00A64055">
        <w:rPr>
          <w:rFonts w:cs="Arial" w:hint="eastAsia"/>
        </w:rPr>
        <w:t>に及ぶ県議会の決議において、繰り返し主張されてます。」と記述する</w:t>
      </w:r>
      <w:r w:rsidR="002A5BE1">
        <w:rPr>
          <w:rFonts w:cs="Arial" w:hint="eastAsia"/>
        </w:rPr>
        <w:t>ので、これについて、下記</w:t>
      </w:r>
      <w:r w:rsidR="002A5BE1" w:rsidRPr="002A5BE1">
        <w:rPr>
          <w:rFonts w:ascii="HGS創英角ｺﾞｼｯｸUB" w:eastAsia="HGS創英角ｺﾞｼｯｸUB" w:hAnsi="HGS創英角ｺﾞｼｯｸUB" w:cs="Arial" w:hint="eastAsia"/>
        </w:rPr>
        <w:t>ア</w:t>
      </w:r>
      <w:r w:rsidR="00D75641" w:rsidRPr="00FD0DF9">
        <w:rPr>
          <w:rFonts w:cs="Arial" w:hint="eastAsia"/>
          <w:sz w:val="16"/>
        </w:rPr>
        <w:t>（本書</w:t>
      </w:r>
      <w:r w:rsidR="00D75641">
        <w:rPr>
          <w:rFonts w:cs="Arial" w:hint="eastAsia"/>
          <w:sz w:val="16"/>
        </w:rPr>
        <w:t>23</w:t>
      </w:r>
      <w:r w:rsidR="00D75641">
        <w:rPr>
          <w:rFonts w:cs="Arial" w:hint="eastAsia"/>
          <w:sz w:val="16"/>
        </w:rPr>
        <w:t>～</w:t>
      </w:r>
      <w:r w:rsidR="00D75641">
        <w:rPr>
          <w:rFonts w:cs="Arial" w:hint="eastAsia"/>
          <w:sz w:val="16"/>
        </w:rPr>
        <w:t>24</w:t>
      </w:r>
      <w:r w:rsidR="00D75641" w:rsidRPr="00FD0DF9">
        <w:rPr>
          <w:rFonts w:cs="Arial" w:hint="eastAsia"/>
          <w:sz w:val="16"/>
        </w:rPr>
        <w:t>頁）</w:t>
      </w:r>
      <w:r w:rsidR="002A5BE1">
        <w:rPr>
          <w:rFonts w:cs="Arial" w:hint="eastAsia"/>
        </w:rPr>
        <w:t>のとおり付言する</w:t>
      </w:r>
      <w:r w:rsidR="001F26E2" w:rsidRPr="00A64055">
        <w:rPr>
          <w:rFonts w:cs="Arial" w:hint="eastAsia"/>
        </w:rPr>
        <w:t>。</w:t>
      </w:r>
    </w:p>
    <w:p w14:paraId="28AD3AA2" w14:textId="77777777" w:rsidR="001F26E2" w:rsidRPr="00A64055" w:rsidRDefault="001F26E2" w:rsidP="001F26E2">
      <w:pPr>
        <w:snapToGrid w:val="0"/>
        <w:spacing w:line="240" w:lineRule="auto"/>
        <w:ind w:leftChars="223" w:left="513" w:firstLineChars="100" w:firstLine="230"/>
        <w:rPr>
          <w:rFonts w:ascii="ＭＳ 明朝" w:hAnsi="ＭＳ 明朝"/>
        </w:rPr>
      </w:pPr>
    </w:p>
    <w:p w14:paraId="12FC5034" w14:textId="174D37BC" w:rsidR="001F26E2" w:rsidRPr="00A64055" w:rsidRDefault="002A5BE1" w:rsidP="001F26E2">
      <w:pPr>
        <w:tabs>
          <w:tab w:val="left" w:pos="851"/>
        </w:tabs>
        <w:spacing w:line="240" w:lineRule="auto"/>
        <w:ind w:leftChars="262" w:left="708" w:hangingChars="46" w:hanging="106"/>
        <w:rPr>
          <w:rFonts w:ascii="ＭＳ 明朝" w:hAnsi="ＭＳ 明朝"/>
        </w:rPr>
      </w:pPr>
      <w:r w:rsidRPr="002A5BE1">
        <w:rPr>
          <w:rFonts w:ascii="HGS創英角ｺﾞｼｯｸUB" w:eastAsia="HGS創英角ｺﾞｼｯｸUB" w:hAnsi="HGS創英角ｺﾞｼｯｸUB" w:cs="Arial" w:hint="eastAsia"/>
        </w:rPr>
        <w:t>ア</w:t>
      </w:r>
      <w:r w:rsidR="001F26E2" w:rsidRPr="00A64055">
        <w:rPr>
          <w:rFonts w:cs="Arial" w:hint="eastAsia"/>
        </w:rPr>
        <w:t xml:space="preserve">　</w:t>
      </w:r>
      <w:r w:rsidR="001F26E2" w:rsidRPr="00A64055">
        <w:rPr>
          <w:rFonts w:ascii="ＭＳ 明朝" w:hAnsi="ＭＳ 明朝" w:hint="eastAsia"/>
        </w:rPr>
        <w:t>平成</w:t>
      </w:r>
      <w:r w:rsidR="001F26E2" w:rsidRPr="00A64055">
        <w:rPr>
          <w:rFonts w:cs="Arial" w:hint="eastAsia"/>
        </w:rPr>
        <w:t>24</w:t>
      </w:r>
      <w:r w:rsidR="001F26E2" w:rsidRPr="00A64055">
        <w:rPr>
          <w:rFonts w:ascii="ＭＳ 明朝" w:hAnsi="ＭＳ 明朝" w:hint="eastAsia"/>
        </w:rPr>
        <w:t>年大法廷判決（参）</w:t>
      </w:r>
      <w:r w:rsidR="001F26E2">
        <w:rPr>
          <w:rFonts w:ascii="ＭＳ 明朝" w:hAnsi="ＭＳ 明朝" w:hint="eastAsia"/>
        </w:rPr>
        <w:t>（</w:t>
      </w:r>
      <w:r w:rsidR="001F26E2" w:rsidRPr="000B23F7">
        <w:rPr>
          <w:rFonts w:cs="Arial"/>
        </w:rPr>
        <w:t>甲</w:t>
      </w:r>
      <w:r w:rsidR="001F26E2" w:rsidRPr="000B23F7">
        <w:rPr>
          <w:rFonts w:cs="Arial"/>
        </w:rPr>
        <w:t>5</w:t>
      </w:r>
      <w:r w:rsidR="001F26E2" w:rsidRPr="000B23F7">
        <w:rPr>
          <w:rFonts w:cs="Arial"/>
        </w:rPr>
        <w:t>）</w:t>
      </w:r>
      <w:r w:rsidR="001F26E2" w:rsidRPr="00A64055">
        <w:rPr>
          <w:rFonts w:ascii="ＭＳ 明朝" w:hAnsi="ＭＳ 明朝" w:hint="eastAsia"/>
        </w:rPr>
        <w:t>は、</w:t>
      </w:r>
    </w:p>
    <w:p w14:paraId="749D86DF" w14:textId="77777777" w:rsidR="001F26E2" w:rsidRPr="00A64055" w:rsidRDefault="001F26E2" w:rsidP="001F26E2">
      <w:pPr>
        <w:autoSpaceDE w:val="0"/>
        <w:autoSpaceDN w:val="0"/>
        <w:adjustRightInd w:val="0"/>
        <w:ind w:leftChars="586" w:left="1618" w:hangingChars="118" w:hanging="271"/>
        <w:jc w:val="left"/>
        <w:rPr>
          <w:rFonts w:cs="Arial"/>
        </w:rPr>
      </w:pPr>
      <w:r w:rsidRPr="00A64055">
        <w:rPr>
          <w:rFonts w:ascii="ＭＳ 明朝" w:hAnsi="ＭＳ 明朝" w:hint="eastAsia"/>
        </w:rPr>
        <w:t>「</w:t>
      </w:r>
      <w:r w:rsidRPr="00A64055">
        <w:rPr>
          <w:rFonts w:ascii="HGS創英角ｺﾞｼｯｸUB" w:eastAsia="HGS創英角ｺﾞｼｯｸUB" w:hAnsi="HGS創英角ｺﾞｼｯｸUB" w:cs="ＭＳ 明朝" w:hint="eastAsia"/>
          <w:kern w:val="0"/>
          <w:szCs w:val="21"/>
        </w:rPr>
        <w:t>都道府県を単位として各選挙区の定数を設定する現行の方式をしかるべき形で改めるなど、現行の選挙制度の仕組み自体の</w:t>
      </w:r>
      <w:r>
        <w:rPr>
          <w:rFonts w:ascii="HGS創英角ｺﾞｼｯｸUB" w:eastAsia="HGS創英角ｺﾞｼｯｸUB" w:hAnsi="HGS創英角ｺﾞｼｯｸUB" w:cs="ＭＳ 明朝"/>
          <w:kern w:val="0"/>
          <w:szCs w:val="21"/>
        </w:rPr>
        <w:ruby>
          <w:rubyPr>
            <w:rubyAlign w:val="distributeSpace"/>
            <w:hps w:val="10"/>
            <w:hpsRaise w:val="22"/>
            <w:hpsBaseText w:val="24"/>
            <w:lid w:val="ja-JP"/>
          </w:rubyPr>
          <w:rt>
            <w:r w:rsidR="001F26E2" w:rsidRPr="007B4BE8">
              <w:rPr>
                <w:rFonts w:ascii="HGS創英角ｺﾞｼｯｸUB" w:eastAsia="HGS創英角ｺﾞｼｯｸUB" w:hAnsi="HGS創英角ｺﾞｼｯｸUB" w:cs="ＭＳ 明朝"/>
                <w:kern w:val="0"/>
                <w:sz w:val="10"/>
                <w:szCs w:val="21"/>
              </w:rPr>
              <w:t>●</w:t>
            </w:r>
          </w:rt>
          <w:rubyBase>
            <w:r w:rsidR="001F26E2">
              <w:rPr>
                <w:rFonts w:ascii="HGS創英角ｺﾞｼｯｸUB" w:eastAsia="HGS創英角ｺﾞｼｯｸUB" w:hAnsi="HGS創英角ｺﾞｼｯｸUB" w:cs="ＭＳ 明朝"/>
                <w:kern w:val="0"/>
                <w:szCs w:val="21"/>
              </w:rPr>
              <w:t>見</w:t>
            </w:r>
          </w:rubyBase>
        </w:ruby>
      </w:r>
      <w:r>
        <w:rPr>
          <w:rFonts w:ascii="HGS創英角ｺﾞｼｯｸUB" w:eastAsia="HGS創英角ｺﾞｼｯｸUB" w:hAnsi="HGS創英角ｺﾞｼｯｸUB" w:cs="ＭＳ 明朝"/>
          <w:kern w:val="0"/>
          <w:szCs w:val="21"/>
        </w:rPr>
        <w:ruby>
          <w:rubyPr>
            <w:rubyAlign w:val="distributeSpace"/>
            <w:hps w:val="10"/>
            <w:hpsRaise w:val="22"/>
            <w:hpsBaseText w:val="24"/>
            <w:lid w:val="ja-JP"/>
          </w:rubyPr>
          <w:rt>
            <w:r w:rsidR="001F26E2" w:rsidRPr="007B4BE8">
              <w:rPr>
                <w:rFonts w:ascii="HGS創英角ｺﾞｼｯｸUB" w:eastAsia="HGS創英角ｺﾞｼｯｸUB" w:hAnsi="HGS創英角ｺﾞｼｯｸUB" w:cs="ＭＳ 明朝"/>
                <w:kern w:val="0"/>
                <w:sz w:val="10"/>
                <w:szCs w:val="21"/>
              </w:rPr>
              <w:t>●</w:t>
            </w:r>
          </w:rt>
          <w:rubyBase>
            <w:r w:rsidR="001F26E2">
              <w:rPr>
                <w:rFonts w:ascii="HGS創英角ｺﾞｼｯｸUB" w:eastAsia="HGS創英角ｺﾞｼｯｸUB" w:hAnsi="HGS創英角ｺﾞｼｯｸUB" w:cs="ＭＳ 明朝"/>
                <w:kern w:val="0"/>
                <w:szCs w:val="21"/>
              </w:rPr>
              <w:t>直</w:t>
            </w:r>
          </w:rubyBase>
        </w:ruby>
      </w:r>
      <w:r>
        <w:rPr>
          <w:rFonts w:ascii="HGS創英角ｺﾞｼｯｸUB" w:eastAsia="HGS創英角ｺﾞｼｯｸUB" w:hAnsi="HGS創英角ｺﾞｼｯｸUB" w:cs="ＭＳ 明朝"/>
          <w:kern w:val="0"/>
          <w:szCs w:val="21"/>
        </w:rPr>
        <w:ruby>
          <w:rubyPr>
            <w:rubyAlign w:val="distributeSpace"/>
            <w:hps w:val="10"/>
            <w:hpsRaise w:val="22"/>
            <w:hpsBaseText w:val="24"/>
            <w:lid w:val="ja-JP"/>
          </w:rubyPr>
          <w:rt>
            <w:r w:rsidR="001F26E2" w:rsidRPr="007B4BE8">
              <w:rPr>
                <w:rFonts w:ascii="HGS創英角ｺﾞｼｯｸUB" w:eastAsia="HGS創英角ｺﾞｼｯｸUB" w:hAnsi="HGS創英角ｺﾞｼｯｸUB" w:cs="ＭＳ 明朝"/>
                <w:kern w:val="0"/>
                <w:sz w:val="10"/>
                <w:szCs w:val="21"/>
              </w:rPr>
              <w:t>●</w:t>
            </w:r>
          </w:rt>
          <w:rubyBase>
            <w:r w:rsidR="001F26E2">
              <w:rPr>
                <w:rFonts w:ascii="HGS創英角ｺﾞｼｯｸUB" w:eastAsia="HGS創英角ｺﾞｼｯｸUB" w:hAnsi="HGS創英角ｺﾞｼｯｸUB" w:cs="ＭＳ 明朝"/>
                <w:kern w:val="0"/>
                <w:szCs w:val="21"/>
              </w:rPr>
              <w:t>し</w:t>
            </w:r>
          </w:rubyBase>
        </w:ruby>
      </w:r>
      <w:r w:rsidRPr="00A64055">
        <w:rPr>
          <w:rFonts w:ascii="HGS創英角ｺﾞｼｯｸUB" w:eastAsia="HGS創英角ｺﾞｼｯｸUB" w:hAnsi="HGS創英角ｺﾞｼｯｸUB" w:cs="ＭＳ 明朝" w:hint="eastAsia"/>
          <w:kern w:val="0"/>
          <w:szCs w:val="21"/>
        </w:rPr>
        <w:t>を内容とする立法的措置を講じ</w:t>
      </w:r>
      <w:r w:rsidRPr="00A64055">
        <w:rPr>
          <w:rFonts w:ascii="ＭＳ 明朝" w:cs="ＭＳ 明朝" w:hint="eastAsia"/>
          <w:kern w:val="0"/>
          <w:szCs w:val="21"/>
        </w:rPr>
        <w:t>、できるだけ速やかに違憲の問題が生ず</w:t>
      </w:r>
      <w:r w:rsidRPr="00A64055">
        <w:rPr>
          <w:rFonts w:ascii="ＭＳ 明朝" w:cs="ＭＳ 明朝" w:hint="eastAsia"/>
          <w:spacing w:val="10"/>
          <w:kern w:val="0"/>
          <w:szCs w:val="21"/>
        </w:rPr>
        <w:t>る前記の不平等状態を解消する必要がある。</w:t>
      </w:r>
      <w:r w:rsidRPr="00A64055">
        <w:rPr>
          <w:rFonts w:cs="Arial" w:hint="eastAsia"/>
        </w:rPr>
        <w:t>」</w:t>
      </w:r>
      <w:r w:rsidRPr="00A64055">
        <w:rPr>
          <w:rFonts w:cs="Arial" w:hint="eastAsia"/>
          <w:sz w:val="16"/>
        </w:rPr>
        <w:t>（強調　引用者）</w:t>
      </w:r>
    </w:p>
    <w:p w14:paraId="5A4C0AC0" w14:textId="77777777" w:rsidR="001F26E2" w:rsidRPr="00A64055" w:rsidRDefault="001F26E2" w:rsidP="001F26E2">
      <w:pPr>
        <w:spacing w:line="480" w:lineRule="exact"/>
        <w:ind w:leftChars="400" w:left="919"/>
        <w:rPr>
          <w:rFonts w:cs="Arial"/>
        </w:rPr>
      </w:pPr>
      <w:r w:rsidRPr="00A64055">
        <w:rPr>
          <w:rFonts w:cs="Arial" w:hint="eastAsia"/>
        </w:rPr>
        <w:t>と判示し</w:t>
      </w:r>
      <w:r w:rsidRPr="00A64055">
        <w:rPr>
          <w:rFonts w:cs="Arial" w:hint="eastAsia"/>
          <w:sz w:val="20"/>
          <w:szCs w:val="20"/>
        </w:rPr>
        <w:t>（民集</w:t>
      </w:r>
      <w:r>
        <w:rPr>
          <w:rFonts w:cs="Arial" w:hint="eastAsia"/>
          <w:sz w:val="20"/>
          <w:szCs w:val="20"/>
        </w:rPr>
        <w:t>66</w:t>
      </w:r>
      <w:r>
        <w:rPr>
          <w:rFonts w:cs="Arial" w:hint="eastAsia"/>
          <w:sz w:val="20"/>
          <w:szCs w:val="20"/>
        </w:rPr>
        <w:t>巻</w:t>
      </w:r>
      <w:r>
        <w:rPr>
          <w:rFonts w:cs="Arial" w:hint="eastAsia"/>
          <w:sz w:val="20"/>
          <w:szCs w:val="20"/>
        </w:rPr>
        <w:t>10</w:t>
      </w:r>
      <w:r>
        <w:rPr>
          <w:rFonts w:cs="Arial" w:hint="eastAsia"/>
          <w:sz w:val="20"/>
          <w:szCs w:val="20"/>
        </w:rPr>
        <w:t>号</w:t>
      </w:r>
      <w:r>
        <w:rPr>
          <w:rFonts w:cs="Arial" w:hint="eastAsia"/>
          <w:sz w:val="20"/>
          <w:szCs w:val="20"/>
        </w:rPr>
        <w:t>3371</w:t>
      </w:r>
      <w:r>
        <w:rPr>
          <w:rFonts w:cs="Arial" w:hint="eastAsia"/>
          <w:sz w:val="20"/>
          <w:szCs w:val="20"/>
        </w:rPr>
        <w:t>（</w:t>
      </w:r>
      <w:r>
        <w:rPr>
          <w:rFonts w:cs="Arial" w:hint="eastAsia"/>
          <w:sz w:val="20"/>
          <w:szCs w:val="20"/>
        </w:rPr>
        <w:t>61</w:t>
      </w:r>
      <w:r>
        <w:rPr>
          <w:rFonts w:cs="Arial" w:hint="eastAsia"/>
          <w:sz w:val="20"/>
          <w:szCs w:val="20"/>
        </w:rPr>
        <w:t>）頁</w:t>
      </w:r>
      <w:r w:rsidRPr="00A64055">
        <w:rPr>
          <w:rFonts w:cs="Arial" w:hint="eastAsia"/>
          <w:sz w:val="20"/>
          <w:szCs w:val="20"/>
        </w:rPr>
        <w:t>）</w:t>
      </w:r>
      <w:r w:rsidRPr="00A64055">
        <w:rPr>
          <w:rFonts w:cs="Arial" w:hint="eastAsia"/>
        </w:rPr>
        <w:t>、</w:t>
      </w:r>
    </w:p>
    <w:p w14:paraId="32455DC3" w14:textId="77777777" w:rsidR="001F26E2" w:rsidRPr="00A64055" w:rsidRDefault="001F26E2" w:rsidP="001F26E2">
      <w:pPr>
        <w:spacing w:line="480" w:lineRule="exact"/>
        <w:ind w:leftChars="400" w:left="919"/>
        <w:rPr>
          <w:rFonts w:cs="Arial"/>
        </w:rPr>
      </w:pPr>
      <w:r w:rsidRPr="00A64055">
        <w:rPr>
          <w:rFonts w:cs="Arial" w:hint="eastAsia"/>
        </w:rPr>
        <w:t>平成</w:t>
      </w:r>
      <w:r w:rsidRPr="00A64055">
        <w:rPr>
          <w:rFonts w:cs="Arial" w:hint="eastAsia"/>
        </w:rPr>
        <w:t>26</w:t>
      </w:r>
      <w:r w:rsidRPr="00A64055">
        <w:rPr>
          <w:rFonts w:cs="Arial" w:hint="eastAsia"/>
        </w:rPr>
        <w:t>年大法廷判決（参）</w:t>
      </w:r>
      <w:r>
        <w:rPr>
          <w:rFonts w:ascii="ＭＳ 明朝" w:hAnsi="ＭＳ 明朝" w:hint="eastAsia"/>
        </w:rPr>
        <w:t>（</w:t>
      </w:r>
      <w:r w:rsidRPr="000B23F7">
        <w:rPr>
          <w:rFonts w:cs="Arial"/>
        </w:rPr>
        <w:t>甲</w:t>
      </w:r>
      <w:r>
        <w:rPr>
          <w:rFonts w:cs="Arial" w:hint="eastAsia"/>
        </w:rPr>
        <w:t>7</w:t>
      </w:r>
      <w:r w:rsidRPr="000B23F7">
        <w:rPr>
          <w:rFonts w:cs="Arial"/>
        </w:rPr>
        <w:t>）</w:t>
      </w:r>
      <w:r w:rsidRPr="00A64055">
        <w:rPr>
          <w:rFonts w:cs="Arial" w:hint="eastAsia"/>
        </w:rPr>
        <w:t>も</w:t>
      </w:r>
      <w:r>
        <w:rPr>
          <w:rFonts w:cs="Arial" w:hint="eastAsia"/>
        </w:rPr>
        <w:t>、</w:t>
      </w:r>
    </w:p>
    <w:p w14:paraId="2A2ADEE7" w14:textId="77777777" w:rsidR="001F26E2" w:rsidRPr="00A64055" w:rsidRDefault="001F26E2" w:rsidP="001F26E2">
      <w:pPr>
        <w:autoSpaceDE w:val="0"/>
        <w:autoSpaceDN w:val="0"/>
        <w:adjustRightInd w:val="0"/>
        <w:ind w:leftChars="786" w:left="2078" w:hangingChars="118" w:hanging="271"/>
        <w:jc w:val="left"/>
        <w:rPr>
          <w:rFonts w:cs="Arial"/>
        </w:rPr>
      </w:pPr>
      <w:r w:rsidRPr="00A64055">
        <w:rPr>
          <w:rFonts w:cs="Arial" w:hint="eastAsia"/>
        </w:rPr>
        <w:t>「</w:t>
      </w:r>
      <w:r>
        <w:rPr>
          <w:rFonts w:cs="Arial" w:hint="eastAsia"/>
        </w:rPr>
        <w:t>し</w:t>
      </w:r>
      <w:r>
        <w:rPr>
          <w:rFonts w:cs="Arial"/>
          <w:color w:val="000000"/>
          <w:kern w:val="0"/>
          <w:szCs w:val="21"/>
        </w:rPr>
        <w:t>かしながら，国民の意思を適正に反映する選挙制度が民主政治の基盤であり，投票価値の平等が憲法上の要請であることや，さきに述べた国政の運営における参議院の役割等に照らせば，より適切な民意の反映が可能となるよう，従来の改正のように単に一部の選挙区の定数を増減するにとどまらず，国会において，</w:t>
      </w:r>
      <w:r w:rsidRPr="00CF3AC0">
        <w:rPr>
          <w:rFonts w:ascii="HGS創英角ｺﾞｼｯｸUB" w:eastAsia="HGS創英角ｺﾞｼｯｸUB" w:hAnsi="HGS創英角ｺﾞｼｯｸUB" w:cs="Arial"/>
          <w:color w:val="000000"/>
          <w:kern w:val="0"/>
          <w:szCs w:val="21"/>
        </w:rPr>
        <w:t>都道府県を単位として各選挙区の定数を設定する現行の方式を</w:t>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し</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か</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る</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べ</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き</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形</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で</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改</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め</w:t>
            </w:r>
          </w:rubyBase>
        </w:ruby>
      </w:r>
      <w:r>
        <w:rPr>
          <w:rFonts w:ascii="HGS創英角ｺﾞｼｯｸUB" w:eastAsia="HGS創英角ｺﾞｼｯｸUB" w:hAnsi="HGS創英角ｺﾞｼｯｸUB" w:cs="Arial"/>
          <w:color w:val="000000"/>
          <w:kern w:val="0"/>
          <w:szCs w:val="21"/>
        </w:rPr>
        <w:ruby>
          <w:rubyPr>
            <w:rubyAlign w:val="distributeSpace"/>
            <w:hps w:val="10"/>
            <w:hpsRaise w:val="22"/>
            <w:hpsBaseText w:val="24"/>
            <w:lid w:val="ja-JP"/>
          </w:rubyPr>
          <w:rt>
            <w:r w:rsidR="001F26E2" w:rsidRPr="008F0248">
              <w:rPr>
                <w:rFonts w:ascii="HGS創英角ｺﾞｼｯｸUB" w:eastAsia="HGS創英角ｺﾞｼｯｸUB" w:hAnsi="HGS創英角ｺﾞｼｯｸUB" w:cs="Arial"/>
                <w:color w:val="000000"/>
                <w:kern w:val="0"/>
                <w:sz w:val="10"/>
                <w:szCs w:val="21"/>
              </w:rPr>
              <w:t>●</w:t>
            </w:r>
          </w:rt>
          <w:rubyBase>
            <w:r w:rsidR="001F26E2">
              <w:rPr>
                <w:rFonts w:ascii="HGS創英角ｺﾞｼｯｸUB" w:eastAsia="HGS創英角ｺﾞｼｯｸUB" w:hAnsi="HGS創英角ｺﾞｼｯｸUB" w:cs="Arial"/>
                <w:color w:val="000000"/>
                <w:kern w:val="0"/>
                <w:szCs w:val="21"/>
              </w:rPr>
              <w:t>る</w:t>
            </w:r>
          </w:rubyBase>
        </w:ruby>
      </w:r>
      <w:r>
        <w:rPr>
          <w:rFonts w:cs="Arial"/>
          <w:color w:val="000000"/>
          <w:kern w:val="0"/>
          <w:szCs w:val="21"/>
        </w:rPr>
        <w:t>などの具体的な改正案の検討と集約が着実に進められ，できるだけ速やかに，</w:t>
      </w:r>
      <w:r w:rsidRPr="00CF3AC0">
        <w:rPr>
          <w:rFonts w:ascii="HGS創英角ｺﾞｼｯｸUB" w:eastAsia="HGS創英角ｺﾞｼｯｸUB" w:hAnsi="HGS創英角ｺﾞｼｯｸUB" w:cs="Arial"/>
          <w:color w:val="000000"/>
          <w:kern w:val="0"/>
          <w:szCs w:val="21"/>
        </w:rPr>
        <w:t>現行の選挙制度の仕組み自体の見直し</w:t>
      </w:r>
      <w:r>
        <w:rPr>
          <w:rFonts w:cs="Arial"/>
          <w:color w:val="000000"/>
          <w:kern w:val="0"/>
          <w:szCs w:val="21"/>
        </w:rPr>
        <w:t>を内容とする立法的措置</w:t>
      </w:r>
      <w:r>
        <w:rPr>
          <w:rFonts w:cs="Arial"/>
          <w:color w:val="000000"/>
          <w:kern w:val="0"/>
          <w:szCs w:val="21"/>
        </w:rPr>
        <w:lastRenderedPageBreak/>
        <w:t>によって違憲の問題が生ずる前記の不平等状態が解消される必要があるというべきである。</w:t>
      </w:r>
      <w:r w:rsidRPr="00A64055">
        <w:rPr>
          <w:rFonts w:cs="Arial" w:hint="eastAsia"/>
        </w:rPr>
        <w:t>」</w:t>
      </w:r>
      <w:r w:rsidRPr="00A64055">
        <w:rPr>
          <w:rFonts w:cs="Arial" w:hint="eastAsia"/>
          <w:sz w:val="16"/>
        </w:rPr>
        <w:t>（強調　引用者）</w:t>
      </w:r>
    </w:p>
    <w:p w14:paraId="49B60E52" w14:textId="77777777" w:rsidR="001F26E2" w:rsidRPr="00A64055" w:rsidRDefault="001F26E2" w:rsidP="001F26E2">
      <w:pPr>
        <w:autoSpaceDE w:val="0"/>
        <w:autoSpaceDN w:val="0"/>
        <w:adjustRightInd w:val="0"/>
        <w:ind w:leftChars="400" w:left="919"/>
        <w:jc w:val="left"/>
        <w:rPr>
          <w:rFonts w:cs="Arial"/>
        </w:rPr>
      </w:pPr>
      <w:r w:rsidRPr="00A64055">
        <w:rPr>
          <w:rFonts w:cs="Arial" w:hint="eastAsia"/>
        </w:rPr>
        <w:t>と判示する</w:t>
      </w:r>
      <w:r w:rsidRPr="00A64055">
        <w:rPr>
          <w:rFonts w:cs="Arial" w:hint="eastAsia"/>
          <w:sz w:val="20"/>
          <w:szCs w:val="20"/>
        </w:rPr>
        <w:t>（民集</w:t>
      </w:r>
      <w:r>
        <w:rPr>
          <w:rFonts w:cs="Arial" w:hint="eastAsia"/>
          <w:sz w:val="20"/>
          <w:szCs w:val="20"/>
        </w:rPr>
        <w:t>68</w:t>
      </w:r>
      <w:r>
        <w:rPr>
          <w:rFonts w:cs="Arial" w:hint="eastAsia"/>
          <w:sz w:val="20"/>
          <w:szCs w:val="20"/>
        </w:rPr>
        <w:t>巻</w:t>
      </w:r>
      <w:r>
        <w:rPr>
          <w:rFonts w:cs="Arial" w:hint="eastAsia"/>
          <w:sz w:val="20"/>
          <w:szCs w:val="20"/>
        </w:rPr>
        <w:t>9</w:t>
      </w:r>
      <w:r>
        <w:rPr>
          <w:rFonts w:cs="Arial" w:hint="eastAsia"/>
          <w:sz w:val="20"/>
          <w:szCs w:val="20"/>
        </w:rPr>
        <w:t>号</w:t>
      </w:r>
      <w:r>
        <w:rPr>
          <w:rFonts w:cs="Arial" w:hint="eastAsia"/>
          <w:sz w:val="20"/>
          <w:szCs w:val="20"/>
        </w:rPr>
        <w:t>1380</w:t>
      </w:r>
      <w:r>
        <w:rPr>
          <w:rFonts w:cs="Arial" w:hint="eastAsia"/>
          <w:sz w:val="20"/>
          <w:szCs w:val="20"/>
        </w:rPr>
        <w:t>（</w:t>
      </w:r>
      <w:r>
        <w:rPr>
          <w:rFonts w:cs="Arial" w:hint="eastAsia"/>
          <w:sz w:val="20"/>
          <w:szCs w:val="20"/>
        </w:rPr>
        <w:t>18</w:t>
      </w:r>
      <w:r>
        <w:rPr>
          <w:rFonts w:cs="Arial" w:hint="eastAsia"/>
          <w:sz w:val="20"/>
          <w:szCs w:val="20"/>
        </w:rPr>
        <w:t>）～</w:t>
      </w:r>
      <w:r>
        <w:rPr>
          <w:rFonts w:cs="Arial" w:hint="eastAsia"/>
          <w:sz w:val="20"/>
          <w:szCs w:val="20"/>
        </w:rPr>
        <w:t>1381</w:t>
      </w:r>
      <w:r>
        <w:rPr>
          <w:rFonts w:cs="Arial" w:hint="eastAsia"/>
          <w:sz w:val="20"/>
          <w:szCs w:val="20"/>
        </w:rPr>
        <w:t>（</w:t>
      </w:r>
      <w:r>
        <w:rPr>
          <w:rFonts w:cs="Arial" w:hint="eastAsia"/>
          <w:sz w:val="20"/>
          <w:szCs w:val="20"/>
        </w:rPr>
        <w:t>19</w:t>
      </w:r>
      <w:r>
        <w:rPr>
          <w:rFonts w:cs="Arial" w:hint="eastAsia"/>
          <w:sz w:val="20"/>
          <w:szCs w:val="20"/>
        </w:rPr>
        <w:t>）頁</w:t>
      </w:r>
      <w:r w:rsidRPr="00A64055">
        <w:rPr>
          <w:rFonts w:cs="Arial" w:hint="eastAsia"/>
          <w:sz w:val="20"/>
          <w:szCs w:val="20"/>
        </w:rPr>
        <w:t>）</w:t>
      </w:r>
      <w:r w:rsidRPr="00A64055">
        <w:rPr>
          <w:rFonts w:cs="Arial" w:hint="eastAsia"/>
        </w:rPr>
        <w:t>。</w:t>
      </w:r>
    </w:p>
    <w:p w14:paraId="685047CA" w14:textId="77777777" w:rsidR="001F26E2" w:rsidRPr="00924C8F" w:rsidRDefault="001F26E2" w:rsidP="001F26E2">
      <w:pPr>
        <w:autoSpaceDE w:val="0"/>
        <w:autoSpaceDN w:val="0"/>
        <w:adjustRightInd w:val="0"/>
        <w:ind w:leftChars="400" w:left="919"/>
        <w:jc w:val="left"/>
        <w:rPr>
          <w:rFonts w:cs="Arial"/>
        </w:rPr>
      </w:pPr>
    </w:p>
    <w:p w14:paraId="6ADEEEB7" w14:textId="137A11B6" w:rsidR="001F26E2" w:rsidRPr="00A64055" w:rsidRDefault="002A5BE1" w:rsidP="001F26E2">
      <w:pPr>
        <w:spacing w:line="240" w:lineRule="auto"/>
        <w:ind w:leftChars="285" w:left="848" w:hangingChars="84" w:hanging="193"/>
        <w:rPr>
          <w:rFonts w:ascii="ＭＳ 明朝" w:hAnsi="ＭＳ 明朝" w:cs="Arial"/>
          <w:u w:val="thick"/>
        </w:rPr>
      </w:pPr>
      <w:r>
        <w:rPr>
          <w:rFonts w:eastAsia="ＭＳ ゴシック" w:cs="Arial"/>
        </w:rPr>
        <w:tab/>
      </w:r>
      <w:r w:rsidR="001F26E2" w:rsidRPr="00A64055">
        <w:rPr>
          <w:rFonts w:cs="Arial" w:hint="eastAsia"/>
        </w:rPr>
        <w:t xml:space="preserve">　</w:t>
      </w:r>
      <w:r w:rsidR="001F26E2" w:rsidRPr="00A64055">
        <w:rPr>
          <w:rFonts w:ascii="ＭＳ 明朝" w:hAnsi="ＭＳ 明朝" w:cs="Arial" w:hint="eastAsia"/>
          <w:u w:val="thick"/>
        </w:rPr>
        <w:t>当該各大法廷判決の示すとおり、都道府県は、選挙区の単位として見直されるべき対象であるので、</w:t>
      </w:r>
      <w:r w:rsidR="001F26E2" w:rsidRPr="00A64055">
        <w:rPr>
          <w:rFonts w:ascii="HGS創英角ｺﾞｼｯｸUB" w:eastAsia="HGS創英角ｺﾞｼｯｸUB" w:hAnsi="HGS創英角ｺﾞｼｯｸUB" w:cs="Arial" w:hint="eastAsia"/>
          <w:u w:val="thick"/>
        </w:rPr>
        <w:t>都道府県</w:t>
      </w:r>
      <w:r w:rsidR="001F26E2" w:rsidRPr="00A64055">
        <w:rPr>
          <w:rFonts w:ascii="ＭＳ 明朝" w:hAnsi="ＭＳ 明朝" w:cs="Arial" w:hint="eastAsia"/>
          <w:u w:val="thick"/>
        </w:rPr>
        <w:t>そのものが、見直しを要求</w:t>
      </w:r>
      <w:r w:rsidR="001F26E2">
        <w:rPr>
          <w:rFonts w:ascii="ＭＳ 明朝" w:hAnsi="ＭＳ 明朝" w:cs="Arial" w:hint="eastAsia"/>
          <w:u w:val="thick"/>
        </w:rPr>
        <w:t>す</w:t>
      </w:r>
      <w:r w:rsidR="001F26E2" w:rsidRPr="00A64055">
        <w:rPr>
          <w:rFonts w:ascii="ＭＳ 明朝" w:hAnsi="ＭＳ 明朝" w:cs="Arial" w:hint="eastAsia"/>
          <w:u w:val="thick"/>
        </w:rPr>
        <w:t>る選挙制度改革との関係では、</w:t>
      </w:r>
      <w:r w:rsidR="001F26E2" w:rsidRPr="00A64055">
        <w:rPr>
          <w:rFonts w:ascii="HGS創英角ｺﾞｼｯｸUB" w:eastAsia="HGS創英角ｺﾞｼｯｸUB" w:hAnsi="HGS創英角ｺﾞｼｯｸUB" w:cs="Arial" w:hint="eastAsia"/>
          <w:u w:val="thick"/>
        </w:rPr>
        <w:t>「利害関係者」</w:t>
      </w:r>
      <w:r w:rsidR="001F26E2" w:rsidRPr="00A64055">
        <w:rPr>
          <w:rFonts w:ascii="ＭＳ 明朝" w:hAnsi="ＭＳ 明朝" w:cs="Arial" w:hint="eastAsia"/>
          <w:u w:val="thick"/>
        </w:rPr>
        <w:t>の立場に置かれている。</w:t>
      </w:r>
    </w:p>
    <w:p w14:paraId="0578D6A0" w14:textId="77777777" w:rsidR="001F26E2" w:rsidRPr="00A64055" w:rsidRDefault="001F26E2" w:rsidP="001F26E2">
      <w:pPr>
        <w:spacing w:line="240" w:lineRule="auto"/>
        <w:ind w:leftChars="285" w:left="848" w:hangingChars="84" w:hanging="193"/>
        <w:rPr>
          <w:rFonts w:ascii="ＭＳ 明朝" w:hAnsi="ＭＳ 明朝" w:cs="Arial"/>
          <w:u w:val="thick"/>
        </w:rPr>
      </w:pPr>
      <w:r w:rsidRPr="00A64055">
        <w:rPr>
          <w:rFonts w:ascii="ＭＳ 明朝" w:hAnsi="ＭＳ 明朝" w:cs="Arial"/>
        </w:rPr>
        <w:tab/>
      </w:r>
      <w:r w:rsidRPr="00A64055">
        <w:rPr>
          <w:rFonts w:ascii="ＭＳ 明朝" w:hAnsi="ＭＳ 明朝" w:cs="Arial" w:hint="eastAsia"/>
        </w:rPr>
        <w:t xml:space="preserve">　</w:t>
      </w:r>
      <w:r w:rsidRPr="00A64055">
        <w:rPr>
          <w:rFonts w:ascii="ＭＳ 明朝" w:hAnsi="ＭＳ 明朝" w:cs="Arial" w:hint="eastAsia"/>
          <w:u w:val="thick"/>
        </w:rPr>
        <w:t>従って、都道府県が、利害関係者として、【選挙区の単位であることを見直されて、選挙区の単位としての地位を失うこと】に反対するのは、至極当然のことである。</w:t>
      </w:r>
    </w:p>
    <w:p w14:paraId="07CE5A39" w14:textId="77777777" w:rsidR="001F26E2" w:rsidRPr="00A64055" w:rsidRDefault="001F26E2" w:rsidP="001F26E2">
      <w:pPr>
        <w:autoSpaceDE w:val="0"/>
        <w:autoSpaceDN w:val="0"/>
        <w:adjustRightInd w:val="0"/>
        <w:ind w:leftChars="400" w:left="919"/>
        <w:jc w:val="left"/>
        <w:rPr>
          <w:rFonts w:ascii="ＭＳ 明朝" w:hAnsi="ＭＳ 明朝" w:cs="Arial"/>
          <w:u w:val="thick"/>
        </w:rPr>
      </w:pPr>
      <w:r w:rsidRPr="00A64055">
        <w:rPr>
          <w:rFonts w:ascii="ＭＳ 明朝" w:hAnsi="ＭＳ 明朝" w:cs="Arial" w:hint="eastAsia"/>
        </w:rPr>
        <w:t xml:space="preserve">　</w:t>
      </w:r>
      <w:r w:rsidRPr="00A64055">
        <w:rPr>
          <w:rFonts w:ascii="ＭＳ 明朝" w:hAnsi="ＭＳ 明朝" w:cs="Arial" w:hint="eastAsia"/>
          <w:u w:val="thick"/>
        </w:rPr>
        <w:t>当該各大法廷判決は、利害関係者たる都道府県からの反対があろうとも、【都道府県を</w:t>
      </w:r>
      <w:r>
        <w:rPr>
          <w:rFonts w:ascii="ＭＳ 明朝" w:hAnsi="ＭＳ 明朝" w:cs="Arial" w:hint="eastAsia"/>
          <w:u w:val="thick"/>
        </w:rPr>
        <w:t>選挙区の</w:t>
      </w:r>
      <w:r w:rsidRPr="00A64055">
        <w:rPr>
          <w:rFonts w:ascii="ＭＳ 明朝" w:hAnsi="ＭＳ 明朝" w:cs="Arial" w:hint="eastAsia"/>
          <w:u w:val="thick"/>
        </w:rPr>
        <w:t>単位とする選挙制度を見直すこと】を要求している、と解される。</w:t>
      </w:r>
    </w:p>
    <w:p w14:paraId="1267E2A0" w14:textId="77777777" w:rsidR="001F26E2" w:rsidRPr="00A64055" w:rsidRDefault="001F26E2" w:rsidP="001F26E2">
      <w:pPr>
        <w:autoSpaceDE w:val="0"/>
        <w:autoSpaceDN w:val="0"/>
        <w:adjustRightInd w:val="0"/>
        <w:ind w:leftChars="200" w:left="460"/>
        <w:jc w:val="left"/>
        <w:rPr>
          <w:rFonts w:cs="Arial"/>
        </w:rPr>
      </w:pPr>
    </w:p>
    <w:p w14:paraId="366DC428" w14:textId="7FD568F5" w:rsidR="001F26E2" w:rsidRPr="00A64055" w:rsidRDefault="002A5BE1" w:rsidP="001F26E2">
      <w:pPr>
        <w:spacing w:line="240" w:lineRule="auto"/>
        <w:ind w:leftChars="285" w:left="848" w:hangingChars="84" w:hanging="193"/>
        <w:rPr>
          <w:rFonts w:cs="Arial"/>
        </w:rPr>
      </w:pPr>
      <w:r>
        <w:rPr>
          <w:rFonts w:cs="Arial"/>
        </w:rPr>
        <w:tab/>
      </w:r>
      <w:r w:rsidR="001F26E2" w:rsidRPr="00A64055">
        <w:rPr>
          <w:rFonts w:cs="Arial" w:hint="eastAsia"/>
        </w:rPr>
        <w:t xml:space="preserve">　従って、「利害関係者」たる</w:t>
      </w:r>
      <w:r w:rsidR="001F26E2" w:rsidRPr="00A64055">
        <w:rPr>
          <w:rFonts w:cs="Arial" w:hint="eastAsia"/>
        </w:rPr>
        <w:t>35</w:t>
      </w:r>
      <w:r w:rsidR="001F26E2" w:rsidRPr="00A64055">
        <w:rPr>
          <w:rFonts w:cs="Arial" w:hint="eastAsia"/>
        </w:rPr>
        <w:t>個の県議会が「選挙区割りが都道府県単位であることの意義」につき決議をしたことをもって、都道府県を単位とする従来の選挙制度を見直すことを中止すべき憲法上の正当な理由がある、とは解されない。</w:t>
      </w:r>
    </w:p>
    <w:p w14:paraId="6C2D6D73" w14:textId="77777777" w:rsidR="001F26E2" w:rsidRPr="001F26E2" w:rsidRDefault="001F26E2" w:rsidP="00F83470">
      <w:pPr>
        <w:spacing w:line="240" w:lineRule="auto"/>
        <w:ind w:leftChars="123" w:left="563" w:hangingChars="122" w:hanging="280"/>
        <w:rPr>
          <w:rFonts w:cs="Arial"/>
        </w:rPr>
      </w:pPr>
    </w:p>
    <w:p w14:paraId="5F7E6131" w14:textId="4A4A2552" w:rsidR="00940628" w:rsidRPr="00A64055" w:rsidRDefault="007F01A4" w:rsidP="006D4028">
      <w:pPr>
        <w:pStyle w:val="1"/>
      </w:pPr>
      <w:bookmarkStart w:id="14" w:name="_Toc26883167"/>
      <w:r w:rsidRPr="00A64055">
        <w:rPr>
          <w:rFonts w:ascii="HGP創英角ｺﾞｼｯｸUB" w:eastAsia="HGP創英角ｺﾞｼｯｸUB" w:hAnsi="HGP創英角ｺﾞｼｯｸUB" w:hint="eastAsia"/>
          <w:sz w:val="30"/>
        </w:rPr>
        <w:t>Ⅳ</w:t>
      </w:r>
      <w:r w:rsidRPr="00A64055">
        <w:rPr>
          <w:rFonts w:hint="eastAsia"/>
        </w:rPr>
        <w:t xml:space="preserve">　</w:t>
      </w:r>
      <w:r w:rsidR="00F974E9" w:rsidRPr="00F735CD">
        <w:rPr>
          <w:rFonts w:ascii="ＭＳ ゴシック" w:hAnsi="ＭＳ ゴシック" w:cs="Times New Roman" w:hint="eastAsia"/>
          <w:b/>
          <w:color w:val="FF00FF"/>
          <w:kern w:val="2"/>
          <w:szCs w:val="24"/>
        </w:rPr>
        <w:t>【</w:t>
      </w:r>
      <w:r w:rsidR="00470207" w:rsidRPr="00A64055">
        <w:rPr>
          <w:rFonts w:hint="eastAsia"/>
        </w:rPr>
        <w:t>仮に、</w:t>
      </w:r>
      <w:r w:rsidR="00685941" w:rsidRPr="00A64055">
        <w:rPr>
          <w:rFonts w:hint="eastAsia"/>
        </w:rPr>
        <w:t>平成</w:t>
      </w:r>
      <w:r w:rsidR="00685941" w:rsidRPr="00A64055">
        <w:rPr>
          <w:rFonts w:hint="eastAsia"/>
        </w:rPr>
        <w:t>29</w:t>
      </w:r>
      <w:r w:rsidR="00685941" w:rsidRPr="00A64055">
        <w:rPr>
          <w:rFonts w:hint="eastAsia"/>
        </w:rPr>
        <w:t>年大法廷判決（参）の</w:t>
      </w:r>
      <w:r w:rsidR="00685941" w:rsidRPr="00F735CD">
        <w:rPr>
          <w:rFonts w:ascii="ＭＳ ゴシック" w:hAnsi="ＭＳ ゴシック" w:cs="Times New Roman" w:hint="eastAsia"/>
          <w:b/>
          <w:color w:val="FF00FF"/>
          <w:kern w:val="2"/>
          <w:szCs w:val="24"/>
        </w:rPr>
        <w:t>「</w:t>
      </w:r>
      <w:r w:rsidR="00685941" w:rsidRPr="00924C8F">
        <w:rPr>
          <w:rFonts w:ascii="ＭＳ 明朝" w:eastAsia="ＭＳ 明朝" w:hAnsi="ＭＳ 明朝" w:hint="eastAsia"/>
          <w:u w:val="thick" w:color="FF00FF"/>
        </w:rPr>
        <w:t>参議院議員の選挙における投票価値の平等は、</w:t>
      </w:r>
      <w:r w:rsidR="002D6B0F" w:rsidRPr="00BA751C">
        <w:rPr>
          <w:rFonts w:ascii="ＭＳ 明朝" w:eastAsia="ＭＳ 明朝" w:hAnsi="ＭＳ 明朝" w:hint="eastAsia"/>
          <w:u w:val="thick" w:color="FF00FF"/>
        </w:rPr>
        <w:t>････</w:t>
      </w:r>
      <w:r w:rsidR="00685941" w:rsidRPr="00BA751C">
        <w:rPr>
          <w:rFonts w:ascii="ＭＳ 明朝" w:eastAsia="ＭＳ 明朝" w:hAnsi="ＭＳ 明朝" w:hint="eastAsia"/>
          <w:u w:val="thick" w:color="FF00FF"/>
        </w:rPr>
        <w:t>二院制に係る上記の</w:t>
      </w:r>
      <w:r w:rsidR="00685941" w:rsidRPr="00924C8F">
        <w:rPr>
          <w:rFonts w:ascii="HGS創英角ｺﾞｼｯｸUB" w:eastAsia="HGS創英角ｺﾞｼｯｸUB" w:hAnsi="HGS創英角ｺﾞｼｯｸUB" w:hint="eastAsia"/>
          <w:u w:val="thick" w:color="FF00FF"/>
        </w:rPr>
        <w:t>憲法上の趣旨との調和の下に</w:t>
      </w:r>
      <w:r w:rsidR="00685941" w:rsidRPr="00BA751C">
        <w:rPr>
          <w:rFonts w:ascii="ＭＳ 明朝" w:eastAsia="ＭＳ 明朝" w:hAnsi="ＭＳ 明朝" w:hint="eastAsia"/>
          <w:u w:val="thick" w:color="FF00FF"/>
        </w:rPr>
        <w:t>実現されるべきである。</w:t>
      </w:r>
      <w:r w:rsidR="00685941" w:rsidRPr="00F735CD">
        <w:rPr>
          <w:rFonts w:ascii="ＭＳ ゴシック" w:hAnsi="ＭＳ ゴシック" w:cs="Times New Roman" w:hint="eastAsia"/>
          <w:b/>
          <w:color w:val="FF00FF"/>
          <w:kern w:val="2"/>
          <w:szCs w:val="24"/>
        </w:rPr>
        <w:t>」</w:t>
      </w:r>
      <w:r w:rsidR="00685941" w:rsidRPr="00A64055">
        <w:rPr>
          <w:rFonts w:hint="eastAsia"/>
        </w:rPr>
        <w:t>の判示</w:t>
      </w:r>
      <w:r w:rsidR="00470207" w:rsidRPr="00A64055">
        <w:rPr>
          <w:rFonts w:hint="eastAsia"/>
        </w:rPr>
        <w:t>が</w:t>
      </w:r>
      <w:r w:rsidR="00685941" w:rsidRPr="00A64055">
        <w:rPr>
          <w:rFonts w:hint="eastAsia"/>
        </w:rPr>
        <w:t>、</w:t>
      </w:r>
      <w:bookmarkEnd w:id="14"/>
    </w:p>
    <w:p w14:paraId="3B967A5E" w14:textId="582C8885" w:rsidR="00F60E8C" w:rsidRPr="00A64055" w:rsidRDefault="00940628" w:rsidP="006D4028">
      <w:pPr>
        <w:pStyle w:val="1"/>
        <w:ind w:left="-53" w:hanging="216"/>
      </w:pPr>
      <w:r w:rsidRPr="00A64055">
        <w:tab/>
      </w:r>
      <w:bookmarkStart w:id="15" w:name="_Toc26883168"/>
      <w:r w:rsidR="00975667" w:rsidRPr="00A64055">
        <w:rPr>
          <w:rFonts w:hint="eastAsia"/>
        </w:rPr>
        <w:t>平成</w:t>
      </w:r>
      <w:r w:rsidR="00975667" w:rsidRPr="00A64055">
        <w:rPr>
          <w:rFonts w:hint="eastAsia"/>
        </w:rPr>
        <w:t>24</w:t>
      </w:r>
      <w:r w:rsidR="00975667" w:rsidRPr="00A64055">
        <w:rPr>
          <w:rFonts w:hint="eastAsia"/>
        </w:rPr>
        <w:t>年大法廷判決（参）及び平成</w:t>
      </w:r>
      <w:r w:rsidR="00975667" w:rsidRPr="00A64055">
        <w:rPr>
          <w:rFonts w:hint="eastAsia"/>
        </w:rPr>
        <w:t>2</w:t>
      </w:r>
      <w:r w:rsidR="001F0902" w:rsidRPr="00A64055">
        <w:rPr>
          <w:rFonts w:hint="eastAsia"/>
        </w:rPr>
        <w:t>6</w:t>
      </w:r>
      <w:r w:rsidR="00975667" w:rsidRPr="00A64055">
        <w:rPr>
          <w:rFonts w:hint="eastAsia"/>
        </w:rPr>
        <w:t>年大法廷判決（参）の「</w:t>
      </w:r>
      <w:r w:rsidR="00975667" w:rsidRPr="00A64055">
        <w:rPr>
          <w:rFonts w:ascii="HGS創英角ｺﾞｼｯｸUB" w:eastAsia="HGS創英角ｺﾞｼｯｸUB" w:hAnsi="HGS創英角ｺﾞｼｯｸUB" w:hint="eastAsia"/>
          <w:u w:val="thick" w:color="00B0F0"/>
        </w:rPr>
        <w:t>参議院議員の選挙であること自体から、</w:t>
      </w:r>
      <w:r w:rsidR="00975667" w:rsidRPr="00BA751C">
        <w:rPr>
          <w:rFonts w:ascii="ＭＳ 明朝" w:eastAsia="ＭＳ 明朝" w:hAnsi="ＭＳ 明朝" w:hint="eastAsia"/>
          <w:u w:val="thick" w:color="00B0F0"/>
        </w:rPr>
        <w:t>直ちに投票価値の平等の要請が後退してよいと解すべき理由は見いだし難い</w:t>
      </w:r>
      <w:r w:rsidR="00975667" w:rsidRPr="00A64055">
        <w:rPr>
          <w:rFonts w:ascii="ＭＳ ゴシック" w:hAnsi="ＭＳ ゴシック" w:hint="eastAsia"/>
        </w:rPr>
        <w:t>」</w:t>
      </w:r>
      <w:r w:rsidR="00975667" w:rsidRPr="00A64055">
        <w:rPr>
          <w:rFonts w:ascii="ＭＳ 明朝" w:hAnsi="ＭＳ 明朝" w:hint="eastAsia"/>
          <w:sz w:val="16"/>
        </w:rPr>
        <w:t>（強調　引用者）</w:t>
      </w:r>
      <w:r w:rsidRPr="00A64055">
        <w:rPr>
          <w:rFonts w:hint="eastAsia"/>
        </w:rPr>
        <w:t>の</w:t>
      </w:r>
      <w:r w:rsidR="00F60E8C" w:rsidRPr="00A64055">
        <w:rPr>
          <w:rFonts w:hint="eastAsia"/>
        </w:rPr>
        <w:t>判示</w:t>
      </w:r>
      <w:r w:rsidRPr="00A64055">
        <w:rPr>
          <w:rFonts w:hint="eastAsia"/>
        </w:rPr>
        <w:t>を</w:t>
      </w:r>
      <w:r w:rsidR="00975667" w:rsidRPr="00ED08E5">
        <w:rPr>
          <w:rFonts w:ascii="HGS創英角ｺﾞｼｯｸUB" w:eastAsia="HGS創英角ｺﾞｼｯｸUB" w:hAnsi="HGS創英角ｺﾞｼｯｸUB" w:hint="eastAsia"/>
        </w:rPr>
        <w:t>否定</w:t>
      </w:r>
      <w:r w:rsidR="00975667" w:rsidRPr="00A64055">
        <w:rPr>
          <w:rFonts w:hint="eastAsia"/>
        </w:rPr>
        <w:t>する趣旨を含むものであるとすると、</w:t>
      </w:r>
      <w:bookmarkEnd w:id="15"/>
    </w:p>
    <w:p w14:paraId="634A7EA7" w14:textId="5969ADD6" w:rsidR="00F26D74" w:rsidRPr="00A64055" w:rsidRDefault="00F60E8C" w:rsidP="006D4028">
      <w:pPr>
        <w:pStyle w:val="1"/>
        <w:ind w:left="-53" w:hanging="216"/>
        <w:rPr>
          <w:kern w:val="2"/>
          <w:sz w:val="16"/>
        </w:rPr>
      </w:pPr>
      <w:r w:rsidRPr="00A64055">
        <w:tab/>
      </w:r>
      <w:bookmarkStart w:id="16" w:name="_Toc26883169"/>
      <w:r w:rsidRPr="00A64055">
        <w:rPr>
          <w:rFonts w:hint="eastAsia"/>
        </w:rPr>
        <w:t>平成</w:t>
      </w:r>
      <w:r w:rsidRPr="00A64055">
        <w:rPr>
          <w:rFonts w:hint="eastAsia"/>
        </w:rPr>
        <w:t>29</w:t>
      </w:r>
      <w:r w:rsidRPr="00A64055">
        <w:rPr>
          <w:rFonts w:hint="eastAsia"/>
        </w:rPr>
        <w:t>年大法廷判決（参）の</w:t>
      </w:r>
      <w:r w:rsidR="00975667" w:rsidRPr="00A64055">
        <w:rPr>
          <w:rFonts w:hint="eastAsia"/>
        </w:rPr>
        <w:t>同判示は、</w:t>
      </w:r>
      <w:r w:rsidR="00827315" w:rsidRPr="00A64055">
        <w:rPr>
          <w:rFonts w:ascii="HGS創英角ｺﾞｼｯｸUB" w:eastAsia="HGS創英角ｺﾞｼｯｸUB" w:hAnsi="HGS創英角ｺﾞｼｯｸUB" w:hint="eastAsia"/>
        </w:rPr>
        <w:t>最大判昭48.4.25（全農林警職法事件）</w:t>
      </w:r>
      <w:r w:rsidR="00827315" w:rsidRPr="00A64055">
        <w:rPr>
          <w:rFonts w:ascii="ＭＳ 明朝" w:hAnsi="ＭＳ 明朝" w:hint="eastAsia"/>
        </w:rPr>
        <w:t>の</w:t>
      </w:r>
      <w:r w:rsidR="00B24C8F">
        <w:rPr>
          <w:rFonts w:ascii="ＭＳ 明朝" w:hAnsi="ＭＳ 明朝" w:hint="eastAsia"/>
        </w:rPr>
        <w:lastRenderedPageBreak/>
        <w:t>【</w:t>
      </w:r>
      <w:r w:rsidR="00827315" w:rsidRPr="00A64055">
        <w:rPr>
          <w:rFonts w:ascii="HGS創英角ｺﾞｼｯｸUB" w:eastAsia="HGS創英角ｺﾞｼｯｸUB" w:hAnsi="HGS創英角ｺﾞｼｯｸUB" w:hint="eastAsia"/>
        </w:rPr>
        <w:t>判例変更</w:t>
      </w:r>
      <w:r w:rsidR="00B24C8F">
        <w:rPr>
          <w:rFonts w:ascii="HGS創英角ｺﾞｼｯｸUB" w:eastAsia="HGS創英角ｺﾞｼｯｸUB" w:hAnsi="HGS創英角ｺﾞｼｯｸUB" w:hint="eastAsia"/>
        </w:rPr>
        <w:t>について</w:t>
      </w:r>
      <w:r w:rsidR="00827315" w:rsidRPr="00A64055">
        <w:rPr>
          <w:rFonts w:ascii="HGS創英角ｺﾞｼｯｸUB" w:eastAsia="HGS創英角ｺﾞｼｯｸUB" w:hAnsi="HGS創英角ｺﾞｼｯｸUB" w:hint="eastAsia"/>
        </w:rPr>
        <w:t>の判例</w:t>
      </w:r>
      <w:r w:rsidR="00B24C8F">
        <w:rPr>
          <w:rFonts w:ascii="HGS創英角ｺﾞｼｯｸUB" w:eastAsia="HGS創英角ｺﾞｼｯｸUB" w:hAnsi="HGS創英角ｺﾞｼｯｸUB" w:hint="eastAsia"/>
        </w:rPr>
        <w:t>】</w:t>
      </w:r>
      <w:r w:rsidR="00685941" w:rsidRPr="00A64055">
        <w:rPr>
          <w:rFonts w:hint="eastAsia"/>
        </w:rPr>
        <w:t>に反する</w:t>
      </w:r>
      <w:r w:rsidR="009C0D14" w:rsidRPr="00ED08E5">
        <w:rPr>
          <w:rFonts w:ascii="HGS創英角ｺﾞｼｯｸUB" w:eastAsia="HGS創英角ｺﾞｼｯｸUB" w:hAnsi="HGS創英角ｺﾞｼｯｸUB" w:hint="eastAsia"/>
        </w:rPr>
        <w:t>判例変更</w:t>
      </w:r>
      <w:r w:rsidR="009C0D14" w:rsidRPr="00A64055">
        <w:rPr>
          <w:rFonts w:hint="eastAsia"/>
        </w:rPr>
        <w:t>である</w:t>
      </w:r>
      <w:r w:rsidR="00F974E9" w:rsidRPr="00F735CD">
        <w:rPr>
          <w:rFonts w:ascii="ＭＳ ゴシック" w:hAnsi="ＭＳ ゴシック" w:cs="Times New Roman" w:hint="eastAsia"/>
          <w:b/>
          <w:color w:val="FF00FF"/>
          <w:kern w:val="2"/>
          <w:szCs w:val="24"/>
        </w:rPr>
        <w:t>】</w:t>
      </w:r>
      <w:r w:rsidR="007F01A4" w:rsidRPr="00A64055">
        <w:rPr>
          <w:rFonts w:ascii="HGS創英角ｺﾞｼｯｸUB" w:eastAsia="HGS創英角ｺﾞｼｯｸUB" w:hAnsi="HGS創英角ｺﾞｼｯｸUB" w:hint="eastAsia"/>
        </w:rPr>
        <w:t>：</w:t>
      </w:r>
      <w:r w:rsidR="007F01A4" w:rsidRPr="00A64055">
        <w:rPr>
          <w:rFonts w:hint="eastAsia"/>
          <w:kern w:val="2"/>
          <w:sz w:val="16"/>
        </w:rPr>
        <w:t>（本書</w:t>
      </w:r>
      <w:r w:rsidR="00924C8F">
        <w:rPr>
          <w:rFonts w:hint="eastAsia"/>
          <w:kern w:val="2"/>
          <w:sz w:val="16"/>
        </w:rPr>
        <w:t>2</w:t>
      </w:r>
      <w:r w:rsidR="00B51AEA">
        <w:rPr>
          <w:rFonts w:hint="eastAsia"/>
          <w:kern w:val="2"/>
          <w:sz w:val="16"/>
        </w:rPr>
        <w:t>4</w:t>
      </w:r>
      <w:r w:rsidR="007F01A4" w:rsidRPr="00A64055">
        <w:rPr>
          <w:rFonts w:hint="eastAsia"/>
          <w:kern w:val="2"/>
          <w:sz w:val="16"/>
        </w:rPr>
        <w:t>～</w:t>
      </w:r>
      <w:r w:rsidR="00B51AEA">
        <w:rPr>
          <w:rFonts w:hint="eastAsia"/>
          <w:kern w:val="2"/>
          <w:sz w:val="16"/>
        </w:rPr>
        <w:t>30</w:t>
      </w:r>
      <w:r w:rsidR="007F01A4" w:rsidRPr="00A64055">
        <w:rPr>
          <w:rFonts w:hint="eastAsia"/>
          <w:kern w:val="2"/>
          <w:sz w:val="16"/>
        </w:rPr>
        <w:t>頁）</w:t>
      </w:r>
      <w:bookmarkEnd w:id="16"/>
    </w:p>
    <w:p w14:paraId="127FA236" w14:textId="77777777" w:rsidR="00C8377D" w:rsidRPr="00B24C8F" w:rsidRDefault="00C8377D" w:rsidP="00C8377D"/>
    <w:p w14:paraId="02708EDA" w14:textId="281B7637" w:rsidR="006551E6" w:rsidRPr="00A64055" w:rsidRDefault="006551E6" w:rsidP="00F60E8C">
      <w:pPr>
        <w:ind w:left="140" w:hangingChars="61" w:hanging="140"/>
        <w:rPr>
          <w:rFonts w:eastAsia="ＭＳ ゴシック" w:cs="Arial"/>
        </w:rPr>
      </w:pPr>
      <w:bookmarkStart w:id="17" w:name="_Toc872955"/>
      <w:bookmarkStart w:id="18" w:name="_Toc873031"/>
      <w:r w:rsidRPr="00A64055">
        <w:rPr>
          <w:rFonts w:ascii="HGS創英角ｺﾞｼｯｸUB" w:eastAsia="HGS創英角ｺﾞｼｯｸUB" w:hAnsi="HGS創英角ｺﾞｼｯｸUB" w:cs="Arial" w:hint="eastAsia"/>
        </w:rPr>
        <w:t>1</w:t>
      </w:r>
      <w:r w:rsidR="00F60E8C" w:rsidRPr="00A64055">
        <w:rPr>
          <w:rFonts w:eastAsia="ＭＳ ゴシック" w:cs="Arial" w:hint="eastAsia"/>
        </w:rPr>
        <w:t xml:space="preserve">　</w:t>
      </w:r>
      <w:r w:rsidR="00470207" w:rsidRPr="00F735CD">
        <w:rPr>
          <w:rFonts w:ascii="ＭＳ ゴシック" w:eastAsia="ＭＳ ゴシック" w:hAnsi="ＭＳ ゴシック" w:hint="eastAsia"/>
          <w:b/>
          <w:color w:val="FF00FF"/>
        </w:rPr>
        <w:t>【</w:t>
      </w:r>
      <w:r w:rsidR="00F60E8C" w:rsidRPr="00A64055">
        <w:rPr>
          <w:rFonts w:ascii="HGS創英角ｺﾞｼｯｸUB" w:eastAsia="HGS創英角ｺﾞｼｯｸUB" w:hAnsi="HGS創英角ｺﾞｼｯｸUB" w:hint="eastAsia"/>
        </w:rPr>
        <w:t>平成24年大法廷判決（参）</w:t>
      </w:r>
      <w:r w:rsidR="00995B9E" w:rsidRPr="00A64055">
        <w:rPr>
          <w:rFonts w:ascii="HGS創英角ｺﾞｼｯｸUB" w:eastAsia="HGS創英角ｺﾞｼｯｸUB" w:hAnsi="HGS創英角ｺﾞｼｯｸUB" w:hint="eastAsia"/>
        </w:rPr>
        <w:t>及び</w:t>
      </w:r>
      <w:r w:rsidR="00F60E8C" w:rsidRPr="00A64055">
        <w:rPr>
          <w:rFonts w:ascii="HGS創英角ｺﾞｼｯｸUB" w:eastAsia="HGS創英角ｺﾞｼｯｸUB" w:hAnsi="HGS創英角ｺﾞｼｯｸUB" w:hint="eastAsia"/>
        </w:rPr>
        <w:t>平成26年大法廷判決（参）</w:t>
      </w:r>
      <w:r w:rsidR="00470207" w:rsidRPr="00F735CD">
        <w:rPr>
          <w:rFonts w:ascii="ＭＳ ゴシック" w:eastAsia="ＭＳ ゴシック" w:hAnsi="ＭＳ ゴシック" w:hint="eastAsia"/>
          <w:b/>
          <w:color w:val="FF00FF"/>
        </w:rPr>
        <w:t>】</w:t>
      </w:r>
      <w:r w:rsidR="00470207" w:rsidRPr="00A64055">
        <w:rPr>
          <w:rFonts w:ascii="HGS創英角ｺﾞｼｯｸUB" w:eastAsia="HGS創英角ｺﾞｼｯｸUB" w:hAnsi="HGS創英角ｺﾞｼｯｸUB" w:hint="eastAsia"/>
        </w:rPr>
        <w:t>と</w:t>
      </w:r>
      <w:r w:rsidR="00F60E8C" w:rsidRPr="00A64055">
        <w:rPr>
          <w:rFonts w:ascii="HGS創英角ｺﾞｼｯｸUB" w:eastAsia="HGS創英角ｺﾞｼｯｸUB" w:hAnsi="HGS創英角ｺﾞｼｯｸUB" w:hint="eastAsia"/>
        </w:rPr>
        <w:t>平成29年大法廷判決（参）：</w:t>
      </w:r>
      <w:r w:rsidR="00115591" w:rsidRPr="00A64055">
        <w:rPr>
          <w:rFonts w:hint="eastAsia"/>
          <w:sz w:val="16"/>
        </w:rPr>
        <w:t>（本書</w:t>
      </w:r>
      <w:r w:rsidR="00924C8F">
        <w:rPr>
          <w:rFonts w:hint="eastAsia"/>
          <w:sz w:val="16"/>
        </w:rPr>
        <w:t>2</w:t>
      </w:r>
      <w:r w:rsidR="002732E1">
        <w:rPr>
          <w:rFonts w:hint="eastAsia"/>
          <w:sz w:val="16"/>
        </w:rPr>
        <w:t>5</w:t>
      </w:r>
      <w:r w:rsidR="00115591" w:rsidRPr="00A64055">
        <w:rPr>
          <w:rFonts w:hint="eastAsia"/>
          <w:sz w:val="16"/>
        </w:rPr>
        <w:t>～</w:t>
      </w:r>
      <w:r w:rsidR="00115591" w:rsidRPr="00A64055">
        <w:rPr>
          <w:rFonts w:hint="eastAsia"/>
          <w:sz w:val="16"/>
        </w:rPr>
        <w:t>2</w:t>
      </w:r>
      <w:r w:rsidR="002732E1">
        <w:rPr>
          <w:rFonts w:hint="eastAsia"/>
          <w:sz w:val="16"/>
        </w:rPr>
        <w:t>7</w:t>
      </w:r>
      <w:r w:rsidR="00115591" w:rsidRPr="00A64055">
        <w:rPr>
          <w:rFonts w:hint="eastAsia"/>
          <w:sz w:val="16"/>
        </w:rPr>
        <w:t>頁）</w:t>
      </w:r>
    </w:p>
    <w:p w14:paraId="3324E862" w14:textId="0D243E84" w:rsidR="006551E6" w:rsidRPr="00A64055" w:rsidRDefault="006551E6" w:rsidP="006551E6">
      <w:pPr>
        <w:ind w:firstLineChars="100" w:firstLine="230"/>
      </w:pPr>
      <w:r w:rsidRPr="00A64055">
        <w:rPr>
          <w:rFonts w:eastAsia="ＭＳ ゴシック" w:cs="Arial" w:hint="eastAsia"/>
        </w:rPr>
        <w:t>(1)</w:t>
      </w:r>
      <w:r w:rsidRPr="00A64055">
        <w:rPr>
          <w:rFonts w:hint="eastAsia"/>
        </w:rPr>
        <w:t xml:space="preserve">　</w:t>
      </w:r>
      <w:r w:rsidRPr="00A64055">
        <w:rPr>
          <w:rFonts w:cs="Arial" w:hint="eastAsia"/>
        </w:rPr>
        <w:t>平成</w:t>
      </w:r>
      <w:r w:rsidRPr="00A64055">
        <w:rPr>
          <w:rFonts w:cs="Arial" w:hint="eastAsia"/>
        </w:rPr>
        <w:t>24</w:t>
      </w:r>
      <w:r w:rsidRPr="00A64055">
        <w:rPr>
          <w:rFonts w:cs="Arial" w:hint="eastAsia"/>
        </w:rPr>
        <w:t>年大法廷判決（参）（甲</w:t>
      </w:r>
      <w:r w:rsidRPr="00A64055">
        <w:rPr>
          <w:rFonts w:cs="Arial" w:hint="eastAsia"/>
        </w:rPr>
        <w:t>5</w:t>
      </w:r>
      <w:r w:rsidRPr="00A64055">
        <w:rPr>
          <w:rFonts w:cs="Arial" w:hint="eastAsia"/>
        </w:rPr>
        <w:t>）</w:t>
      </w:r>
      <w:r w:rsidRPr="00A64055">
        <w:rPr>
          <w:rFonts w:hint="eastAsia"/>
        </w:rPr>
        <w:t>は</w:t>
      </w:r>
      <w:bookmarkEnd w:id="17"/>
      <w:bookmarkEnd w:id="18"/>
      <w:r w:rsidRPr="00A64055">
        <w:rPr>
          <w:rFonts w:hint="eastAsia"/>
        </w:rPr>
        <w:t>、</w:t>
      </w:r>
    </w:p>
    <w:p w14:paraId="29F3D15F" w14:textId="0FBD12BB" w:rsidR="006551E6" w:rsidRPr="00A64055" w:rsidRDefault="006551E6" w:rsidP="006551E6">
      <w:pPr>
        <w:ind w:firstLineChars="100" w:firstLine="230"/>
      </w:pPr>
    </w:p>
    <w:p w14:paraId="09B3E4DC" w14:textId="77777777" w:rsidR="006551E6" w:rsidRPr="00A64055" w:rsidRDefault="006551E6" w:rsidP="006551E6">
      <w:pPr>
        <w:ind w:leftChars="300" w:left="901" w:hangingChars="92" w:hanging="211"/>
        <w:rPr>
          <w:rFonts w:ascii="ＭＳ 明朝" w:cs="ＭＳ 明朝"/>
          <w:kern w:val="0"/>
          <w:szCs w:val="21"/>
        </w:rPr>
      </w:pPr>
      <w:r w:rsidRPr="00A64055">
        <w:rPr>
          <w:rFonts w:ascii="ＭＳ ゴシック" w:eastAsia="ＭＳ ゴシック" w:hAnsi="ＭＳ ゴシック" w:hint="eastAsia"/>
        </w:rPr>
        <w:t>「</w:t>
      </w:r>
      <w:r w:rsidRPr="00A64055">
        <w:rPr>
          <w:rFonts w:ascii="ＭＳ 明朝" w:cs="ＭＳ 明朝" w:hint="eastAsia"/>
          <w:spacing w:val="10"/>
          <w:kern w:val="0"/>
          <w:szCs w:val="21"/>
        </w:rPr>
        <w:t xml:space="preserve">　</w:t>
      </w:r>
      <w:r w:rsidRPr="00A64055">
        <w:rPr>
          <w:rFonts w:ascii="ＭＳ 明朝" w:cs="ＭＳ 明朝" w:hint="eastAsia"/>
          <w:kern w:val="0"/>
          <w:szCs w:val="21"/>
        </w:rPr>
        <w:t>憲法は、二院制の下で、一定の事項について衆議院の優越を認め（５９条ないし６１条、６７条、６９条</w:t>
      </w:r>
      <w:r w:rsidRPr="00ED08E5">
        <w:rPr>
          <w:rFonts w:ascii="ＭＳ 明朝" w:cs="ＭＳ 明朝" w:hint="eastAsia"/>
          <w:kern w:val="0"/>
          <w:szCs w:val="21"/>
        </w:rPr>
        <w:t>）、その反面、</w:t>
      </w:r>
      <w:r w:rsidRPr="00ED08E5">
        <w:rPr>
          <w:rFonts w:ascii="HGS創英角ｺﾞｼｯｸUB" w:eastAsia="HGS創英角ｺﾞｼｯｸUB" w:hAnsi="HGS創英角ｺﾞｼｯｸUB" w:cs="ＭＳ 明朝" w:hint="eastAsia"/>
          <w:szCs w:val="21"/>
        </w:rPr>
        <w:t>参議院議員の任期を６年の長期とし、</w:t>
      </w:r>
      <w:r w:rsidRPr="00ED08E5">
        <w:rPr>
          <w:rFonts w:ascii="ＭＳ 明朝" w:hAnsi="ＭＳ 明朝" w:cs="ＭＳ 明朝" w:hint="eastAsia"/>
          <w:szCs w:val="21"/>
        </w:rPr>
        <w:t>解散（５４条）もなく、</w:t>
      </w:r>
      <w:r w:rsidRPr="00ED08E5">
        <w:rPr>
          <w:rFonts w:ascii="HGS創英角ｺﾞｼｯｸUB" w:eastAsia="HGS創英角ｺﾞｼｯｸUB" w:hAnsi="HGS創英角ｺﾞｼｯｸUB" w:cs="ＭＳ 明朝" w:hint="eastAsia"/>
          <w:szCs w:val="21"/>
        </w:rPr>
        <w:t>選挙は３年ごとにその半数について行う（４６条）</w:t>
      </w:r>
      <w:r w:rsidRPr="00ED08E5">
        <w:rPr>
          <w:rFonts w:ascii="ＭＳ 明朝" w:hAnsi="ＭＳ 明朝" w:cs="ＭＳ 明朝" w:hint="eastAsia"/>
          <w:szCs w:val="21"/>
        </w:rPr>
        <w:t>ことを定めている。</w:t>
      </w:r>
      <w:r w:rsidRPr="00A64055">
        <w:rPr>
          <w:rFonts w:ascii="ＭＳ 明朝" w:cs="ＭＳ 明朝" w:hint="eastAsia"/>
          <w:kern w:val="0"/>
          <w:szCs w:val="21"/>
        </w:rPr>
        <w:t>その趣旨は、議院内閣制の下で、限られた範囲について衆議院の優越を認め、機能的な国政の運営を図る一方、立法を始めとする多くの事柄について参議院にも衆議院とほぼ等しい権限を与え、参議院議員の任期をより長期とすることによって、多角的かつ長期的な視点からの民意を反映し、衆議院との権限の抑制、均衡を図り、国政の運営の安定性、継続性を確保しようとしたものと解される。</w:t>
      </w:r>
    </w:p>
    <w:p w14:paraId="555F7A00" w14:textId="77777777" w:rsidR="006551E6" w:rsidRPr="00A64055" w:rsidRDefault="006551E6" w:rsidP="006551E6">
      <w:pPr>
        <w:ind w:leftChars="300" w:left="901" w:hangingChars="92" w:hanging="211"/>
        <w:rPr>
          <w:rFonts w:cs="Arial"/>
        </w:rPr>
      </w:pPr>
      <w:r w:rsidRPr="00A64055">
        <w:tab/>
      </w:r>
      <w:r w:rsidRPr="00A64055">
        <w:rPr>
          <w:rFonts w:cs="Arial" w:hint="eastAsia"/>
        </w:rPr>
        <w:t>（略）</w:t>
      </w:r>
    </w:p>
    <w:p w14:paraId="4AD8470A" w14:textId="1D7861B3" w:rsidR="006551E6" w:rsidRPr="00A64055" w:rsidRDefault="006551E6" w:rsidP="006551E6">
      <w:pPr>
        <w:ind w:leftChars="300" w:left="901" w:hangingChars="92" w:hanging="211"/>
      </w:pPr>
      <w:r w:rsidRPr="00A64055">
        <w:tab/>
      </w:r>
      <w:r w:rsidRPr="00A64055">
        <w:rPr>
          <w:rFonts w:hint="eastAsia"/>
        </w:rPr>
        <w:t xml:space="preserve">　</w:t>
      </w:r>
      <w:r w:rsidR="00B30F91" w:rsidRP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hint="eastAsia"/>
                <w:sz w:val="10"/>
                <w:u w:val="thick" w:color="00B0F0"/>
              </w:rPr>
              <w:t>●</w:t>
            </w:r>
          </w:rt>
          <w:rubyBase>
            <w:r w:rsidR="00B30F91" w:rsidRPr="00B30F91">
              <w:rPr>
                <w:rFonts w:ascii="HGS創英角ｺﾞｼｯｸUB" w:eastAsia="HGS創英角ｺﾞｼｯｸUB" w:hAnsi="HGS創英角ｺﾞｼｯｸUB" w:hint="eastAsia"/>
                <w:u w:val="thick" w:color="00B0F0"/>
              </w:rPr>
              <w:t>さ</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き</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に</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述</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べ</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た</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よ</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う</w:t>
            </w:r>
          </w:rubyBase>
        </w:ruby>
      </w:r>
      <w:r w:rsid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30F91" w:rsidRPr="00B30F91">
              <w:rPr>
                <w:rFonts w:ascii="HGS創英角ｺﾞｼｯｸUB" w:eastAsia="HGS創英角ｺﾞｼｯｸUB" w:hAnsi="HGS創英角ｺﾞｼｯｸUB"/>
                <w:sz w:val="10"/>
                <w:u w:val="thick" w:color="00B0F0"/>
              </w:rPr>
              <w:t>●</w:t>
            </w:r>
          </w:rt>
          <w:rubyBase>
            <w:r w:rsidR="00B30F91">
              <w:rPr>
                <w:rFonts w:ascii="HGS創英角ｺﾞｼｯｸUB" w:eastAsia="HGS創英角ｺﾞｼｯｸUB" w:hAnsi="HGS創英角ｺﾞｼｯｸUB"/>
                <w:u w:val="thick" w:color="00B0F0"/>
              </w:rPr>
              <w:t>な</w:t>
            </w:r>
          </w:rubyBase>
        </w:ruby>
      </w:r>
      <w:r w:rsidRPr="00A64055">
        <w:rPr>
          <w:rFonts w:ascii="HGS創英角ｺﾞｼｯｸUB" w:eastAsia="HGS創英角ｺﾞｼｯｸUB" w:hAnsi="HGS創英角ｺﾞｼｯｸUB" w:hint="eastAsia"/>
          <w:u w:val="thick" w:color="00B0F0"/>
        </w:rPr>
        <w:t>憲法の趣旨、参議院の役割等に照らすと、</w:t>
      </w:r>
      <w:r w:rsidRPr="00A64055">
        <w:rPr>
          <w:rFonts w:hint="eastAsia"/>
          <w:u w:val="thick" w:color="00B0F0"/>
        </w:rPr>
        <w:t>参議院は衆議院とともに国権の最高機関として</w:t>
      </w:r>
      <w:r w:rsidRPr="00A64055">
        <w:rPr>
          <w:rFonts w:ascii="HGS創英角ｺﾞｼｯｸUB" w:eastAsia="HGS創英角ｺﾞｼｯｸUB" w:hAnsi="HGS創英角ｺﾞｼｯｸUB" w:hint="eastAsia"/>
          <w:u w:val="thick" w:color="00B0F0"/>
        </w:rPr>
        <w:t>適切に民意を国政に反映する責務</w:t>
      </w:r>
      <w:r w:rsidRPr="00A64055">
        <w:rPr>
          <w:rFonts w:hint="eastAsia"/>
          <w:u w:val="thick" w:color="00B0F0"/>
        </w:rPr>
        <w:t>を負っていることは明らかであり、</w:t>
      </w:r>
      <w:r w:rsidRPr="00A64055">
        <w:rPr>
          <w:rFonts w:ascii="HGS創英角ｺﾞｼｯｸUB" w:eastAsia="HGS創英角ｺﾞｼｯｸUB" w:hAnsi="HGS創英角ｺﾞｼｯｸUB" w:hint="eastAsia"/>
          <w:u w:val="thick" w:color="00B0F0"/>
        </w:rPr>
        <w:t>参議院議員の選挙であること自体から、</w:t>
      </w:r>
      <w:r w:rsidRPr="00A64055">
        <w:rPr>
          <w:rFonts w:hint="eastAsia"/>
          <w:u w:val="thick" w:color="00B0F0"/>
        </w:rPr>
        <w:t>直ちに投票価値の平等の要請が後退してよいと解すべき理由は見いだし難い。</w:t>
      </w:r>
      <w:r w:rsidRPr="00A64055">
        <w:rPr>
          <w:rFonts w:ascii="ＭＳ ゴシック" w:eastAsia="ＭＳ ゴシック" w:hAnsi="ＭＳ ゴシック" w:hint="eastAsia"/>
        </w:rPr>
        <w:t>」</w:t>
      </w:r>
      <w:r w:rsidRPr="00A64055">
        <w:rPr>
          <w:rFonts w:ascii="ＭＳ 明朝" w:hAnsi="ＭＳ 明朝" w:hint="eastAsia"/>
          <w:sz w:val="16"/>
        </w:rPr>
        <w:t>（強調　引用者）</w:t>
      </w:r>
    </w:p>
    <w:p w14:paraId="662A19D4" w14:textId="77777777" w:rsidR="006551E6" w:rsidRPr="00A64055" w:rsidRDefault="006551E6" w:rsidP="006551E6">
      <w:pPr>
        <w:ind w:firstLineChars="100" w:firstLine="230"/>
      </w:pPr>
    </w:p>
    <w:p w14:paraId="782DD9FD" w14:textId="112BC080" w:rsidR="006551E6" w:rsidRPr="00A64055" w:rsidRDefault="006551E6" w:rsidP="006551E6">
      <w:pPr>
        <w:ind w:leftChars="100" w:left="230" w:firstLineChars="100" w:firstLine="230"/>
      </w:pPr>
      <w:r w:rsidRPr="00A64055">
        <w:rPr>
          <w:rFonts w:hint="eastAsia"/>
        </w:rPr>
        <w:t>と判示する</w:t>
      </w:r>
      <w:r w:rsidRPr="00A64055">
        <w:rPr>
          <w:rFonts w:hint="eastAsia"/>
          <w:sz w:val="18"/>
        </w:rPr>
        <w:t>（民集</w:t>
      </w:r>
      <w:r w:rsidRPr="00A64055">
        <w:rPr>
          <w:sz w:val="18"/>
        </w:rPr>
        <w:t>66</w:t>
      </w:r>
      <w:r w:rsidRPr="00A64055">
        <w:rPr>
          <w:rFonts w:hint="eastAsia"/>
          <w:sz w:val="18"/>
        </w:rPr>
        <w:t>巻</w:t>
      </w:r>
      <w:r w:rsidRPr="00A64055">
        <w:rPr>
          <w:sz w:val="18"/>
        </w:rPr>
        <w:t>10</w:t>
      </w:r>
      <w:r w:rsidRPr="00A64055">
        <w:rPr>
          <w:rFonts w:hint="eastAsia"/>
          <w:sz w:val="18"/>
        </w:rPr>
        <w:t>号</w:t>
      </w:r>
      <w:r w:rsidR="000B23F7" w:rsidRPr="000B23F7">
        <w:rPr>
          <w:rFonts w:hint="eastAsia"/>
          <w:sz w:val="18"/>
          <w:u w:val="thick"/>
        </w:rPr>
        <w:t>3366</w:t>
      </w:r>
      <w:r w:rsidR="000B23F7" w:rsidRPr="000B23F7">
        <w:rPr>
          <w:rFonts w:hint="eastAsia"/>
          <w:sz w:val="18"/>
          <w:u w:val="thick"/>
        </w:rPr>
        <w:t>～</w:t>
      </w:r>
      <w:r w:rsidRPr="00A64055">
        <w:rPr>
          <w:rFonts w:cs="Arial"/>
          <w:sz w:val="18"/>
          <w:szCs w:val="18"/>
          <w:u w:val="thick"/>
        </w:rPr>
        <w:t>3368</w:t>
      </w:r>
      <w:r w:rsidRPr="00A64055">
        <w:rPr>
          <w:rFonts w:ascii="ＭＳ 明朝" w:hAnsi="ＭＳ 明朝" w:hint="eastAsia"/>
          <w:sz w:val="18"/>
          <w:szCs w:val="18"/>
          <w:u w:val="thick"/>
        </w:rPr>
        <w:t>頁</w:t>
      </w:r>
      <w:r w:rsidRPr="00A64055">
        <w:rPr>
          <w:rFonts w:hint="eastAsia"/>
          <w:sz w:val="18"/>
        </w:rPr>
        <w:t>（甲</w:t>
      </w:r>
      <w:r w:rsidRPr="00A64055">
        <w:rPr>
          <w:rFonts w:hint="eastAsia"/>
          <w:sz w:val="18"/>
        </w:rPr>
        <w:t>5</w:t>
      </w:r>
      <w:r w:rsidRPr="00A64055">
        <w:rPr>
          <w:rFonts w:hint="eastAsia"/>
          <w:sz w:val="18"/>
        </w:rPr>
        <w:t>））</w:t>
      </w:r>
      <w:r w:rsidRPr="00A64055">
        <w:rPr>
          <w:rFonts w:hint="eastAsia"/>
        </w:rPr>
        <w:t>。</w:t>
      </w:r>
    </w:p>
    <w:p w14:paraId="1210C868" w14:textId="77777777" w:rsidR="006551E6" w:rsidRPr="00A64055" w:rsidRDefault="006551E6" w:rsidP="006551E6">
      <w:pPr>
        <w:ind w:firstLineChars="100" w:firstLine="230"/>
      </w:pPr>
    </w:p>
    <w:p w14:paraId="28E4FD3F" w14:textId="4A63884B" w:rsidR="006551E6" w:rsidRPr="00A64055" w:rsidRDefault="006551E6" w:rsidP="006551E6">
      <w:pPr>
        <w:ind w:firstLineChars="100" w:firstLine="230"/>
      </w:pPr>
      <w:r w:rsidRPr="00A64055">
        <w:rPr>
          <w:rFonts w:hint="eastAsia"/>
        </w:rPr>
        <w:t>(2)</w:t>
      </w:r>
      <w:r w:rsidRPr="00A64055">
        <w:rPr>
          <w:rFonts w:hint="eastAsia"/>
        </w:rPr>
        <w:t xml:space="preserve">　</w:t>
      </w:r>
      <w:r w:rsidR="00975667" w:rsidRPr="00A64055">
        <w:rPr>
          <w:rFonts w:hint="eastAsia"/>
        </w:rPr>
        <w:t>更に、</w:t>
      </w:r>
      <w:r w:rsidRPr="00A64055">
        <w:rPr>
          <w:rFonts w:hint="eastAsia"/>
        </w:rPr>
        <w:t>平成</w:t>
      </w:r>
      <w:r w:rsidRPr="00A64055">
        <w:rPr>
          <w:rFonts w:hint="eastAsia"/>
        </w:rPr>
        <w:t>26</w:t>
      </w:r>
      <w:r w:rsidRPr="00A64055">
        <w:rPr>
          <w:rFonts w:hint="eastAsia"/>
        </w:rPr>
        <w:t>年大法廷判決（参）（甲</w:t>
      </w:r>
      <w:r w:rsidRPr="00A64055">
        <w:rPr>
          <w:rFonts w:hint="eastAsia"/>
        </w:rPr>
        <w:t>7</w:t>
      </w:r>
      <w:r w:rsidRPr="00A64055">
        <w:rPr>
          <w:rFonts w:hint="eastAsia"/>
        </w:rPr>
        <w:t>）も、概ね同じく、</w:t>
      </w:r>
    </w:p>
    <w:p w14:paraId="73D42DF4" w14:textId="77777777" w:rsidR="006551E6" w:rsidRPr="00A64055" w:rsidRDefault="006551E6" w:rsidP="006551E6">
      <w:pPr>
        <w:ind w:firstLineChars="100" w:firstLine="230"/>
      </w:pPr>
    </w:p>
    <w:p w14:paraId="2DF3E234" w14:textId="77777777" w:rsidR="006551E6" w:rsidRPr="00A64055" w:rsidRDefault="006551E6" w:rsidP="006551E6">
      <w:pPr>
        <w:ind w:leftChars="300" w:left="901" w:hangingChars="92" w:hanging="211"/>
      </w:pPr>
      <w:r w:rsidRPr="00A64055">
        <w:rPr>
          <w:rFonts w:ascii="ＭＳ ゴシック" w:eastAsia="ＭＳ ゴシック" w:hAnsi="ＭＳ ゴシック" w:hint="eastAsia"/>
        </w:rPr>
        <w:lastRenderedPageBreak/>
        <w:t>「</w:t>
      </w:r>
      <w:r w:rsidRPr="00A64055">
        <w:rPr>
          <w:rFonts w:hint="eastAsia"/>
        </w:rPr>
        <w:t xml:space="preserve">　</w:t>
      </w:r>
      <w:r w:rsidRPr="00A64055">
        <w:rPr>
          <w:rFonts w:cs="Arial"/>
          <w:color w:val="000000"/>
          <w:kern w:val="0"/>
          <w:szCs w:val="21"/>
        </w:rPr>
        <w:t>憲法は，二院制の下で，一定の事項について衆議院の優越を認める反面，</w:t>
      </w:r>
      <w:r w:rsidRPr="00ED08E5">
        <w:rPr>
          <w:rFonts w:ascii="HGS創英角ｺﾞｼｯｸUB" w:eastAsia="HGS創英角ｺﾞｼｯｸUB" w:hAnsi="HGS創英角ｺﾞｼｯｸUB" w:cs="Arial"/>
          <w:szCs w:val="21"/>
        </w:rPr>
        <w:t>参議院議員につき任期を６年</w:t>
      </w:r>
      <w:r w:rsidRPr="00ED08E5">
        <w:rPr>
          <w:rFonts w:ascii="ＭＳ 明朝" w:hAnsi="ＭＳ 明朝" w:cs="Arial"/>
          <w:szCs w:val="21"/>
        </w:rPr>
        <w:t>の長期とし，</w:t>
      </w:r>
      <w:r w:rsidRPr="00ED08E5">
        <w:rPr>
          <w:rFonts w:ascii="HGS創英角ｺﾞｼｯｸUB" w:eastAsia="HGS創英角ｺﾞｼｯｸUB" w:hAnsi="HGS創英角ｺﾞｼｯｸUB" w:cs="Arial"/>
          <w:szCs w:val="21"/>
        </w:rPr>
        <w:t>解散もなく</w:t>
      </w:r>
      <w:r w:rsidRPr="00ED08E5">
        <w:rPr>
          <w:rFonts w:ascii="ＭＳ 明朝" w:hAnsi="ＭＳ 明朝" w:cs="Arial"/>
          <w:szCs w:val="21"/>
        </w:rPr>
        <w:t>，</w:t>
      </w:r>
      <w:r w:rsidRPr="00ED08E5">
        <w:rPr>
          <w:rFonts w:ascii="HGS創英角ｺﾞｼｯｸUB" w:eastAsia="HGS創英角ｺﾞｼｯｸUB" w:hAnsi="HGS創英角ｺﾞｼｯｸUB" w:cs="Arial"/>
          <w:szCs w:val="21"/>
        </w:rPr>
        <w:t>選挙は３年ごとにその半数について行う</w:t>
      </w:r>
      <w:r w:rsidRPr="00ED08E5">
        <w:rPr>
          <w:rFonts w:ascii="ＭＳ 明朝" w:hAnsi="ＭＳ 明朝" w:cs="Arial"/>
          <w:szCs w:val="21"/>
        </w:rPr>
        <w:t>ことを定めている（４６条等）</w:t>
      </w:r>
      <w:r w:rsidRPr="00ED08E5">
        <w:rPr>
          <w:rFonts w:cs="Arial"/>
          <w:color w:val="000000"/>
          <w:kern w:val="0"/>
          <w:szCs w:val="21"/>
        </w:rPr>
        <w:t>。その趣旨は，立法</w:t>
      </w:r>
      <w:r w:rsidRPr="00A64055">
        <w:rPr>
          <w:rFonts w:cs="Arial"/>
          <w:color w:val="000000"/>
          <w:kern w:val="0"/>
          <w:szCs w:val="21"/>
        </w:rPr>
        <w:t>を始めとする多くの事柄について参議院にも衆議院とほぼ等しい権限を与えつつ，参議院議員の任期をより長期とすること等によって，多角的かつ長期的な視点からの民意を反映させ，衆議院との権限の抑制，均衡を図り，国政の運営の安定性，継続性を確保</w:t>
      </w:r>
      <w:r w:rsidRPr="00A64055">
        <w:rPr>
          <w:rFonts w:cstheme="minorBidi" w:hint="eastAsia"/>
        </w:rPr>
        <w:t>しよう</w:t>
      </w:r>
      <w:r w:rsidRPr="00A64055">
        <w:rPr>
          <w:rFonts w:cs="Arial"/>
          <w:color w:val="000000"/>
          <w:kern w:val="0"/>
          <w:szCs w:val="21"/>
        </w:rPr>
        <w:t>としたものと解される。</w:t>
      </w:r>
    </w:p>
    <w:p w14:paraId="0039A269" w14:textId="77777777" w:rsidR="006551E6" w:rsidRPr="00A64055" w:rsidRDefault="006551E6" w:rsidP="006551E6">
      <w:pPr>
        <w:ind w:leftChars="300" w:left="901" w:hangingChars="92" w:hanging="211"/>
      </w:pPr>
      <w:r w:rsidRPr="00A64055">
        <w:tab/>
      </w:r>
      <w:r w:rsidRPr="00A64055">
        <w:rPr>
          <w:rFonts w:hint="eastAsia"/>
        </w:rPr>
        <w:t>（略）</w:t>
      </w:r>
    </w:p>
    <w:p w14:paraId="3E184E7E" w14:textId="6906460C" w:rsidR="006551E6" w:rsidRPr="00A64055" w:rsidRDefault="006551E6" w:rsidP="006551E6">
      <w:pPr>
        <w:ind w:leftChars="300" w:left="901" w:hangingChars="92" w:hanging="211"/>
      </w:pPr>
      <w:r w:rsidRPr="00A64055">
        <w:rPr>
          <w:rFonts w:ascii="ＭＳ 明朝" w:hAnsi="ＭＳ 明朝"/>
        </w:rPr>
        <w:tab/>
      </w:r>
      <w:r w:rsidRPr="00A64055">
        <w:rPr>
          <w:rFonts w:ascii="ＭＳ 明朝" w:hAnsi="ＭＳ 明朝" w:hint="eastAsia"/>
        </w:rPr>
        <w:t xml:space="preserve">　</w:t>
      </w:r>
      <w:r w:rsidR="00BF4A23" w:rsidRP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hint="eastAsia"/>
                <w:sz w:val="10"/>
                <w:u w:val="thick" w:color="00B0F0"/>
              </w:rPr>
              <w:t>●</w:t>
            </w:r>
          </w:rt>
          <w:rubyBase>
            <w:r w:rsidR="00BF4A23" w:rsidRPr="00B30F91">
              <w:rPr>
                <w:rFonts w:ascii="HGS創英角ｺﾞｼｯｸUB" w:eastAsia="HGS創英角ｺﾞｼｯｸUB" w:hAnsi="HGS創英角ｺﾞｼｯｸUB" w:hint="eastAsia"/>
                <w:u w:val="thick" w:color="00B0F0"/>
              </w:rPr>
              <w:t>さ</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き</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に</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述</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べ</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た</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よ</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う</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な</w:t>
            </w:r>
          </w:rubyBase>
        </w:ruby>
      </w:r>
      <w:r w:rsidRPr="00A64055">
        <w:rPr>
          <w:rFonts w:ascii="HGS創英角ｺﾞｼｯｸUB" w:eastAsia="HGS創英角ｺﾞｼｯｸUB" w:hAnsi="HGS創英角ｺﾞｼｯｸUB" w:hint="eastAsia"/>
          <w:u w:val="thick" w:color="00B0F0"/>
        </w:rPr>
        <w:t>憲法の趣旨、参議院の役割等に照らすと、</w:t>
      </w:r>
      <w:r w:rsidRPr="00A64055">
        <w:rPr>
          <w:rFonts w:ascii="ＭＳ 明朝" w:hAnsi="ＭＳ 明朝" w:hint="eastAsia"/>
          <w:u w:val="thick" w:color="00B0F0"/>
        </w:rPr>
        <w:t>参議院は衆議院とともに国権の最高機関として</w:t>
      </w:r>
      <w:r w:rsidRPr="00A64055">
        <w:rPr>
          <w:rFonts w:ascii="HGS創英角ｺﾞｼｯｸUB" w:eastAsia="HGS創英角ｺﾞｼｯｸUB" w:hAnsi="HGS創英角ｺﾞｼｯｸUB" w:hint="eastAsia"/>
          <w:u w:val="thick" w:color="00B0F0"/>
        </w:rPr>
        <w:t>適切に民意を国政に反映する責務</w:t>
      </w:r>
      <w:r w:rsidRPr="00A64055">
        <w:rPr>
          <w:rFonts w:ascii="ＭＳ 明朝" w:hAnsi="ＭＳ 明朝" w:hint="eastAsia"/>
          <w:u w:val="thick" w:color="00B0F0"/>
        </w:rPr>
        <w:t>を負っていることは明らかであり、</w:t>
      </w:r>
      <w:r w:rsidRPr="00A64055">
        <w:rPr>
          <w:rFonts w:ascii="HGS創英角ｺﾞｼｯｸUB" w:eastAsia="HGS創英角ｺﾞｼｯｸUB" w:hAnsi="HGS創英角ｺﾞｼｯｸUB" w:hint="eastAsia"/>
          <w:u w:val="thick" w:color="00B0F0"/>
        </w:rPr>
        <w:t>参議院議員の選挙であること自体から、</w:t>
      </w:r>
      <w:r w:rsidRPr="00A64055">
        <w:rPr>
          <w:rFonts w:hint="eastAsia"/>
          <w:u w:val="thick" w:color="00B0F0"/>
        </w:rPr>
        <w:t>直ちに投票価値の平等の要請が後退してよいと解すべき理由は見いだし難い。</w:t>
      </w:r>
      <w:r w:rsidRPr="00A64055">
        <w:rPr>
          <w:rFonts w:ascii="ＭＳ ゴシック" w:eastAsia="ＭＳ ゴシック" w:hAnsi="ＭＳ ゴシック" w:hint="eastAsia"/>
        </w:rPr>
        <w:t>」</w:t>
      </w:r>
      <w:r w:rsidRPr="00A64055">
        <w:rPr>
          <w:rFonts w:ascii="ＭＳ 明朝" w:hAnsi="ＭＳ 明朝" w:hint="eastAsia"/>
          <w:sz w:val="16"/>
        </w:rPr>
        <w:t>（強調　引用者）</w:t>
      </w:r>
    </w:p>
    <w:p w14:paraId="45880207" w14:textId="77777777" w:rsidR="006551E6" w:rsidRPr="00A64055" w:rsidRDefault="006551E6" w:rsidP="006551E6">
      <w:pPr>
        <w:ind w:firstLineChars="100" w:firstLine="230"/>
      </w:pPr>
    </w:p>
    <w:p w14:paraId="0DC2AEFF" w14:textId="73AD9416" w:rsidR="006551E6" w:rsidRPr="00A64055" w:rsidRDefault="006551E6" w:rsidP="006551E6">
      <w:pPr>
        <w:ind w:leftChars="100" w:left="230" w:firstLineChars="100" w:firstLine="230"/>
      </w:pPr>
      <w:r w:rsidRPr="00A64055">
        <w:rPr>
          <w:rFonts w:hint="eastAsia"/>
        </w:rPr>
        <w:t>と判示する</w:t>
      </w:r>
      <w:r w:rsidRPr="00A64055">
        <w:rPr>
          <w:rFonts w:hint="eastAsia"/>
          <w:sz w:val="18"/>
        </w:rPr>
        <w:t>（民集</w:t>
      </w:r>
      <w:r w:rsidRPr="00A64055">
        <w:rPr>
          <w:sz w:val="18"/>
        </w:rPr>
        <w:t>68</w:t>
      </w:r>
      <w:r w:rsidRPr="00A64055">
        <w:rPr>
          <w:rFonts w:hint="eastAsia"/>
          <w:sz w:val="18"/>
        </w:rPr>
        <w:t>巻</w:t>
      </w:r>
      <w:r w:rsidRPr="00A64055">
        <w:rPr>
          <w:sz w:val="18"/>
        </w:rPr>
        <w:t>9</w:t>
      </w:r>
      <w:r w:rsidRPr="00A64055">
        <w:rPr>
          <w:rFonts w:hint="eastAsia"/>
          <w:sz w:val="18"/>
        </w:rPr>
        <w:t>号</w:t>
      </w:r>
      <w:r w:rsidR="000B23F7" w:rsidRPr="000B23F7">
        <w:rPr>
          <w:rFonts w:hint="eastAsia"/>
          <w:sz w:val="18"/>
          <w:u w:val="thick"/>
        </w:rPr>
        <w:t>1372</w:t>
      </w:r>
      <w:r w:rsidR="000B23F7" w:rsidRPr="000B23F7">
        <w:rPr>
          <w:rFonts w:hint="eastAsia"/>
          <w:sz w:val="18"/>
          <w:u w:val="thick"/>
        </w:rPr>
        <w:t>～</w:t>
      </w:r>
      <w:r w:rsidRPr="00A64055">
        <w:rPr>
          <w:rFonts w:cs="Arial"/>
          <w:sz w:val="18"/>
          <w:u w:val="thick"/>
        </w:rPr>
        <w:t>1374</w:t>
      </w:r>
      <w:r w:rsidRPr="00A64055">
        <w:rPr>
          <w:rFonts w:cs="Arial" w:hint="eastAsia"/>
          <w:sz w:val="18"/>
          <w:u w:val="thick"/>
        </w:rPr>
        <w:t>頁</w:t>
      </w:r>
      <w:r w:rsidRPr="00A64055">
        <w:rPr>
          <w:rFonts w:hint="eastAsia"/>
          <w:sz w:val="18"/>
        </w:rPr>
        <w:t>（甲</w:t>
      </w:r>
      <w:r w:rsidRPr="00A64055">
        <w:rPr>
          <w:rFonts w:hint="eastAsia"/>
          <w:sz w:val="18"/>
        </w:rPr>
        <w:t>7</w:t>
      </w:r>
      <w:r w:rsidRPr="00A64055">
        <w:rPr>
          <w:rFonts w:hint="eastAsia"/>
          <w:sz w:val="18"/>
        </w:rPr>
        <w:t>））</w:t>
      </w:r>
      <w:r w:rsidRPr="00A64055">
        <w:rPr>
          <w:rFonts w:hint="eastAsia"/>
        </w:rPr>
        <w:t>。</w:t>
      </w:r>
    </w:p>
    <w:p w14:paraId="00C0280F" w14:textId="77777777" w:rsidR="006551E6" w:rsidRPr="00A64055" w:rsidRDefault="006551E6" w:rsidP="006551E6">
      <w:pPr>
        <w:ind w:leftChars="100" w:left="230"/>
      </w:pPr>
    </w:p>
    <w:p w14:paraId="66CD7C7F" w14:textId="4E313397" w:rsidR="006551E6" w:rsidRPr="00A64055" w:rsidRDefault="006551E6" w:rsidP="00F60E8C">
      <w:pPr>
        <w:ind w:firstLineChars="100" w:firstLine="230"/>
      </w:pPr>
      <w:r w:rsidRPr="00A64055">
        <w:rPr>
          <w:rFonts w:eastAsia="ＭＳ ゴシック" w:cs="Arial" w:hint="eastAsia"/>
        </w:rPr>
        <w:t>(</w:t>
      </w:r>
      <w:r w:rsidR="00F60E8C" w:rsidRPr="00A64055">
        <w:rPr>
          <w:rFonts w:eastAsia="ＭＳ ゴシック" w:cs="Arial" w:hint="eastAsia"/>
        </w:rPr>
        <w:t>3</w:t>
      </w:r>
      <w:r w:rsidRPr="00A64055">
        <w:rPr>
          <w:rFonts w:eastAsia="ＭＳ ゴシック" w:cs="Arial" w:hint="eastAsia"/>
        </w:rPr>
        <w:t>)</w:t>
      </w:r>
      <w:r w:rsidRPr="00A64055">
        <w:rPr>
          <w:rFonts w:hint="eastAsia"/>
        </w:rPr>
        <w:t xml:space="preserve">　ところが、平成</w:t>
      </w:r>
      <w:r w:rsidRPr="00A64055">
        <w:rPr>
          <w:rFonts w:hint="eastAsia"/>
        </w:rPr>
        <w:t>29</w:t>
      </w:r>
      <w:r w:rsidRPr="00A64055">
        <w:rPr>
          <w:rFonts w:hint="eastAsia"/>
        </w:rPr>
        <w:t>年大法廷判決（参）</w:t>
      </w:r>
      <w:r w:rsidRPr="00A64055">
        <w:rPr>
          <w:rFonts w:hint="eastAsia"/>
          <w:sz w:val="18"/>
        </w:rPr>
        <w:t>（民集</w:t>
      </w:r>
      <w:r w:rsidRPr="00A64055">
        <w:rPr>
          <w:sz w:val="18"/>
        </w:rPr>
        <w:t>71</w:t>
      </w:r>
      <w:r w:rsidRPr="00A64055">
        <w:rPr>
          <w:rFonts w:hint="eastAsia"/>
          <w:sz w:val="18"/>
        </w:rPr>
        <w:t>巻</w:t>
      </w:r>
      <w:r w:rsidRPr="00A64055">
        <w:rPr>
          <w:sz w:val="18"/>
        </w:rPr>
        <w:t>7</w:t>
      </w:r>
      <w:r w:rsidRPr="00A64055">
        <w:rPr>
          <w:rFonts w:hint="eastAsia"/>
          <w:sz w:val="18"/>
        </w:rPr>
        <w:t>号</w:t>
      </w:r>
      <w:r w:rsidR="000B23F7" w:rsidRPr="000B23F7">
        <w:rPr>
          <w:rFonts w:hint="eastAsia"/>
          <w:sz w:val="18"/>
          <w:u w:val="thick"/>
        </w:rPr>
        <w:t>1148</w:t>
      </w:r>
      <w:r w:rsidR="000B23F7" w:rsidRPr="000B23F7">
        <w:rPr>
          <w:rFonts w:hint="eastAsia"/>
          <w:sz w:val="18"/>
          <w:u w:val="thick"/>
        </w:rPr>
        <w:t>～</w:t>
      </w:r>
      <w:r w:rsidRPr="00A64055">
        <w:rPr>
          <w:rFonts w:cs="Arial"/>
          <w:sz w:val="18"/>
          <w:u w:val="thick"/>
        </w:rPr>
        <w:t>1150</w:t>
      </w:r>
      <w:r w:rsidRPr="00A64055">
        <w:rPr>
          <w:rFonts w:cs="Arial" w:hint="eastAsia"/>
          <w:sz w:val="18"/>
          <w:u w:val="thick"/>
        </w:rPr>
        <w:t>頁</w:t>
      </w:r>
      <w:r w:rsidRPr="00A64055">
        <w:rPr>
          <w:rFonts w:hint="eastAsia"/>
          <w:sz w:val="18"/>
        </w:rPr>
        <w:t>）</w:t>
      </w:r>
      <w:r w:rsidRPr="00A64055">
        <w:rPr>
          <w:rFonts w:hint="eastAsia"/>
        </w:rPr>
        <w:t>（甲</w:t>
      </w:r>
      <w:r w:rsidRPr="00A64055">
        <w:rPr>
          <w:rFonts w:hint="eastAsia"/>
        </w:rPr>
        <w:t>9</w:t>
      </w:r>
      <w:r w:rsidRPr="00A64055">
        <w:rPr>
          <w:rFonts w:hint="eastAsia"/>
        </w:rPr>
        <w:t>）は、</w:t>
      </w:r>
    </w:p>
    <w:p w14:paraId="742E050D" w14:textId="77777777" w:rsidR="006551E6" w:rsidRPr="00A64055" w:rsidRDefault="006551E6" w:rsidP="006551E6">
      <w:pPr>
        <w:ind w:leftChars="499" w:left="1345" w:hangingChars="86" w:hanging="198"/>
      </w:pPr>
      <w:r w:rsidRPr="00A64055">
        <w:rPr>
          <w:rFonts w:ascii="HGS創英角ｺﾞｼｯｸUB" w:eastAsia="HGS創英角ｺﾞｼｯｸUB" w:hAnsi="HGS創英角ｺﾞｼｯｸUB" w:hint="eastAsia"/>
        </w:rPr>
        <w:t>「</w:t>
      </w:r>
      <w:r w:rsidRPr="00A64055">
        <w:rPr>
          <w:rFonts w:hint="eastAsia"/>
        </w:rPr>
        <w:t xml:space="preserve">　憲法は，二院制の下で，一定の事項について衆議院の優越を認める</w:t>
      </w:r>
      <w:r w:rsidRPr="00ED08E5">
        <w:rPr>
          <w:rFonts w:hint="eastAsia"/>
        </w:rPr>
        <w:t>反面，</w:t>
      </w:r>
      <w:r w:rsidRPr="00ED08E5">
        <w:rPr>
          <w:rFonts w:ascii="ＭＳ 明朝" w:hAnsi="ＭＳ 明朝" w:hint="eastAsia"/>
        </w:rPr>
        <w:t>参議院議員につき</w:t>
      </w:r>
      <w:r w:rsidRPr="00ED08E5">
        <w:rPr>
          <w:rFonts w:ascii="HGS創英角ｺﾞｼｯｸUB" w:eastAsia="HGS創英角ｺﾞｼｯｸUB" w:hAnsi="HGS創英角ｺﾞｼｯｸUB" w:hint="eastAsia"/>
        </w:rPr>
        <w:t>任期を６年</w:t>
      </w:r>
      <w:r w:rsidRPr="00ED08E5">
        <w:rPr>
          <w:rFonts w:ascii="ＭＳ 明朝" w:hAnsi="ＭＳ 明朝" w:hint="eastAsia"/>
        </w:rPr>
        <w:t>の長期とし，</w:t>
      </w:r>
      <w:r w:rsidRPr="00ED08E5">
        <w:rPr>
          <w:rFonts w:ascii="HGS創英角ｺﾞｼｯｸUB" w:eastAsia="HGS創英角ｺﾞｼｯｸUB" w:hAnsi="HGS創英角ｺﾞｼｯｸUB" w:hint="eastAsia"/>
        </w:rPr>
        <w:t>解散もなく，選挙は３年ごとにその半数について行う</w:t>
      </w:r>
      <w:r w:rsidRPr="00ED08E5">
        <w:rPr>
          <w:rFonts w:ascii="ＭＳ 明朝" w:hAnsi="ＭＳ 明朝" w:hint="eastAsia"/>
        </w:rPr>
        <w:t>ことを定めている（４６条等）。</w:t>
      </w:r>
      <w:r w:rsidRPr="00ED08E5">
        <w:rPr>
          <w:rFonts w:hint="eastAsia"/>
        </w:rPr>
        <w:t>その</w:t>
      </w:r>
      <w:r w:rsidRPr="00A64055">
        <w:rPr>
          <w:rFonts w:hint="eastAsia"/>
        </w:rPr>
        <w:t>趣旨は，立法を始めとする多くの事柄について参議院にも衆議院とほぼ等しい権限を与えつつ，参議院議員の任期をより長期とすること等によって，多角的かつ長期的な視点からの民意を反映させ，衆議院との権限の抑制，均衡を図り，国政の運営の安定性，継続性を確保しようとしたものと解される。</w:t>
      </w:r>
    </w:p>
    <w:p w14:paraId="2484C520" w14:textId="77777777" w:rsidR="006551E6" w:rsidRPr="00A64055" w:rsidRDefault="006551E6" w:rsidP="006551E6">
      <w:pPr>
        <w:ind w:leftChars="499" w:left="1345" w:hangingChars="86" w:hanging="198"/>
      </w:pPr>
      <w:r w:rsidRPr="00A64055">
        <w:tab/>
      </w:r>
      <w:r w:rsidRPr="00A64055">
        <w:rPr>
          <w:rFonts w:hint="eastAsia"/>
        </w:rPr>
        <w:t>（略）</w:t>
      </w:r>
    </w:p>
    <w:p w14:paraId="148B2AC7" w14:textId="77777777" w:rsidR="006551E6" w:rsidRPr="00A64055" w:rsidRDefault="006551E6" w:rsidP="006551E6">
      <w:pPr>
        <w:ind w:leftChars="499" w:left="1345" w:hangingChars="86" w:hanging="198"/>
        <w:rPr>
          <w:rFonts w:ascii="ＭＳ 明朝" w:hAnsi="ＭＳ 明朝"/>
          <w:sz w:val="16"/>
        </w:rPr>
      </w:pPr>
      <w:r w:rsidRPr="00A64055">
        <w:lastRenderedPageBreak/>
        <w:tab/>
      </w:r>
      <w:r w:rsidRPr="00A64055">
        <w:rPr>
          <w:rFonts w:hint="eastAsia"/>
        </w:rPr>
        <w:t xml:space="preserve">　もとより，</w:t>
      </w:r>
      <w:r w:rsidRPr="00ED08E5">
        <w:rPr>
          <w:rFonts w:ascii="ＭＳ 明朝" w:hAnsi="ＭＳ 明朝" w:hint="eastAsia"/>
        </w:rPr>
        <w:t>参議院議員の選挙について，</w:t>
      </w:r>
      <w:r w:rsidRPr="00ED08E5">
        <w:rPr>
          <w:rFonts w:ascii="HGS創英角ｺﾞｼｯｸUB" w:eastAsia="HGS創英角ｺﾞｼｯｸUB" w:hAnsi="HGS創英角ｺﾞｼｯｸUB" w:hint="eastAsia"/>
        </w:rPr>
        <w:t>直ちに投票価値の平等の要請が後退してよいと解すべき理由は見いだし難く</w:t>
      </w:r>
      <w:r w:rsidRPr="00ED08E5">
        <w:rPr>
          <w:rFonts w:ascii="ＭＳ 明朝" w:hAnsi="ＭＳ 明朝" w:hint="eastAsia"/>
        </w:rPr>
        <w:t>，参議院についても更に適切に民意が反映されるよう投票価値の平等の要請について十分に配慮することが求められるものの，</w:t>
      </w:r>
      <w:r w:rsidRPr="00ED08E5">
        <w:rPr>
          <w:rFonts w:ascii="HGS創英角ｺﾞｼｯｸUB" w:eastAsia="HGS創英角ｺﾞｼｯｸUB" w:hAnsi="HGS創英角ｺﾞｼｯｸUB" w:hint="eastAsia"/>
          <w:u w:val="thick" w:color="FF00FF"/>
        </w:rPr>
        <w:t>上記のような憲法の趣旨，参議院の役割等に照らすと，</w:t>
      </w:r>
      <w:r w:rsidRPr="00A64055">
        <w:rPr>
          <w:rFonts w:ascii="HGS創英角ｺﾞｼｯｸUB" w:eastAsia="HGS創英角ｺﾞｼｯｸUB" w:hAnsi="HGS創英角ｺﾞｼｯｸUB" w:hint="eastAsia"/>
          <w:u w:val="thick" w:color="FF00FF"/>
        </w:rPr>
        <w:t>参議院議員の選挙における投票価値の平等は、憲法上</w:t>
      </w:r>
      <w:r w:rsidRPr="00A64055">
        <w:rPr>
          <w:rFonts w:ascii="HGS創英角ｺﾞｼｯｸUB" w:eastAsia="HGS創英角ｺﾞｼｯｸUB" w:hAnsi="HGS創英角ｺﾞｼｯｸUB"/>
          <w:u w:val="thick" w:color="FF00FF"/>
        </w:rPr>
        <w:t>3</w:t>
      </w:r>
      <w:r w:rsidRPr="00A64055">
        <w:rPr>
          <w:rFonts w:ascii="HGS創英角ｺﾞｼｯｸUB" w:eastAsia="HGS創英角ｺﾞｼｯｸUB" w:hAnsi="HGS創英角ｺﾞｼｯｸUB" w:hint="eastAsia"/>
          <w:u w:val="thick" w:color="FF00FF"/>
        </w:rPr>
        <w:t>年ごとに議員の半数を改選することとされていることなど、</w:t>
      </w:r>
      <w:r w:rsidRPr="00A64055">
        <w:rPr>
          <w:rFonts w:hint="eastAsia"/>
          <w:u w:val="thick" w:color="FF00FF"/>
        </w:rPr>
        <w:t>議員定数の配分に当り考慮を要する固有の要素があることを踏まえつつ、二院制に係る上記の</w:t>
      </w:r>
      <w:r w:rsidRPr="00B24C8F">
        <w:rPr>
          <w:rFonts w:ascii="HGS創英角ｺﾞｼｯｸUB" w:eastAsia="HGS創英角ｺﾞｼｯｸUB" w:hAnsi="HGS創英角ｺﾞｼｯｸUB" w:hint="eastAsia"/>
          <w:u w:val="thick" w:color="FF00FF"/>
        </w:rPr>
        <w:t>憲法上の趣旨との調和の下に</w:t>
      </w:r>
      <w:r w:rsidRPr="00A64055">
        <w:rPr>
          <w:rFonts w:hint="eastAsia"/>
          <w:u w:val="thick" w:color="FF00FF"/>
        </w:rPr>
        <w:t>実現されるべきであることに変わりはないというべきである。</w:t>
      </w:r>
      <w:r w:rsidRPr="00A64055">
        <w:rPr>
          <w:rFonts w:ascii="HGS創英角ｺﾞｼｯｸUB" w:eastAsia="HGS創英角ｺﾞｼｯｸUB" w:hAnsi="HGS創英角ｺﾞｼｯｸUB" w:hint="eastAsia"/>
        </w:rPr>
        <w:t>」</w:t>
      </w:r>
      <w:r w:rsidRPr="00A64055">
        <w:rPr>
          <w:rFonts w:ascii="ＭＳ 明朝" w:hAnsi="ＭＳ 明朝" w:hint="eastAsia"/>
          <w:sz w:val="16"/>
        </w:rPr>
        <w:t>（強調　引用者）</w:t>
      </w:r>
    </w:p>
    <w:p w14:paraId="39F4D914" w14:textId="77777777" w:rsidR="006551E6" w:rsidRPr="00A64055" w:rsidRDefault="006551E6" w:rsidP="006551E6">
      <w:pPr>
        <w:ind w:leftChars="-1" w:left="426" w:hangingChars="186" w:hanging="428"/>
      </w:pPr>
    </w:p>
    <w:p w14:paraId="0138A45E" w14:textId="77777777" w:rsidR="006551E6" w:rsidRPr="00A64055" w:rsidRDefault="006551E6" w:rsidP="006551E6">
      <w:pPr>
        <w:ind w:leftChars="-1" w:left="426" w:hangingChars="186" w:hanging="428"/>
      </w:pPr>
      <w:r w:rsidRPr="00A64055">
        <w:tab/>
      </w:r>
      <w:r w:rsidRPr="00A64055">
        <w:rPr>
          <w:rFonts w:hint="eastAsia"/>
        </w:rPr>
        <w:t>と判示する。</w:t>
      </w:r>
    </w:p>
    <w:p w14:paraId="7506644A" w14:textId="3CACCE1C" w:rsidR="006551E6" w:rsidRPr="00A64055" w:rsidRDefault="006551E6" w:rsidP="006551E6">
      <w:pPr>
        <w:ind w:leftChars="-1" w:left="426" w:hangingChars="186" w:hanging="428"/>
        <w:rPr>
          <w:rFonts w:ascii="ＭＳ ゴシック" w:eastAsia="ＭＳ ゴシック" w:hAnsi="ＭＳ ゴシック"/>
        </w:rPr>
      </w:pPr>
      <w:r w:rsidRPr="00A64055">
        <w:rPr>
          <w:rFonts w:ascii="ＭＳ ゴシック" w:eastAsia="ＭＳ ゴシック" w:hAnsi="ＭＳ ゴシック"/>
        </w:rPr>
        <w:tab/>
      </w:r>
    </w:p>
    <w:p w14:paraId="5EF03F9C" w14:textId="66B664A0" w:rsidR="00F60E8C" w:rsidRPr="00A64055" w:rsidRDefault="00F60E8C" w:rsidP="00470207">
      <w:pPr>
        <w:ind w:left="283" w:hangingChars="123" w:hanging="283"/>
        <w:rPr>
          <w:rFonts w:eastAsia="ＭＳ ゴシック" w:cs="Arial"/>
        </w:rPr>
      </w:pPr>
      <w:r w:rsidRPr="00A64055">
        <w:rPr>
          <w:rFonts w:ascii="HGS創英角ｺﾞｼｯｸUB" w:eastAsia="HGS創英角ｺﾞｼｯｸUB" w:hAnsi="HGS創英角ｺﾞｼｯｸUB" w:cs="Arial" w:hint="eastAsia"/>
        </w:rPr>
        <w:t>２</w:t>
      </w:r>
      <w:r w:rsidRPr="00A64055">
        <w:rPr>
          <w:rFonts w:eastAsia="ＭＳ ゴシック" w:cs="Arial" w:hint="eastAsia"/>
        </w:rPr>
        <w:t xml:space="preserve">　</w:t>
      </w:r>
      <w:r w:rsidR="00DB00C8" w:rsidRPr="00A64055">
        <w:rPr>
          <w:rFonts w:ascii="HGS創英角ｺﾞｼｯｸUB" w:eastAsia="HGS創英角ｺﾞｼｯｸUB" w:hAnsi="HGS創英角ｺﾞｼｯｸUB" w:hint="eastAsia"/>
          <w:b/>
          <w:color w:val="00B0F0"/>
        </w:rPr>
        <w:t>【</w:t>
      </w:r>
      <w:r w:rsidRPr="00A64055">
        <w:rPr>
          <w:rFonts w:ascii="HGS創英角ｺﾞｼｯｸUB" w:eastAsia="HGS創英角ｺﾞｼｯｸUB" w:hAnsi="HGS創英角ｺﾞｼｯｸUB" w:hint="eastAsia"/>
        </w:rPr>
        <w:t>仮に、平成29年大法廷判決（参）の同判示が、国の答弁書3</w:t>
      </w:r>
      <w:r w:rsidR="00391321">
        <w:rPr>
          <w:rFonts w:ascii="HGS創英角ｺﾞｼｯｸUB" w:eastAsia="HGS創英角ｺﾞｼｯｸUB" w:hAnsi="HGS創英角ｺﾞｼｯｸUB" w:hint="eastAsia"/>
        </w:rPr>
        <w:t>4</w:t>
      </w:r>
      <w:r w:rsidRPr="00A64055">
        <w:rPr>
          <w:rFonts w:ascii="HGS創英角ｺﾞｼｯｸUB" w:eastAsia="HGS創英角ｺﾞｼｯｸUB" w:hAnsi="HGS創英角ｺﾞｼｯｸUB" w:hint="eastAsia"/>
        </w:rPr>
        <w:t>頁の</w:t>
      </w:r>
      <w:r w:rsidRPr="00A64055">
        <w:rPr>
          <w:rFonts w:ascii="HGS創英角ｺﾞｼｯｸUB" w:eastAsia="HGS創英角ｺﾞｼｯｸUB" w:hAnsi="HGS創英角ｺﾞｼｯｸUB" w:hint="eastAsia"/>
          <w:b/>
          <w:color w:val="FF00FF"/>
        </w:rPr>
        <w:t>『</w:t>
      </w:r>
      <w:r w:rsidR="006D2BB3" w:rsidRPr="00A64055">
        <w:rPr>
          <w:rFonts w:ascii="HGS創英角ｺﾞｼｯｸUB" w:eastAsia="HGS創英角ｺﾞｼｯｸUB" w:hAnsi="HGS創英角ｺﾞｼｯｸUB" w:hint="eastAsia"/>
          <w:color w:val="000000" w:themeColor="text1"/>
        </w:rPr>
        <w:t>参議院議員の投票価値の平等の要請は衆議院議員のそれ以上に譲歩を求められる</w:t>
      </w:r>
      <w:r w:rsidR="003A67B4" w:rsidRPr="00A64055">
        <w:rPr>
          <w:rFonts w:ascii="HGS創英角ｺﾞｼｯｸUB" w:eastAsia="HGS創英角ｺﾞｼｯｸUB" w:hAnsi="HGS創英角ｺﾞｼｯｸUB" w:hint="eastAsia"/>
          <w:b/>
          <w:color w:val="FF00FF"/>
        </w:rPr>
        <w:t>』</w:t>
      </w:r>
      <w:r w:rsidR="003A67B4" w:rsidRPr="00A64055">
        <w:rPr>
          <w:rFonts w:ascii="HGS創英角ｺﾞｼｯｸUB" w:eastAsia="HGS創英角ｺﾞｼｯｸUB" w:hAnsi="HGS創英角ｺﾞｼｯｸUB" w:hint="eastAsia"/>
        </w:rPr>
        <w:t>旨の主張と</w:t>
      </w:r>
      <w:r w:rsidR="00995B9E" w:rsidRPr="00A64055">
        <w:rPr>
          <w:rFonts w:ascii="HGS創英角ｺﾞｼｯｸUB" w:eastAsia="HGS創英角ｺﾞｼｯｸUB" w:hAnsi="HGS創英角ｺﾞｼｯｸUB" w:hint="eastAsia"/>
        </w:rPr>
        <w:t>同旨</w:t>
      </w:r>
      <w:r w:rsidR="003A67B4" w:rsidRPr="00A64055">
        <w:rPr>
          <w:rFonts w:ascii="HGS創英角ｺﾞｼｯｸUB" w:eastAsia="HGS創英角ｺﾞｼｯｸUB" w:hAnsi="HGS創英角ｺﾞｼｯｸUB" w:hint="eastAsia"/>
        </w:rPr>
        <w:t>に解釈されるとすると、それは判例変更である</w:t>
      </w:r>
      <w:r w:rsidR="00DB00C8" w:rsidRPr="00A64055">
        <w:rPr>
          <w:rFonts w:ascii="HGS創英角ｺﾞｼｯｸUB" w:eastAsia="HGS創英角ｺﾞｼｯｸUB" w:hAnsi="HGS創英角ｺﾞｼｯｸUB" w:hint="eastAsia"/>
          <w:b/>
          <w:color w:val="00B0F0"/>
        </w:rPr>
        <w:t>】</w:t>
      </w:r>
      <w:r w:rsidRPr="00A64055">
        <w:rPr>
          <w:rFonts w:ascii="HGS創英角ｺﾞｼｯｸUB" w:eastAsia="HGS創英角ｺﾞｼｯｸUB" w:hAnsi="HGS創英角ｺﾞｼｯｸUB" w:hint="eastAsia"/>
        </w:rPr>
        <w:t>：</w:t>
      </w:r>
      <w:r w:rsidR="003A67B4" w:rsidRPr="00A64055">
        <w:rPr>
          <w:rFonts w:hint="eastAsia"/>
          <w:sz w:val="16"/>
        </w:rPr>
        <w:t>（本書</w:t>
      </w:r>
      <w:r w:rsidR="002732E1">
        <w:rPr>
          <w:rFonts w:hint="eastAsia"/>
          <w:sz w:val="16"/>
        </w:rPr>
        <w:t>27</w:t>
      </w:r>
      <w:r w:rsidR="003A67B4" w:rsidRPr="00A64055">
        <w:rPr>
          <w:rFonts w:hint="eastAsia"/>
          <w:sz w:val="16"/>
        </w:rPr>
        <w:t>～</w:t>
      </w:r>
      <w:r w:rsidR="00193C78">
        <w:rPr>
          <w:rFonts w:hint="eastAsia"/>
          <w:sz w:val="16"/>
        </w:rPr>
        <w:t>30</w:t>
      </w:r>
      <w:r w:rsidR="003A67B4" w:rsidRPr="00A64055">
        <w:rPr>
          <w:rFonts w:hint="eastAsia"/>
          <w:sz w:val="16"/>
        </w:rPr>
        <w:t>頁）</w:t>
      </w:r>
    </w:p>
    <w:p w14:paraId="788BDB30" w14:textId="77777777" w:rsidR="006D2BB3" w:rsidRPr="00DD28BE" w:rsidRDefault="006D2BB3" w:rsidP="006551E6">
      <w:pPr>
        <w:ind w:leftChars="-1" w:left="427" w:hangingChars="186" w:hanging="429"/>
        <w:rPr>
          <w:b/>
        </w:rPr>
      </w:pPr>
    </w:p>
    <w:p w14:paraId="2620C118" w14:textId="71FE2826" w:rsidR="00E26A3B" w:rsidRPr="00A64055" w:rsidRDefault="00F60E8C" w:rsidP="00CA0367">
      <w:pPr>
        <w:ind w:leftChars="99" w:left="426" w:hangingChars="86" w:hanging="198"/>
      </w:pPr>
      <w:r w:rsidRPr="00A64055">
        <w:rPr>
          <w:rFonts w:eastAsia="ＭＳ ゴシック" w:cs="Arial" w:hint="eastAsia"/>
        </w:rPr>
        <w:t>(1)</w:t>
      </w:r>
      <w:r w:rsidR="00E26A3B" w:rsidRPr="00A64055">
        <w:rPr>
          <w:rFonts w:hint="eastAsia"/>
        </w:rPr>
        <w:t xml:space="preserve">　平成</w:t>
      </w:r>
      <w:r w:rsidR="00E26A3B" w:rsidRPr="00A64055">
        <w:rPr>
          <w:rFonts w:hint="eastAsia"/>
        </w:rPr>
        <w:t>24</w:t>
      </w:r>
      <w:r w:rsidR="00E26A3B" w:rsidRPr="00A64055">
        <w:rPr>
          <w:rFonts w:hint="eastAsia"/>
        </w:rPr>
        <w:t>年大法廷判決（参）</w:t>
      </w:r>
      <w:r w:rsidR="005A11AC" w:rsidRPr="00A64055">
        <w:rPr>
          <w:rFonts w:hint="eastAsia"/>
        </w:rPr>
        <w:t>は</w:t>
      </w:r>
      <w:r w:rsidR="00E26A3B" w:rsidRPr="00A64055">
        <w:rPr>
          <w:rFonts w:hint="eastAsia"/>
        </w:rPr>
        <w:t>、</w:t>
      </w:r>
      <w:r w:rsidR="00E26A3B" w:rsidRPr="00A64055">
        <w:rPr>
          <w:rFonts w:ascii="HGS創英角ｺﾞｼｯｸUB" w:eastAsia="HGS創英角ｺﾞｼｯｸUB" w:hAnsi="HGS創英角ｺﾞｼｯｸUB" w:hint="eastAsia"/>
          <w:b/>
          <w:color w:val="FF00FF"/>
        </w:rPr>
        <w:t>「</w:t>
      </w:r>
      <w:r w:rsidR="00EF1694" w:rsidRPr="00A64055">
        <w:rPr>
          <w:rFonts w:ascii="ＭＳ 明朝" w:cs="ＭＳ 明朝" w:hint="eastAsia"/>
          <w:kern w:val="0"/>
          <w:szCs w:val="21"/>
        </w:rPr>
        <w:t>憲法は、二院制の下で、一定の事項について衆議院の優越を認め（５９条ないし６１条、６７条、６９条）、その反面、</w:t>
      </w:r>
      <w:r w:rsidR="00EF1694" w:rsidRPr="00ED08E5">
        <w:rPr>
          <w:rFonts w:ascii="HGS創英角ｺﾞｼｯｸUB" w:eastAsia="HGS創英角ｺﾞｼｯｸUB" w:hAnsi="HGS創英角ｺﾞｼｯｸUB" w:cs="ＭＳ 明朝" w:hint="eastAsia"/>
          <w:szCs w:val="21"/>
        </w:rPr>
        <w:t>参議院議員の任期を６年の長期とし、解散（５４条）もなく、選挙は３年ごとにその半数について行う（４６条）</w:t>
      </w:r>
      <w:r w:rsidR="00EF1694" w:rsidRPr="00ED08E5">
        <w:rPr>
          <w:rFonts w:ascii="ＭＳ 明朝" w:hAnsi="ＭＳ 明朝" w:cs="ＭＳ 明朝" w:hint="eastAsia"/>
          <w:szCs w:val="21"/>
        </w:rPr>
        <w:t>ことを定めている。</w:t>
      </w:r>
      <w:r w:rsidR="00E26A3B" w:rsidRPr="00ED08E5">
        <w:rPr>
          <w:rFonts w:ascii="HGS創英角ｺﾞｼｯｸUB" w:eastAsia="HGS創英角ｺﾞｼｯｸUB" w:hAnsi="HGS創英角ｺﾞｼｯｸUB" w:hint="eastAsia"/>
          <w:b/>
          <w:color w:val="FF00FF"/>
        </w:rPr>
        <w:t>」</w:t>
      </w:r>
      <w:r w:rsidR="00E26A3B" w:rsidRPr="00ED08E5">
        <w:rPr>
          <w:rFonts w:hint="eastAsia"/>
        </w:rPr>
        <w:t>と</w:t>
      </w:r>
      <w:r w:rsidR="005A11AC" w:rsidRPr="00ED08E5">
        <w:rPr>
          <w:rFonts w:hint="eastAsia"/>
        </w:rPr>
        <w:t>記述した上で、</w:t>
      </w:r>
      <w:r w:rsidR="00E26A3B" w:rsidRPr="00ED08E5">
        <w:rPr>
          <w:rFonts w:hint="eastAsia"/>
        </w:rPr>
        <w:t>「</w:t>
      </w:r>
      <w:r w:rsidR="00BF4A23" w:rsidRPr="00ED08E5">
        <w:rPr>
          <w:rFonts w:ascii="HGS創英角ｺﾞｼｯｸUB" w:eastAsia="HGS創英角ｺﾞｼｯｸUB" w:hAnsi="HGS創英角ｺﾞｼｯｸUB"/>
          <w:u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hint="eastAsia"/>
                <w:sz w:val="10"/>
                <w:u w:color="00B0F0"/>
              </w:rPr>
              <w:t>●</w:t>
            </w:r>
          </w:rt>
          <w:rubyBase>
            <w:r w:rsidR="00BF4A23" w:rsidRPr="00ED08E5">
              <w:rPr>
                <w:rFonts w:ascii="HGS創英角ｺﾞｼｯｸUB" w:eastAsia="HGS創英角ｺﾞｼｯｸUB" w:hAnsi="HGS創英角ｺﾞｼｯｸUB" w:hint="eastAsia"/>
                <w:u w:color="00B0F0"/>
              </w:rPr>
              <w:t>さ</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き</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に</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述</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べ</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た</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よ</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う</w:t>
            </w:r>
          </w:rubyBase>
        </w:ruby>
      </w:r>
      <w:r w:rsidR="00BF4A23">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B30F91">
              <w:rPr>
                <w:rFonts w:ascii="HGS創英角ｺﾞｼｯｸUB" w:eastAsia="HGS創英角ｺﾞｼｯｸUB" w:hAnsi="HGS創英角ｺﾞｼｯｸUB"/>
                <w:sz w:val="10"/>
                <w:u w:val="thick" w:color="00B0F0"/>
              </w:rPr>
              <w:t>●</w:t>
            </w:r>
          </w:rt>
          <w:rubyBase>
            <w:r w:rsidR="00BF4A23">
              <w:rPr>
                <w:rFonts w:ascii="HGS創英角ｺﾞｼｯｸUB" w:eastAsia="HGS創英角ｺﾞｼｯｸUB" w:hAnsi="HGS創英角ｺﾞｼｯｸUB"/>
                <w:u w:val="thick" w:color="00B0F0"/>
              </w:rPr>
              <w:t>な</w:t>
            </w:r>
          </w:rubyBase>
        </w:ruby>
      </w:r>
      <w:r w:rsidR="00E26A3B" w:rsidRPr="00A64055">
        <w:rPr>
          <w:rFonts w:ascii="HGS創英角ｺﾞｼｯｸUB" w:eastAsia="HGS創英角ｺﾞｼｯｸUB" w:hAnsi="HGS創英角ｺﾞｼｯｸUB" w:hint="eastAsia"/>
          <w:u w:val="thick" w:color="00B0F0"/>
        </w:rPr>
        <w:t>憲法上の趣旨、参議院の役割等に照らすと、</w:t>
      </w:r>
      <w:r w:rsidR="00E26A3B" w:rsidRPr="00A64055">
        <w:rPr>
          <w:rFonts w:hint="eastAsia"/>
        </w:rPr>
        <w:t>」「</w:t>
      </w:r>
      <w:r w:rsidR="00EF1694" w:rsidRPr="00A64055">
        <w:rPr>
          <w:rFonts w:ascii="HGS創英角ｺﾞｼｯｸUB" w:eastAsia="HGS創英角ｺﾞｼｯｸUB" w:hAnsi="HGS創英角ｺﾞｼｯｸUB" w:hint="eastAsia"/>
          <w:u w:val="thick" w:color="00B0F0"/>
        </w:rPr>
        <w:t>参議院議員の選挙であること自体から、</w:t>
      </w:r>
      <w:r w:rsidR="00EF1694" w:rsidRPr="00A64055">
        <w:rPr>
          <w:rFonts w:hint="eastAsia"/>
          <w:u w:val="thick" w:color="00B0F0"/>
        </w:rPr>
        <w:t>直ちに投票価値の平等の要請が後退してよいと解すべき理由は見いだし難い。</w:t>
      </w:r>
      <w:r w:rsidR="00E26A3B" w:rsidRPr="00A64055">
        <w:rPr>
          <w:rFonts w:hint="eastAsia"/>
        </w:rPr>
        <w:t>」と判示</w:t>
      </w:r>
      <w:r w:rsidR="00DB00C8" w:rsidRPr="00A64055">
        <w:rPr>
          <w:rFonts w:hint="eastAsia"/>
        </w:rPr>
        <w:t>する。</w:t>
      </w:r>
      <w:r w:rsidR="00436405" w:rsidRPr="00A64055">
        <w:rPr>
          <w:rFonts w:hint="eastAsia"/>
          <w:sz w:val="18"/>
        </w:rPr>
        <w:t>（民集</w:t>
      </w:r>
      <w:r w:rsidR="00436405" w:rsidRPr="00A64055">
        <w:rPr>
          <w:sz w:val="18"/>
        </w:rPr>
        <w:t>66</w:t>
      </w:r>
      <w:r w:rsidR="00436405" w:rsidRPr="00A64055">
        <w:rPr>
          <w:rFonts w:hint="eastAsia"/>
          <w:sz w:val="18"/>
        </w:rPr>
        <w:t>巻</w:t>
      </w:r>
      <w:r w:rsidR="00436405" w:rsidRPr="00A64055">
        <w:rPr>
          <w:sz w:val="18"/>
        </w:rPr>
        <w:t>10</w:t>
      </w:r>
      <w:r w:rsidR="00436405" w:rsidRPr="00A64055">
        <w:rPr>
          <w:rFonts w:hint="eastAsia"/>
          <w:sz w:val="18"/>
        </w:rPr>
        <w:t>号</w:t>
      </w:r>
      <w:r w:rsidR="00436405" w:rsidRPr="00A64055">
        <w:rPr>
          <w:rFonts w:cs="Arial"/>
          <w:sz w:val="18"/>
          <w:szCs w:val="18"/>
          <w:u w:val="thick"/>
        </w:rPr>
        <w:t>3368</w:t>
      </w:r>
      <w:r w:rsidR="00436405" w:rsidRPr="00A64055">
        <w:rPr>
          <w:rFonts w:ascii="ＭＳ 明朝" w:hAnsi="ＭＳ 明朝" w:hint="eastAsia"/>
          <w:sz w:val="18"/>
          <w:szCs w:val="18"/>
          <w:u w:val="thick"/>
        </w:rPr>
        <w:t>頁</w:t>
      </w:r>
      <w:r w:rsidR="00436405" w:rsidRPr="00A64055">
        <w:rPr>
          <w:rFonts w:hint="eastAsia"/>
          <w:sz w:val="18"/>
        </w:rPr>
        <w:t>（甲</w:t>
      </w:r>
      <w:r w:rsidR="00436405" w:rsidRPr="00A64055">
        <w:rPr>
          <w:rFonts w:hint="eastAsia"/>
          <w:sz w:val="18"/>
        </w:rPr>
        <w:t>5</w:t>
      </w:r>
      <w:r w:rsidR="00436405" w:rsidRPr="00A64055">
        <w:rPr>
          <w:rFonts w:hint="eastAsia"/>
          <w:sz w:val="18"/>
        </w:rPr>
        <w:t>））</w:t>
      </w:r>
      <w:r w:rsidR="00DB00C8" w:rsidRPr="00A64055">
        <w:rPr>
          <w:rFonts w:hint="eastAsia"/>
        </w:rPr>
        <w:t>。</w:t>
      </w:r>
    </w:p>
    <w:p w14:paraId="6DFFBFA5" w14:textId="77777777" w:rsidR="00DB00C8" w:rsidRPr="00A64055" w:rsidRDefault="00DB00C8" w:rsidP="00E26A3B">
      <w:pPr>
        <w:ind w:leftChars="-1" w:left="426" w:hangingChars="186" w:hanging="428"/>
      </w:pPr>
    </w:p>
    <w:p w14:paraId="0FE05635" w14:textId="17DBADD6" w:rsidR="00E26A3B" w:rsidRPr="00A64055" w:rsidRDefault="00E26A3B" w:rsidP="00E26A3B">
      <w:pPr>
        <w:ind w:leftChars="-1" w:left="426" w:hangingChars="186" w:hanging="428"/>
      </w:pPr>
      <w:r w:rsidRPr="00A64055">
        <w:tab/>
      </w:r>
      <w:r w:rsidR="00DB00C8" w:rsidRPr="00ED08E5">
        <w:rPr>
          <w:rFonts w:hint="eastAsia"/>
        </w:rPr>
        <w:t xml:space="preserve">　</w:t>
      </w:r>
      <w:r w:rsidRPr="00ED08E5">
        <w:rPr>
          <w:rFonts w:hint="eastAsia"/>
        </w:rPr>
        <w:t>平成</w:t>
      </w:r>
      <w:r w:rsidRPr="00ED08E5">
        <w:rPr>
          <w:rFonts w:hint="eastAsia"/>
        </w:rPr>
        <w:t>26</w:t>
      </w:r>
      <w:r w:rsidRPr="00ED08E5">
        <w:rPr>
          <w:rFonts w:hint="eastAsia"/>
        </w:rPr>
        <w:t>年大法廷判決（参）も、概ね同様に、</w:t>
      </w:r>
      <w:r w:rsidRPr="00ED08E5">
        <w:rPr>
          <w:rFonts w:ascii="HGS創英角ｺﾞｼｯｸUB" w:eastAsia="HGS創英角ｺﾞｼｯｸUB" w:hAnsi="HGS創英角ｺﾞｼｯｸUB" w:hint="eastAsia"/>
          <w:b/>
          <w:color w:val="FF00FF"/>
        </w:rPr>
        <w:t>「</w:t>
      </w:r>
      <w:r w:rsidR="00EF1694" w:rsidRPr="00ED08E5">
        <w:rPr>
          <w:rFonts w:cs="Arial"/>
          <w:color w:val="000000"/>
          <w:kern w:val="0"/>
          <w:szCs w:val="21"/>
        </w:rPr>
        <w:t>憲法は，二院制の下で，一定の事項について衆議院の優越を認める反面，</w:t>
      </w:r>
      <w:r w:rsidR="00EF1694" w:rsidRPr="00ED08E5">
        <w:rPr>
          <w:rFonts w:ascii="HGS創英角ｺﾞｼｯｸUB" w:eastAsia="HGS創英角ｺﾞｼｯｸUB" w:hAnsi="HGS創英角ｺﾞｼｯｸUB" w:cs="Arial"/>
          <w:szCs w:val="21"/>
        </w:rPr>
        <w:t>参議院議員につき任期を６年の長</w:t>
      </w:r>
      <w:r w:rsidR="00EF1694" w:rsidRPr="00ED08E5">
        <w:rPr>
          <w:rFonts w:ascii="HGS創英角ｺﾞｼｯｸUB" w:eastAsia="HGS創英角ｺﾞｼｯｸUB" w:hAnsi="HGS創英角ｺﾞｼｯｸUB" w:cs="Arial"/>
          <w:szCs w:val="21"/>
        </w:rPr>
        <w:lastRenderedPageBreak/>
        <w:t>期とし，解散もなく，選挙は３年ごとにその半数について行うことを定めている（４６条等）</w:t>
      </w:r>
      <w:r w:rsidR="00EF1694" w:rsidRPr="00ED08E5">
        <w:rPr>
          <w:rFonts w:cs="Arial"/>
          <w:color w:val="000000"/>
          <w:kern w:val="0"/>
          <w:szCs w:val="21"/>
        </w:rPr>
        <w:t>。</w:t>
      </w:r>
      <w:r w:rsidRPr="00ED08E5">
        <w:rPr>
          <w:rFonts w:ascii="HGS創英角ｺﾞｼｯｸUB" w:eastAsia="HGS創英角ｺﾞｼｯｸUB" w:hAnsi="HGS創英角ｺﾞｼｯｸUB" w:hint="eastAsia"/>
          <w:b/>
          <w:color w:val="FF00FF"/>
        </w:rPr>
        <w:t>」</w:t>
      </w:r>
      <w:r w:rsidRPr="00ED08E5">
        <w:rPr>
          <w:rFonts w:hint="eastAsia"/>
        </w:rPr>
        <w:t>と</w:t>
      </w:r>
      <w:r w:rsidR="005A11AC" w:rsidRPr="00ED08E5">
        <w:rPr>
          <w:rFonts w:hint="eastAsia"/>
        </w:rPr>
        <w:t>記述した上で、</w:t>
      </w:r>
      <w:r w:rsidRPr="00ED08E5">
        <w:rPr>
          <w:rFonts w:hint="eastAsia"/>
        </w:rPr>
        <w:t>「</w:t>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hint="eastAsia"/>
                <w:u w:val="thick" w:color="00B0F0"/>
              </w:rPr>
              <w:t>●</w:t>
            </w:r>
          </w:rt>
          <w:rubyBase>
            <w:r w:rsidR="00BF4A23" w:rsidRPr="00ED08E5">
              <w:rPr>
                <w:rFonts w:ascii="HGS創英角ｺﾞｼｯｸUB" w:eastAsia="HGS創英角ｺﾞｼｯｸUB" w:hAnsi="HGS創英角ｺﾞｼｯｸUB" w:hint="eastAsia"/>
                <w:u w:val="thick" w:color="00B0F0"/>
              </w:rPr>
              <w:t>さ</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き</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に</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述</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べ</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た</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よ</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う</w:t>
            </w:r>
          </w:rubyBase>
        </w:ruby>
      </w:r>
      <w:r w:rsidR="00BF4A23" w:rsidRPr="00ED08E5">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BF4A23" w:rsidRPr="00ED08E5">
              <w:rPr>
                <w:rFonts w:ascii="HGS創英角ｺﾞｼｯｸUB" w:eastAsia="HGS創英角ｺﾞｼｯｸUB" w:hAnsi="HGS創英角ｺﾞｼｯｸUB"/>
                <w:u w:val="thick" w:color="00B0F0"/>
              </w:rPr>
              <w:t>●</w:t>
            </w:r>
          </w:rt>
          <w:rubyBase>
            <w:r w:rsidR="00BF4A23" w:rsidRPr="00ED08E5">
              <w:rPr>
                <w:rFonts w:ascii="HGS創英角ｺﾞｼｯｸUB" w:eastAsia="HGS創英角ｺﾞｼｯｸUB" w:hAnsi="HGS創英角ｺﾞｼｯｸUB"/>
                <w:u w:val="thick" w:color="00B0F0"/>
              </w:rPr>
              <w:t>な</w:t>
            </w:r>
          </w:rubyBase>
        </w:ruby>
      </w:r>
      <w:r w:rsidRPr="00ED08E5">
        <w:rPr>
          <w:rFonts w:ascii="HGS創英角ｺﾞｼｯｸUB" w:eastAsia="HGS創英角ｺﾞｼｯｸUB" w:hAnsi="HGS創英角ｺﾞｼｯｸUB" w:hint="eastAsia"/>
          <w:u w:val="thick" w:color="00B0F0"/>
        </w:rPr>
        <w:t>憲法上の趣旨、参議</w:t>
      </w:r>
      <w:r w:rsidRPr="00A64055">
        <w:rPr>
          <w:rFonts w:ascii="HGS創英角ｺﾞｼｯｸUB" w:eastAsia="HGS創英角ｺﾞｼｯｸUB" w:hAnsi="HGS創英角ｺﾞｼｯｸUB" w:hint="eastAsia"/>
          <w:u w:val="thick" w:color="00B0F0"/>
        </w:rPr>
        <w:t>院の役割等に照らすと、</w:t>
      </w:r>
      <w:r w:rsidRPr="00A64055">
        <w:rPr>
          <w:rFonts w:hint="eastAsia"/>
        </w:rPr>
        <w:t>」「</w:t>
      </w:r>
      <w:r w:rsidR="00EF1694" w:rsidRPr="00A64055">
        <w:rPr>
          <w:rFonts w:ascii="HGS創英角ｺﾞｼｯｸUB" w:eastAsia="HGS創英角ｺﾞｼｯｸUB" w:hAnsi="HGS創英角ｺﾞｼｯｸUB" w:hint="eastAsia"/>
          <w:u w:val="thick" w:color="00B0F0"/>
        </w:rPr>
        <w:t>参議院議員の選挙であること自体から、</w:t>
      </w:r>
      <w:r w:rsidR="00EF1694" w:rsidRPr="00A64055">
        <w:rPr>
          <w:rFonts w:hint="eastAsia"/>
          <w:u w:val="thick" w:color="00B0F0"/>
        </w:rPr>
        <w:t>直ちに投票価値の平等の要請が後退してよいと解すべき理由は見いだし難い。</w:t>
      </w:r>
      <w:r w:rsidRPr="00A64055">
        <w:rPr>
          <w:rFonts w:hint="eastAsia"/>
        </w:rPr>
        <w:t>」</w:t>
      </w:r>
      <w:r w:rsidR="00EF1694" w:rsidRPr="00A64055">
        <w:rPr>
          <w:rFonts w:hint="eastAsia"/>
        </w:rPr>
        <w:t>と判示する</w:t>
      </w:r>
      <w:r w:rsidR="00436405" w:rsidRPr="00A64055">
        <w:rPr>
          <w:rFonts w:hint="eastAsia"/>
          <w:sz w:val="18"/>
        </w:rPr>
        <w:t>（民集</w:t>
      </w:r>
      <w:r w:rsidR="00436405" w:rsidRPr="00A64055">
        <w:rPr>
          <w:sz w:val="18"/>
        </w:rPr>
        <w:t>6</w:t>
      </w:r>
      <w:r w:rsidR="000B23F7">
        <w:rPr>
          <w:rFonts w:hint="eastAsia"/>
          <w:sz w:val="18"/>
        </w:rPr>
        <w:t>8</w:t>
      </w:r>
      <w:r w:rsidR="00436405" w:rsidRPr="00A64055">
        <w:rPr>
          <w:rFonts w:hint="eastAsia"/>
          <w:sz w:val="18"/>
        </w:rPr>
        <w:t>巻</w:t>
      </w:r>
      <w:r w:rsidR="000B23F7">
        <w:rPr>
          <w:rFonts w:hint="eastAsia"/>
          <w:sz w:val="18"/>
        </w:rPr>
        <w:t>9</w:t>
      </w:r>
      <w:r w:rsidR="00436405" w:rsidRPr="00A64055">
        <w:rPr>
          <w:rFonts w:hint="eastAsia"/>
          <w:sz w:val="18"/>
        </w:rPr>
        <w:t>号</w:t>
      </w:r>
      <w:r w:rsidR="000B23F7">
        <w:rPr>
          <w:rFonts w:cs="Arial" w:hint="eastAsia"/>
          <w:sz w:val="18"/>
          <w:szCs w:val="18"/>
          <w:u w:val="thick"/>
        </w:rPr>
        <w:t>1374</w:t>
      </w:r>
      <w:r w:rsidR="00436405" w:rsidRPr="00A64055">
        <w:rPr>
          <w:rFonts w:ascii="ＭＳ 明朝" w:hAnsi="ＭＳ 明朝" w:hint="eastAsia"/>
          <w:sz w:val="18"/>
          <w:szCs w:val="18"/>
          <w:u w:val="thick"/>
        </w:rPr>
        <w:t>頁</w:t>
      </w:r>
      <w:r w:rsidR="00436405" w:rsidRPr="00A64055">
        <w:rPr>
          <w:rFonts w:hint="eastAsia"/>
          <w:sz w:val="18"/>
        </w:rPr>
        <w:t>（甲</w:t>
      </w:r>
      <w:r w:rsidR="000B23F7">
        <w:rPr>
          <w:rFonts w:hint="eastAsia"/>
          <w:sz w:val="18"/>
        </w:rPr>
        <w:t>7</w:t>
      </w:r>
      <w:r w:rsidR="00436405" w:rsidRPr="00A64055">
        <w:rPr>
          <w:rFonts w:hint="eastAsia"/>
          <w:sz w:val="18"/>
        </w:rPr>
        <w:t>））</w:t>
      </w:r>
      <w:r w:rsidR="00EF1694" w:rsidRPr="00A64055">
        <w:rPr>
          <w:rFonts w:hint="eastAsia"/>
        </w:rPr>
        <w:t>。</w:t>
      </w:r>
    </w:p>
    <w:p w14:paraId="7BF3DA01" w14:textId="77777777" w:rsidR="00DB00C8" w:rsidRPr="00A64055" w:rsidRDefault="00DB00C8" w:rsidP="00E26A3B">
      <w:pPr>
        <w:ind w:leftChars="-1" w:left="426" w:hangingChars="186" w:hanging="428"/>
      </w:pPr>
    </w:p>
    <w:p w14:paraId="7F81C3FA" w14:textId="196AC556" w:rsidR="00673AB0" w:rsidRPr="00A64055" w:rsidRDefault="00673AB0" w:rsidP="00E26A3B">
      <w:pPr>
        <w:ind w:leftChars="-1" w:left="426" w:hangingChars="186" w:hanging="428"/>
      </w:pPr>
      <w:r w:rsidRPr="00A64055">
        <w:tab/>
      </w:r>
      <w:r w:rsidRPr="00A64055">
        <w:rPr>
          <w:rFonts w:hint="eastAsia"/>
        </w:rPr>
        <w:t xml:space="preserve">　即ち、平成</w:t>
      </w:r>
      <w:r w:rsidRPr="00A64055">
        <w:rPr>
          <w:rFonts w:hint="eastAsia"/>
        </w:rPr>
        <w:t>24</w:t>
      </w:r>
      <w:r w:rsidRPr="00A64055">
        <w:rPr>
          <w:rFonts w:hint="eastAsia"/>
        </w:rPr>
        <w:t>年大法廷判決（参）及び平成</w:t>
      </w:r>
      <w:r w:rsidRPr="00A64055">
        <w:rPr>
          <w:rFonts w:hint="eastAsia"/>
        </w:rPr>
        <w:t>26</w:t>
      </w:r>
      <w:r w:rsidRPr="00A64055">
        <w:rPr>
          <w:rFonts w:hint="eastAsia"/>
        </w:rPr>
        <w:t>年大法廷判決（参）は、ともに</w:t>
      </w:r>
      <w:r w:rsidR="00BF2F3A" w:rsidRPr="00A64055">
        <w:rPr>
          <w:rFonts w:ascii="HGS創英角ｺﾞｼｯｸUB" w:eastAsia="HGS創英角ｺﾞｼｯｸUB" w:hAnsi="HGS創英角ｺﾞｼｯｸUB" w:hint="eastAsia"/>
        </w:rPr>
        <w:t>「</w:t>
      </w:r>
      <w:r w:rsidR="00BF2F3A" w:rsidRPr="00ED08E5">
        <w:rPr>
          <w:rFonts w:ascii="HGS創英角ｺﾞｼｯｸUB" w:eastAsia="HGS創英角ｺﾞｼｯｸUB" w:hAnsi="HGS創英角ｺﾞｼｯｸUB" w:cs="ＭＳ 明朝" w:hint="eastAsia"/>
          <w:szCs w:val="21"/>
        </w:rPr>
        <w:t>参議院議員の任期を６年の長期とし、解散（５４条）もなく、選挙は３年ごとにその半数について行う（４６条）ことを定めている」</w:t>
      </w:r>
      <w:r w:rsidR="00436405" w:rsidRPr="00ED08E5">
        <w:rPr>
          <w:rFonts w:ascii="HGS創英角ｺﾞｼｯｸUB" w:eastAsia="HGS創英角ｺﾞｼｯｸUB" w:hAnsi="HGS創英角ｺﾞｼｯｸUB" w:cs="ＭＳ 明朝" w:hint="eastAsia"/>
          <w:szCs w:val="21"/>
        </w:rPr>
        <w:t>「憲法上の趣旨、参議院の役割」</w:t>
      </w:r>
      <w:r w:rsidR="002C1B71" w:rsidRPr="00A64055">
        <w:rPr>
          <w:rFonts w:ascii="ＭＳ 明朝" w:hAnsi="ＭＳ 明朝" w:cs="ＭＳ 明朝" w:hint="eastAsia"/>
          <w:szCs w:val="21"/>
        </w:rPr>
        <w:t>を</w:t>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考</w:t>
            </w:r>
          </w:rubyBase>
        </w:ruby>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慮</w:t>
            </w:r>
          </w:rubyBase>
        </w:ruby>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し</w:t>
            </w:r>
          </w:rubyBase>
        </w:ruby>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た</w:t>
            </w:r>
          </w:rubyBase>
        </w:ruby>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上</w:t>
            </w:r>
          </w:rubyBase>
        </w:ruby>
      </w:r>
      <w:r w:rsidR="003A67B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3A67B4" w:rsidRPr="00A64055">
              <w:rPr>
                <w:rFonts w:ascii="HGS創英角ｺﾞｼｯｸUB" w:eastAsia="HGS創英角ｺﾞｼｯｸUB" w:hAnsi="HGS創英角ｺﾞｼｯｸUB" w:cs="ＭＳ 明朝"/>
                <w:sz w:val="10"/>
                <w:szCs w:val="21"/>
              </w:rPr>
              <w:t>●</w:t>
            </w:r>
          </w:rt>
          <w:rubyBase>
            <w:r w:rsidR="003A67B4" w:rsidRPr="00A64055">
              <w:rPr>
                <w:rFonts w:ascii="HGS創英角ｺﾞｼｯｸUB" w:eastAsia="HGS創英角ｺﾞｼｯｸUB" w:hAnsi="HGS創英角ｺﾞｼｯｸUB" w:cs="ＭＳ 明朝"/>
                <w:szCs w:val="21"/>
              </w:rPr>
              <w:t>で</w:t>
            </w:r>
          </w:rubyBase>
        </w:ruby>
      </w:r>
      <w:r w:rsidR="00BF2F3A" w:rsidRPr="00A64055">
        <w:rPr>
          <w:rFonts w:ascii="ＭＳ 明朝" w:hAnsi="ＭＳ 明朝" w:cs="ＭＳ 明朝" w:hint="eastAsia"/>
          <w:szCs w:val="21"/>
        </w:rPr>
        <w:t>、「</w:t>
      </w:r>
      <w:r w:rsidR="00BF2F3A" w:rsidRPr="00A64055">
        <w:rPr>
          <w:rFonts w:ascii="HGS創英角ｺﾞｼｯｸUB" w:eastAsia="HGS創英角ｺﾞｼｯｸUB" w:hAnsi="HGS創英角ｺﾞｼｯｸUB" w:hint="eastAsia"/>
          <w:u w:val="thick" w:color="00B0F0"/>
        </w:rPr>
        <w:t>参議院議員の選挙であること自体から、</w:t>
      </w:r>
      <w:r w:rsidR="00BF2F3A" w:rsidRPr="00A64055">
        <w:rPr>
          <w:rFonts w:hint="eastAsia"/>
          <w:u w:val="thick" w:color="00B0F0"/>
        </w:rPr>
        <w:t>直ちに投票価値の平等の要請が後退してよいと解すべき理由は見いだし難い。</w:t>
      </w:r>
      <w:r w:rsidR="00BF2F3A" w:rsidRPr="00A64055">
        <w:rPr>
          <w:rFonts w:hint="eastAsia"/>
        </w:rPr>
        <w:t>」と判示しているのである</w:t>
      </w:r>
      <w:r w:rsidR="00436405" w:rsidRPr="00A64055">
        <w:rPr>
          <w:rFonts w:hint="eastAsia"/>
          <w:sz w:val="18"/>
        </w:rPr>
        <w:t>（民集</w:t>
      </w:r>
      <w:r w:rsidR="00436405" w:rsidRPr="00A64055">
        <w:rPr>
          <w:sz w:val="18"/>
        </w:rPr>
        <w:t>68</w:t>
      </w:r>
      <w:r w:rsidR="00436405" w:rsidRPr="00A64055">
        <w:rPr>
          <w:rFonts w:hint="eastAsia"/>
          <w:sz w:val="18"/>
        </w:rPr>
        <w:t>巻</w:t>
      </w:r>
      <w:r w:rsidR="00436405" w:rsidRPr="00A64055">
        <w:rPr>
          <w:sz w:val="18"/>
        </w:rPr>
        <w:t>9</w:t>
      </w:r>
      <w:r w:rsidR="00436405" w:rsidRPr="00A64055">
        <w:rPr>
          <w:rFonts w:hint="eastAsia"/>
          <w:sz w:val="18"/>
        </w:rPr>
        <w:t>号</w:t>
      </w:r>
      <w:r w:rsidR="00436405" w:rsidRPr="00A64055">
        <w:rPr>
          <w:rFonts w:cs="Arial"/>
          <w:sz w:val="18"/>
          <w:u w:val="thick"/>
        </w:rPr>
        <w:t>1374</w:t>
      </w:r>
      <w:r w:rsidR="00436405" w:rsidRPr="00A64055">
        <w:rPr>
          <w:rFonts w:cs="Arial" w:hint="eastAsia"/>
          <w:sz w:val="18"/>
          <w:u w:val="thick"/>
        </w:rPr>
        <w:t>頁</w:t>
      </w:r>
      <w:r w:rsidR="00436405" w:rsidRPr="00A64055">
        <w:rPr>
          <w:rFonts w:hint="eastAsia"/>
          <w:sz w:val="18"/>
        </w:rPr>
        <w:t>（甲</w:t>
      </w:r>
      <w:r w:rsidR="00436405" w:rsidRPr="00A64055">
        <w:rPr>
          <w:rFonts w:hint="eastAsia"/>
          <w:sz w:val="18"/>
        </w:rPr>
        <w:t>7</w:t>
      </w:r>
      <w:r w:rsidR="00436405" w:rsidRPr="00A64055">
        <w:rPr>
          <w:rFonts w:hint="eastAsia"/>
          <w:sz w:val="18"/>
        </w:rPr>
        <w:t>）</w:t>
      </w:r>
      <w:r w:rsidR="000B23F7">
        <w:rPr>
          <w:rFonts w:hint="eastAsia"/>
          <w:sz w:val="18"/>
        </w:rPr>
        <w:t>等</w:t>
      </w:r>
      <w:r w:rsidR="00436405" w:rsidRPr="00A64055">
        <w:rPr>
          <w:rFonts w:hint="eastAsia"/>
          <w:sz w:val="18"/>
        </w:rPr>
        <w:t>）</w:t>
      </w:r>
      <w:r w:rsidR="00BF2F3A" w:rsidRPr="00A64055">
        <w:rPr>
          <w:rFonts w:hint="eastAsia"/>
        </w:rPr>
        <w:t>。</w:t>
      </w:r>
    </w:p>
    <w:p w14:paraId="4BC7F404" w14:textId="77777777" w:rsidR="005A11AC" w:rsidRPr="00A64055" w:rsidRDefault="005A11AC" w:rsidP="00E26A3B">
      <w:pPr>
        <w:ind w:leftChars="-1" w:left="426" w:hangingChars="186" w:hanging="428"/>
      </w:pPr>
    </w:p>
    <w:p w14:paraId="7D553DE0" w14:textId="26A0907F" w:rsidR="005A11AC" w:rsidRPr="00A64055" w:rsidRDefault="003A67B4" w:rsidP="00440203">
      <w:pPr>
        <w:ind w:leftChars="99" w:left="426" w:hangingChars="86" w:hanging="198"/>
      </w:pPr>
      <w:r w:rsidRPr="00A64055">
        <w:rPr>
          <w:rFonts w:eastAsia="ＭＳ ゴシック" w:cs="Arial" w:hint="eastAsia"/>
        </w:rPr>
        <w:t>(2)</w:t>
      </w:r>
      <w:r w:rsidR="005A11AC" w:rsidRPr="00A64055">
        <w:rPr>
          <w:rFonts w:hint="eastAsia"/>
        </w:rPr>
        <w:t xml:space="preserve">　ところが、平成</w:t>
      </w:r>
      <w:r w:rsidR="005A11AC" w:rsidRPr="00A64055">
        <w:rPr>
          <w:rFonts w:hint="eastAsia"/>
        </w:rPr>
        <w:t>29</w:t>
      </w:r>
      <w:r w:rsidR="005A11AC" w:rsidRPr="00A64055">
        <w:rPr>
          <w:rFonts w:hint="eastAsia"/>
        </w:rPr>
        <w:t>年大法廷判決（参）は、</w:t>
      </w:r>
    </w:p>
    <w:p w14:paraId="33AFB1C6" w14:textId="77777777" w:rsidR="00440203" w:rsidRPr="00A64055" w:rsidRDefault="00E26A3B" w:rsidP="000B23F7">
      <w:pPr>
        <w:ind w:leftChars="199" w:left="885" w:hangingChars="186" w:hanging="428"/>
        <w:rPr>
          <w:rFonts w:ascii="HGS創英角ｺﾞｼｯｸUB" w:eastAsia="HGS創英角ｺﾞｼｯｸUB" w:hAnsi="HGS創英角ｺﾞｼｯｸUB"/>
        </w:rPr>
      </w:pPr>
      <w:r w:rsidRPr="00A64055">
        <w:tab/>
      </w:r>
      <w:r w:rsidRPr="00A64055">
        <w:rPr>
          <w:rFonts w:hint="eastAsia"/>
        </w:rPr>
        <w:t>「</w:t>
      </w:r>
      <w:r w:rsidR="007E3F12" w:rsidRPr="00A64055">
        <w:rPr>
          <w:rFonts w:hint="eastAsia"/>
        </w:rPr>
        <w:t>もとより，</w:t>
      </w:r>
      <w:r w:rsidR="007E3F12" w:rsidRPr="00ED08E5">
        <w:rPr>
          <w:rFonts w:ascii="HGS創英角ｺﾞｼｯｸUB" w:eastAsia="HGS創英角ｺﾞｼｯｸUB" w:hAnsi="HGS創英角ｺﾞｼｯｸUB" w:hint="eastAsia"/>
        </w:rPr>
        <w:t>参議院議員の選挙について，直ちに投票価値の平等の要請が後退してよいと解すべき理由は見いだし難く</w:t>
      </w:r>
      <w:r w:rsidR="007E3F12" w:rsidRPr="00ED08E5">
        <w:rPr>
          <w:rFonts w:ascii="ＭＳ 明朝" w:hAnsi="ＭＳ 明朝" w:hint="eastAsia"/>
        </w:rPr>
        <w:t>，参議院についても更に適切に民意が反映されるよう投票価値の平等の要請について十分に配慮することが求められるものの，</w:t>
      </w:r>
      <w:r w:rsidR="007E3F12" w:rsidRPr="00ED08E5">
        <w:rPr>
          <w:rFonts w:ascii="HGS創英角ｺﾞｼｯｸUB" w:eastAsia="HGS創英角ｺﾞｼｯｸUB" w:hAnsi="HGS創英角ｺﾞｼｯｸUB" w:hint="eastAsia"/>
          <w:u w:val="thick" w:color="FF00FF"/>
        </w:rPr>
        <w:t>上記のような憲法の趣旨，参議院の役割等に照らすと，参議院議員の選挙に</w:t>
      </w:r>
      <w:r w:rsidR="007E3F12" w:rsidRPr="00A64055">
        <w:rPr>
          <w:rFonts w:ascii="HGS創英角ｺﾞｼｯｸUB" w:eastAsia="HGS創英角ｺﾞｼｯｸUB" w:hAnsi="HGS創英角ｺﾞｼｯｸUB" w:hint="eastAsia"/>
          <w:u w:val="thick" w:color="FF00FF"/>
        </w:rPr>
        <w:t>おける投票価値の平等は、憲法上</w:t>
      </w:r>
      <w:r w:rsidR="007E3F12" w:rsidRPr="00A64055">
        <w:rPr>
          <w:rFonts w:ascii="HGS創英角ｺﾞｼｯｸUB" w:eastAsia="HGS創英角ｺﾞｼｯｸUB" w:hAnsi="HGS創英角ｺﾞｼｯｸUB"/>
          <w:u w:val="thick" w:color="FF00FF"/>
        </w:rPr>
        <w:t>3</w:t>
      </w:r>
      <w:r w:rsidR="007E3F12" w:rsidRPr="00A64055">
        <w:rPr>
          <w:rFonts w:ascii="HGS創英角ｺﾞｼｯｸUB" w:eastAsia="HGS創英角ｺﾞｼｯｸUB" w:hAnsi="HGS創英角ｺﾞｼｯｸUB" w:hint="eastAsia"/>
          <w:u w:val="thick" w:color="FF00FF"/>
        </w:rPr>
        <w:t>年ごとに議員の半数を改選することとされていることなど、</w:t>
      </w:r>
      <w:r w:rsidR="007E3F12" w:rsidRPr="00A64055">
        <w:rPr>
          <w:rFonts w:hint="eastAsia"/>
          <w:u w:val="thick" w:color="FF00FF"/>
        </w:rPr>
        <w:t>議員定数の配分に当り考慮を要する固有の要素があることを踏まえつつ、二院制に係る上記の</w:t>
      </w:r>
      <w:r w:rsidR="007E3F12" w:rsidRPr="00924C8F">
        <w:rPr>
          <w:rFonts w:ascii="HGS創英角ｺﾞｼｯｸUB" w:eastAsia="HGS創英角ｺﾞｼｯｸUB" w:hAnsi="HGS創英角ｺﾞｼｯｸUB" w:hint="eastAsia"/>
          <w:u w:val="thick" w:color="FF00FF"/>
        </w:rPr>
        <w:t>憲法上の趣旨との調和の下に</w:t>
      </w:r>
      <w:r w:rsidR="007E3F12" w:rsidRPr="00A64055">
        <w:rPr>
          <w:rFonts w:hint="eastAsia"/>
          <w:u w:val="thick" w:color="FF00FF"/>
        </w:rPr>
        <w:t>実現されるべきであることに変わりはないというべきである。</w:t>
      </w:r>
      <w:r w:rsidR="007E3F12" w:rsidRPr="00A64055">
        <w:rPr>
          <w:rFonts w:ascii="HGS創英角ｺﾞｼｯｸUB" w:eastAsia="HGS創英角ｺﾞｼｯｸUB" w:hAnsi="HGS創英角ｺﾞｼｯｸUB" w:hint="eastAsia"/>
        </w:rPr>
        <w:t>」</w:t>
      </w:r>
    </w:p>
    <w:p w14:paraId="01E99BEF" w14:textId="77777777" w:rsidR="000B23F7" w:rsidRDefault="000B23F7" w:rsidP="000B23F7">
      <w:pPr>
        <w:snapToGrid w:val="0"/>
        <w:spacing w:line="240" w:lineRule="auto"/>
        <w:ind w:leftChars="99" w:left="656" w:hangingChars="186" w:hanging="428"/>
      </w:pPr>
    </w:p>
    <w:p w14:paraId="7EFB957B" w14:textId="0CD73533" w:rsidR="00E26A3B" w:rsidRPr="00A64055" w:rsidRDefault="007E3F12" w:rsidP="00D74DB3">
      <w:pPr>
        <w:ind w:leftChars="185" w:left="655" w:hangingChars="100" w:hanging="230"/>
      </w:pPr>
      <w:r w:rsidRPr="00A64055">
        <w:rPr>
          <w:rFonts w:hint="eastAsia"/>
        </w:rPr>
        <w:t>と判示する。</w:t>
      </w:r>
    </w:p>
    <w:p w14:paraId="5B111CCD" w14:textId="77777777" w:rsidR="006D2BB3" w:rsidRPr="00A64055" w:rsidRDefault="006D2BB3" w:rsidP="00E26A3B">
      <w:pPr>
        <w:ind w:leftChars="-1" w:left="426" w:hangingChars="186" w:hanging="428"/>
      </w:pPr>
    </w:p>
    <w:p w14:paraId="296BA555" w14:textId="5D7620A5" w:rsidR="00371028" w:rsidRPr="00A64055" w:rsidRDefault="006D2BB3" w:rsidP="006D2BB3">
      <w:pPr>
        <w:ind w:leftChars="99" w:left="426" w:hangingChars="86" w:hanging="198"/>
      </w:pPr>
      <w:r w:rsidRPr="00A64055">
        <w:rPr>
          <w:rFonts w:hint="eastAsia"/>
        </w:rPr>
        <w:lastRenderedPageBreak/>
        <w:t>(3)</w:t>
      </w:r>
      <w:r w:rsidR="00371028" w:rsidRPr="00A64055">
        <w:rPr>
          <w:rFonts w:hint="eastAsia"/>
        </w:rPr>
        <w:t xml:space="preserve">　</w:t>
      </w:r>
      <w:r w:rsidR="00ED08E5">
        <w:rPr>
          <w:rFonts w:hint="eastAsia"/>
        </w:rPr>
        <w:t>他方で、</w:t>
      </w:r>
      <w:r w:rsidR="00AA22CA" w:rsidRPr="00A64055">
        <w:rPr>
          <w:rFonts w:hint="eastAsia"/>
        </w:rPr>
        <w:t>国は、答弁書</w:t>
      </w:r>
      <w:r w:rsidR="00AA22CA" w:rsidRPr="00A64055">
        <w:rPr>
          <w:rFonts w:hint="eastAsia"/>
        </w:rPr>
        <w:t>3</w:t>
      </w:r>
      <w:r w:rsidR="00391321">
        <w:rPr>
          <w:rFonts w:hint="eastAsia"/>
        </w:rPr>
        <w:t>4</w:t>
      </w:r>
      <w:bookmarkStart w:id="19" w:name="_GoBack"/>
      <w:bookmarkEnd w:id="19"/>
      <w:r w:rsidR="00AA22CA" w:rsidRPr="00A64055">
        <w:rPr>
          <w:rFonts w:hint="eastAsia"/>
        </w:rPr>
        <w:t>頁で、</w:t>
      </w:r>
      <w:r w:rsidR="00AA22CA" w:rsidRPr="00A64055">
        <w:rPr>
          <w:rFonts w:ascii="HGS創英角ｺﾞｼｯｸUB" w:eastAsia="HGS創英角ｺﾞｼｯｸUB" w:hAnsi="HGS創英角ｺﾞｼｯｸUB" w:hint="eastAsia"/>
          <w:b/>
          <w:color w:val="FF00FF"/>
        </w:rPr>
        <w:t>『</w:t>
      </w:r>
      <w:r w:rsidR="004D52AB" w:rsidRPr="00A64055">
        <w:rPr>
          <w:rFonts w:hint="eastAsia"/>
          <w:color w:val="000000" w:themeColor="text1"/>
        </w:rPr>
        <w:t>参議院議員の投票価値の平等の要請は衆議院議員のそれ以上に譲歩を求められる</w:t>
      </w:r>
      <w:r w:rsidR="004D52AB" w:rsidRPr="00A64055">
        <w:rPr>
          <w:rFonts w:ascii="HGS創英角ｺﾞｼｯｸUB" w:eastAsia="HGS創英角ｺﾞｼｯｸUB" w:hAnsi="HGS創英角ｺﾞｼｯｸUB" w:hint="eastAsia"/>
          <w:b/>
          <w:color w:val="FF00FF"/>
        </w:rPr>
        <w:t>』</w:t>
      </w:r>
      <w:r w:rsidR="00AA22CA" w:rsidRPr="00A64055">
        <w:rPr>
          <w:rFonts w:hint="eastAsia"/>
        </w:rPr>
        <w:t>旨主張する。</w:t>
      </w:r>
    </w:p>
    <w:p w14:paraId="03567DC0" w14:textId="46A6A5A9" w:rsidR="00C1394C" w:rsidRPr="00A64055" w:rsidRDefault="00C1394C" w:rsidP="00E26A3B">
      <w:pPr>
        <w:ind w:leftChars="-1" w:left="426" w:hangingChars="186" w:hanging="428"/>
      </w:pPr>
    </w:p>
    <w:p w14:paraId="50D2B083" w14:textId="502B06AE" w:rsidR="00C1394C" w:rsidRPr="00A64055" w:rsidRDefault="003A67B4" w:rsidP="00C1394C">
      <w:pPr>
        <w:ind w:leftChars="99" w:left="426" w:hangingChars="86" w:hanging="198"/>
      </w:pPr>
      <w:r w:rsidRPr="00A64055">
        <w:rPr>
          <w:rFonts w:eastAsia="ＭＳ ゴシック" w:cs="Arial" w:hint="eastAsia"/>
        </w:rPr>
        <w:t>(</w:t>
      </w:r>
      <w:r w:rsidR="00371028" w:rsidRPr="00A64055">
        <w:rPr>
          <w:rFonts w:eastAsia="ＭＳ ゴシック" w:cs="Arial" w:hint="eastAsia"/>
        </w:rPr>
        <w:t>4</w:t>
      </w:r>
      <w:r w:rsidRPr="00A64055">
        <w:rPr>
          <w:rFonts w:eastAsia="ＭＳ ゴシック" w:cs="Arial" w:hint="eastAsia"/>
        </w:rPr>
        <w:t>)</w:t>
      </w:r>
      <w:r w:rsidR="00C1394C" w:rsidRPr="00A64055">
        <w:rPr>
          <w:rFonts w:hint="eastAsia"/>
        </w:rPr>
        <w:t xml:space="preserve">　</w:t>
      </w:r>
      <w:r w:rsidR="00436405" w:rsidRPr="00A64055">
        <w:rPr>
          <w:rFonts w:hint="eastAsia"/>
        </w:rPr>
        <w:t>もし仮に、</w:t>
      </w:r>
      <w:r w:rsidR="00371028" w:rsidRPr="00A64055">
        <w:rPr>
          <w:rFonts w:hint="eastAsia"/>
        </w:rPr>
        <w:t>上記</w:t>
      </w:r>
      <w:r w:rsidR="00371028" w:rsidRPr="00A64055">
        <w:rPr>
          <w:rFonts w:hint="eastAsia"/>
        </w:rPr>
        <w:t>(3)</w:t>
      </w:r>
      <w:r w:rsidR="00371028" w:rsidRPr="00A64055">
        <w:rPr>
          <w:rFonts w:hint="eastAsia"/>
        </w:rPr>
        <w:t>に示す国の主張のように、平成</w:t>
      </w:r>
      <w:r w:rsidR="00371028" w:rsidRPr="00A64055">
        <w:rPr>
          <w:rFonts w:hint="eastAsia"/>
        </w:rPr>
        <w:t>29</w:t>
      </w:r>
      <w:r w:rsidR="00371028" w:rsidRPr="00A64055">
        <w:rPr>
          <w:rFonts w:hint="eastAsia"/>
        </w:rPr>
        <w:t>年大法廷判決（参）の同判</w:t>
      </w:r>
      <w:r w:rsidR="005336EC" w:rsidRPr="00A64055">
        <w:rPr>
          <w:rFonts w:hint="eastAsia"/>
        </w:rPr>
        <w:t>示</w:t>
      </w:r>
      <w:r w:rsidR="005336EC" w:rsidRPr="00A64055">
        <w:rPr>
          <w:rFonts w:hint="eastAsia"/>
          <w:sz w:val="20"/>
        </w:rPr>
        <w:t>（但し、上記</w:t>
      </w:r>
      <w:r w:rsidR="005336EC" w:rsidRPr="00A64055">
        <w:rPr>
          <w:rFonts w:hint="eastAsia"/>
          <w:sz w:val="20"/>
        </w:rPr>
        <w:t>(2)</w:t>
      </w:r>
      <w:r w:rsidR="005336EC" w:rsidRPr="00A64055">
        <w:rPr>
          <w:rFonts w:hint="eastAsia"/>
          <w:sz w:val="16"/>
        </w:rPr>
        <w:t>〈本書</w:t>
      </w:r>
      <w:r w:rsidR="005336EC" w:rsidRPr="00A64055">
        <w:rPr>
          <w:rFonts w:hint="eastAsia"/>
          <w:sz w:val="16"/>
        </w:rPr>
        <w:t>2</w:t>
      </w:r>
      <w:r w:rsidR="00193C78">
        <w:rPr>
          <w:rFonts w:hint="eastAsia"/>
          <w:sz w:val="16"/>
        </w:rPr>
        <w:t>8</w:t>
      </w:r>
      <w:r w:rsidR="005336EC" w:rsidRPr="00A64055">
        <w:rPr>
          <w:rFonts w:hint="eastAsia"/>
          <w:sz w:val="16"/>
        </w:rPr>
        <w:t>頁〉</w:t>
      </w:r>
      <w:r w:rsidR="005336EC" w:rsidRPr="00A64055">
        <w:rPr>
          <w:rFonts w:hint="eastAsia"/>
          <w:sz w:val="20"/>
        </w:rPr>
        <w:t>参照）</w:t>
      </w:r>
      <w:r w:rsidR="00371028" w:rsidRPr="00A64055">
        <w:rPr>
          <w:rFonts w:hint="eastAsia"/>
        </w:rPr>
        <w:t>が、</w:t>
      </w:r>
      <w:r w:rsidR="00C1394C" w:rsidRPr="00A64055">
        <w:rPr>
          <w:rFonts w:hint="eastAsia"/>
        </w:rPr>
        <w:t>平成</w:t>
      </w:r>
      <w:r w:rsidR="00C1394C" w:rsidRPr="00A64055">
        <w:rPr>
          <w:rFonts w:hint="eastAsia"/>
        </w:rPr>
        <w:t>24</w:t>
      </w:r>
      <w:r w:rsidR="00C1394C" w:rsidRPr="00A64055">
        <w:rPr>
          <w:rFonts w:hint="eastAsia"/>
        </w:rPr>
        <w:t>年大法廷判決（参）及び平成</w:t>
      </w:r>
      <w:r w:rsidR="00C1394C" w:rsidRPr="00A64055">
        <w:rPr>
          <w:rFonts w:hint="eastAsia"/>
        </w:rPr>
        <w:t>26</w:t>
      </w:r>
      <w:r w:rsidR="00C1394C" w:rsidRPr="00A64055">
        <w:rPr>
          <w:rFonts w:hint="eastAsia"/>
        </w:rPr>
        <w:t>年大法廷判決（参）の「</w:t>
      </w:r>
      <w:r w:rsidR="0009542C" w:rsidRPr="00A64055">
        <w:rPr>
          <w:rFonts w:ascii="HGS創英角ｺﾞｼｯｸUB" w:eastAsia="HGS創英角ｺﾞｼｯｸUB" w:hAnsi="HGS創英角ｺﾞｼｯｸUB" w:hint="eastAsia"/>
          <w:u w:val="thick" w:color="00B0F0"/>
        </w:rPr>
        <w:t>参議院議員の選挙であること自体から、</w:t>
      </w:r>
      <w:r w:rsidR="0009542C" w:rsidRPr="00A64055">
        <w:rPr>
          <w:rFonts w:hint="eastAsia"/>
          <w:u w:val="thick" w:color="00B0F0"/>
        </w:rPr>
        <w:t>直ちに投票価値の平等の要請が後退してよいと解すべき理由は見いだし難い。</w:t>
      </w:r>
      <w:r w:rsidR="00C1394C" w:rsidRPr="00A64055">
        <w:rPr>
          <w:rFonts w:hint="eastAsia"/>
        </w:rPr>
        <w:t>」</w:t>
      </w:r>
      <w:r w:rsidR="00F82735" w:rsidRPr="00A64055">
        <w:rPr>
          <w:rFonts w:hint="eastAsia"/>
        </w:rPr>
        <w:t>を否定する趣旨を含むとすると、平成</w:t>
      </w:r>
      <w:r w:rsidR="00F82735" w:rsidRPr="00A64055">
        <w:rPr>
          <w:rFonts w:hint="eastAsia"/>
        </w:rPr>
        <w:t>29</w:t>
      </w:r>
      <w:r w:rsidR="00F82735" w:rsidRPr="00A64055">
        <w:rPr>
          <w:rFonts w:hint="eastAsia"/>
        </w:rPr>
        <w:t>年大法廷判決（参）の同判示は、【平成</w:t>
      </w:r>
      <w:r w:rsidR="00F82735" w:rsidRPr="00A64055">
        <w:rPr>
          <w:rFonts w:hint="eastAsia"/>
        </w:rPr>
        <w:t>24</w:t>
      </w:r>
      <w:r w:rsidR="00F82735" w:rsidRPr="00A64055">
        <w:rPr>
          <w:rFonts w:hint="eastAsia"/>
        </w:rPr>
        <w:t>年大法廷判決（参）及び平成</w:t>
      </w:r>
      <w:r w:rsidR="00F82735" w:rsidRPr="00A64055">
        <w:rPr>
          <w:rFonts w:hint="eastAsia"/>
        </w:rPr>
        <w:t>26</w:t>
      </w:r>
      <w:r w:rsidR="00F82735" w:rsidRPr="00A64055">
        <w:rPr>
          <w:rFonts w:hint="eastAsia"/>
        </w:rPr>
        <w:t>年大法廷判決（参）】</w:t>
      </w:r>
      <w:r w:rsidR="00C1394C" w:rsidRPr="00A64055">
        <w:rPr>
          <w:rFonts w:hint="eastAsia"/>
        </w:rPr>
        <w:t>と矛盾することになる。</w:t>
      </w:r>
    </w:p>
    <w:p w14:paraId="26B068E5" w14:textId="77777777" w:rsidR="003E1BCA" w:rsidRPr="00A64055" w:rsidRDefault="003E1BCA" w:rsidP="00C1394C">
      <w:pPr>
        <w:ind w:leftChars="99" w:left="426" w:hangingChars="86" w:hanging="198"/>
      </w:pPr>
    </w:p>
    <w:p w14:paraId="41DD75D8" w14:textId="22EA2F1D" w:rsidR="003E1BCA" w:rsidRPr="00A64055" w:rsidRDefault="003E1BCA" w:rsidP="00C1394C">
      <w:pPr>
        <w:ind w:leftChars="99" w:left="426" w:hangingChars="86" w:hanging="198"/>
      </w:pPr>
      <w:r w:rsidRPr="00A64055">
        <w:tab/>
      </w:r>
      <w:r w:rsidRPr="00A64055">
        <w:rPr>
          <w:rFonts w:hint="eastAsia"/>
        </w:rPr>
        <w:t xml:space="preserve">　</w:t>
      </w:r>
      <w:r w:rsidRPr="00A64055">
        <w:rPr>
          <w:rFonts w:ascii="HGS創英角ｺﾞｼｯｸUB" w:eastAsia="HGS創英角ｺﾞｼｯｸUB" w:hAnsi="HGS創英角ｺﾞｼｯｸUB" w:hint="eastAsia"/>
        </w:rPr>
        <w:t>更に言えば</w:t>
      </w:r>
      <w:r w:rsidRPr="00A64055">
        <w:rPr>
          <w:rFonts w:hint="eastAsia"/>
        </w:rPr>
        <w:t>、平成</w:t>
      </w:r>
      <w:r w:rsidRPr="00A64055">
        <w:rPr>
          <w:rFonts w:hint="eastAsia"/>
        </w:rPr>
        <w:t>24</w:t>
      </w:r>
      <w:r w:rsidRPr="00A64055">
        <w:rPr>
          <w:rFonts w:hint="eastAsia"/>
        </w:rPr>
        <w:t>年大法廷判決（参）</w:t>
      </w:r>
      <w:r w:rsidR="002E3BBF" w:rsidRPr="00A64055">
        <w:rPr>
          <w:rFonts w:hint="eastAsia"/>
        </w:rPr>
        <w:t>及び平成</w:t>
      </w:r>
      <w:r w:rsidR="002E3BBF" w:rsidRPr="00A64055">
        <w:rPr>
          <w:rFonts w:hint="eastAsia"/>
        </w:rPr>
        <w:t>26</w:t>
      </w:r>
      <w:r w:rsidR="002E3BBF" w:rsidRPr="00A64055">
        <w:rPr>
          <w:rFonts w:hint="eastAsia"/>
        </w:rPr>
        <w:t>年大法廷判決（参）の当該各判示</w:t>
      </w:r>
      <w:r w:rsidR="005336EC" w:rsidRPr="00A64055">
        <w:rPr>
          <w:rFonts w:hint="eastAsia"/>
          <w:sz w:val="20"/>
        </w:rPr>
        <w:t>（但し、上記</w:t>
      </w:r>
      <w:r w:rsidR="00E0311C" w:rsidRPr="00E0311C">
        <w:rPr>
          <w:rFonts w:ascii="HGS創英角ｺﾞｼｯｸUB" w:eastAsia="HGS創英角ｺﾞｼｯｸUB" w:hAnsi="HGS創英角ｺﾞｼｯｸUB" w:hint="eastAsia"/>
          <w:sz w:val="20"/>
        </w:rPr>
        <w:t>１</w:t>
      </w:r>
      <w:r w:rsidR="005A0A6A" w:rsidRPr="00A64055">
        <w:rPr>
          <w:rFonts w:cs="Arial" w:hint="eastAsia"/>
          <w:sz w:val="20"/>
        </w:rPr>
        <w:t>(1)</w:t>
      </w:r>
      <w:r w:rsidR="00E0311C">
        <w:rPr>
          <w:rFonts w:cs="Arial" w:hint="eastAsia"/>
          <w:sz w:val="20"/>
        </w:rPr>
        <w:t>～</w:t>
      </w:r>
      <w:r w:rsidR="00E0311C">
        <w:rPr>
          <w:rFonts w:cs="Arial" w:hint="eastAsia"/>
          <w:sz w:val="20"/>
        </w:rPr>
        <w:t>(2)</w:t>
      </w:r>
      <w:r w:rsidR="005336EC" w:rsidRPr="00A64055">
        <w:rPr>
          <w:rFonts w:hint="eastAsia"/>
          <w:sz w:val="16"/>
        </w:rPr>
        <w:t>〈本書</w:t>
      </w:r>
      <w:r w:rsidR="005336EC" w:rsidRPr="00A64055">
        <w:rPr>
          <w:rFonts w:hint="eastAsia"/>
          <w:sz w:val="16"/>
        </w:rPr>
        <w:t>2</w:t>
      </w:r>
      <w:r w:rsidR="00193C78">
        <w:rPr>
          <w:rFonts w:hint="eastAsia"/>
          <w:sz w:val="16"/>
        </w:rPr>
        <w:t>5</w:t>
      </w:r>
      <w:r w:rsidR="005336EC" w:rsidRPr="00A64055">
        <w:rPr>
          <w:rFonts w:hint="eastAsia"/>
          <w:sz w:val="16"/>
        </w:rPr>
        <w:t>～</w:t>
      </w:r>
      <w:r w:rsidR="005336EC" w:rsidRPr="00A64055">
        <w:rPr>
          <w:rFonts w:hint="eastAsia"/>
          <w:sz w:val="16"/>
        </w:rPr>
        <w:t>2</w:t>
      </w:r>
      <w:r w:rsidR="00193C78">
        <w:rPr>
          <w:rFonts w:hint="eastAsia"/>
          <w:sz w:val="16"/>
        </w:rPr>
        <w:t>6</w:t>
      </w:r>
      <w:r w:rsidR="005336EC" w:rsidRPr="00A64055">
        <w:rPr>
          <w:rFonts w:hint="eastAsia"/>
          <w:sz w:val="16"/>
        </w:rPr>
        <w:t>頁〉</w:t>
      </w:r>
      <w:r w:rsidR="005336EC" w:rsidRPr="00A64055">
        <w:rPr>
          <w:rFonts w:hint="eastAsia"/>
          <w:sz w:val="20"/>
        </w:rPr>
        <w:t>参照）</w:t>
      </w:r>
      <w:r w:rsidR="002E3BBF" w:rsidRPr="00A64055">
        <w:rPr>
          <w:rFonts w:hint="eastAsia"/>
        </w:rPr>
        <w:t>は、</w:t>
      </w:r>
      <w:r w:rsidR="002E3BBF" w:rsidRPr="00A64055">
        <w:rPr>
          <w:rFonts w:ascii="HGS創英角ｺﾞｼｯｸUB" w:eastAsia="HGS創英角ｺﾞｼｯｸUB" w:hAnsi="HGS創英角ｺﾞｼｯｸUB" w:hint="eastAsia"/>
        </w:rPr>
        <w:t>「</w:t>
      </w:r>
      <w:r w:rsidR="002E3BBF" w:rsidRPr="00A64055">
        <w:rPr>
          <w:rFonts w:ascii="HGS創英角ｺﾞｼｯｸUB" w:eastAsia="HGS創英角ｺﾞｼｯｸUB" w:hAnsi="HGS創英角ｺﾞｼｯｸUB" w:cs="ＭＳ 明朝" w:hint="eastAsia"/>
          <w:szCs w:val="21"/>
        </w:rPr>
        <w:t>参議院議員の任期を６年の長期とし、解散（５４条）もなく、選挙は３年ごとにその半数について行う（４６条）ことを定めている」「憲法上の趣旨、参議院の役割」</w:t>
      </w:r>
      <w:r w:rsidR="002E3BBF" w:rsidRPr="00A64055">
        <w:rPr>
          <w:rFonts w:ascii="ＭＳ 明朝" w:hAnsi="ＭＳ 明朝" w:cs="ＭＳ 明朝" w:hint="eastAsia"/>
          <w:szCs w:val="21"/>
        </w:rPr>
        <w:t>を</w:t>
      </w:r>
      <w:r w:rsidR="005A7ECA"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5A7ECA" w:rsidRPr="00A64055">
              <w:rPr>
                <w:rFonts w:ascii="HGS創英角ｺﾞｼｯｸUB" w:eastAsia="HGS創英角ｺﾞｼｯｸUB" w:hAnsi="HGS創英角ｺﾞｼｯｸUB" w:cs="ＭＳ 明朝"/>
                <w:sz w:val="10"/>
                <w:szCs w:val="21"/>
              </w:rPr>
              <w:t>●</w:t>
            </w:r>
          </w:rt>
          <w:rubyBase>
            <w:r w:rsidR="005A7ECA" w:rsidRPr="00A64055">
              <w:rPr>
                <w:rFonts w:ascii="HGS創英角ｺﾞｼｯｸUB" w:eastAsia="HGS創英角ｺﾞｼｯｸUB" w:hAnsi="HGS創英角ｺﾞｼｯｸUB" w:cs="ＭＳ 明朝"/>
                <w:szCs w:val="21"/>
              </w:rPr>
              <w:t>考</w:t>
            </w:r>
          </w:rubyBase>
        </w:ruby>
      </w:r>
      <w:r w:rsidR="005A7ECA"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5A7ECA" w:rsidRPr="00A64055">
              <w:rPr>
                <w:rFonts w:ascii="HGS創英角ｺﾞｼｯｸUB" w:eastAsia="HGS創英角ｺﾞｼｯｸUB" w:hAnsi="HGS創英角ｺﾞｼｯｸUB" w:cs="ＭＳ 明朝"/>
                <w:sz w:val="10"/>
                <w:szCs w:val="21"/>
              </w:rPr>
              <w:t>●</w:t>
            </w:r>
          </w:rt>
          <w:rubyBase>
            <w:r w:rsidR="005A7ECA" w:rsidRPr="00A64055">
              <w:rPr>
                <w:rFonts w:ascii="HGS創英角ｺﾞｼｯｸUB" w:eastAsia="HGS創英角ｺﾞｼｯｸUB" w:hAnsi="HGS創英角ｺﾞｼｯｸUB" w:cs="ＭＳ 明朝"/>
                <w:szCs w:val="21"/>
              </w:rPr>
              <w:t>慮</w:t>
            </w:r>
          </w:rubyBase>
        </w:ruby>
      </w:r>
      <w:r w:rsidR="002E3BBF" w:rsidRPr="00A64055">
        <w:rPr>
          <w:rFonts w:ascii="ＭＳ 明朝" w:hAnsi="ＭＳ 明朝" w:cs="ＭＳ 明朝" w:hint="eastAsia"/>
          <w:szCs w:val="21"/>
        </w:rPr>
        <w:t>したうえで、</w:t>
      </w:r>
      <w:r w:rsidR="006542BB" w:rsidRPr="00A64055">
        <w:rPr>
          <w:rFonts w:ascii="ＭＳ 明朝" w:hAnsi="ＭＳ 明朝" w:cs="ＭＳ 明朝" w:hint="eastAsia"/>
          <w:szCs w:val="21"/>
        </w:rPr>
        <w:t>「</w:t>
      </w:r>
      <w:r w:rsidR="006542BB" w:rsidRPr="00A64055">
        <w:rPr>
          <w:rFonts w:ascii="HGS創英角ｺﾞｼｯｸUB" w:eastAsia="HGS創英角ｺﾞｼｯｸUB" w:hAnsi="HGS創英角ｺﾞｼｯｸUB" w:hint="eastAsia"/>
          <w:u w:val="thick" w:color="00B0F0"/>
        </w:rPr>
        <w:t>参議院議員の選挙であること自体から、</w:t>
      </w:r>
      <w:r w:rsidR="006542BB" w:rsidRPr="00A64055">
        <w:rPr>
          <w:rFonts w:hint="eastAsia"/>
          <w:u w:val="thick" w:color="00B0F0"/>
        </w:rPr>
        <w:t>直ちに投票価値の平等の要請が後退してよいと解すべき理由は見いだし難い。</w:t>
      </w:r>
      <w:r w:rsidR="006542BB" w:rsidRPr="00A64055">
        <w:rPr>
          <w:rFonts w:hint="eastAsia"/>
        </w:rPr>
        <w:t>」との結論</w:t>
      </w:r>
      <w:r w:rsidR="005A7ECA" w:rsidRPr="00A64055">
        <w:rPr>
          <w:rFonts w:hint="eastAsia"/>
        </w:rPr>
        <w:t>を導いている</w:t>
      </w:r>
      <w:r w:rsidR="006542BB" w:rsidRPr="00A64055">
        <w:rPr>
          <w:rFonts w:hint="eastAsia"/>
        </w:rPr>
        <w:t>。</w:t>
      </w:r>
    </w:p>
    <w:p w14:paraId="3294ECE3" w14:textId="5CEBDEBD" w:rsidR="006542BB" w:rsidRPr="00A64055" w:rsidRDefault="00BB366D" w:rsidP="00C1394C">
      <w:pPr>
        <w:ind w:leftChars="99" w:left="426" w:hangingChars="86" w:hanging="198"/>
      </w:pPr>
      <w:r w:rsidRPr="00A64055">
        <w:tab/>
      </w:r>
      <w:r w:rsidRPr="00A64055">
        <w:rPr>
          <w:rFonts w:hint="eastAsia"/>
        </w:rPr>
        <w:t xml:space="preserve">　【</w:t>
      </w:r>
      <w:r w:rsidR="00DD7DA4" w:rsidRPr="00A64055">
        <w:rPr>
          <w:rFonts w:hint="eastAsia"/>
        </w:rPr>
        <w:t>上記</w:t>
      </w:r>
      <w:r w:rsidR="00DD7DA4" w:rsidRPr="00A64055">
        <w:rPr>
          <w:rFonts w:hint="eastAsia"/>
        </w:rPr>
        <w:t>(3)</w:t>
      </w:r>
      <w:r w:rsidR="00371D4F" w:rsidRPr="00371D4F">
        <w:rPr>
          <w:rFonts w:hint="eastAsia"/>
          <w:sz w:val="16"/>
        </w:rPr>
        <w:t>（本書</w:t>
      </w:r>
      <w:r w:rsidR="00371D4F">
        <w:rPr>
          <w:rFonts w:hint="eastAsia"/>
          <w:sz w:val="16"/>
        </w:rPr>
        <w:t>2</w:t>
      </w:r>
      <w:r w:rsidR="00B602E0">
        <w:rPr>
          <w:rFonts w:hint="eastAsia"/>
          <w:sz w:val="16"/>
        </w:rPr>
        <w:t>9</w:t>
      </w:r>
      <w:r w:rsidR="00371D4F" w:rsidRPr="00371D4F">
        <w:rPr>
          <w:rFonts w:hint="eastAsia"/>
          <w:sz w:val="16"/>
        </w:rPr>
        <w:t>頁）</w:t>
      </w:r>
      <w:r w:rsidR="00DD7DA4" w:rsidRPr="00A64055">
        <w:rPr>
          <w:rFonts w:hint="eastAsia"/>
        </w:rPr>
        <w:t>の国の主張のように、</w:t>
      </w:r>
      <w:r w:rsidRPr="00A64055">
        <w:rPr>
          <w:rFonts w:hint="eastAsia"/>
        </w:rPr>
        <w:t>平成</w:t>
      </w:r>
      <w:r w:rsidRPr="00A64055">
        <w:rPr>
          <w:rFonts w:hint="eastAsia"/>
        </w:rPr>
        <w:t>29</w:t>
      </w:r>
      <w:r w:rsidRPr="00A64055">
        <w:rPr>
          <w:rFonts w:hint="eastAsia"/>
        </w:rPr>
        <w:t>年大法廷判決（参）が、当該結論に、同じ「</w:t>
      </w:r>
      <w:r w:rsidRPr="00A64055">
        <w:rPr>
          <w:rFonts w:ascii="HGS創英角ｺﾞｼｯｸUB" w:eastAsia="HGS創英角ｺﾞｼｯｸUB" w:hAnsi="HGS創英角ｺﾞｼｯｸUB" w:cs="ＭＳ 明朝" w:hint="eastAsia"/>
          <w:szCs w:val="21"/>
        </w:rPr>
        <w:t>参議院議員の任期を６年の長期とし、解散（５４条）もなく、選挙は３年ごとにその半数について行う（４６条）ことを定めている</w:t>
      </w:r>
      <w:r w:rsidRPr="00A64055">
        <w:rPr>
          <w:rFonts w:ascii="ＭＳ 明朝" w:hAnsi="ＭＳ 明朝" w:cs="ＭＳ 明朝" w:hint="eastAsia"/>
          <w:szCs w:val="21"/>
        </w:rPr>
        <w:t>」</w:t>
      </w:r>
      <w:r w:rsidR="005A0A6A" w:rsidRPr="00A64055">
        <w:rPr>
          <w:rFonts w:ascii="ＭＳ 明朝" w:hAnsi="ＭＳ 明朝" w:cs="ＭＳ 明朝" w:hint="eastAsia"/>
          <w:szCs w:val="21"/>
        </w:rPr>
        <w:t>「</w:t>
      </w:r>
      <w:r w:rsidRPr="00A64055">
        <w:rPr>
          <w:rFonts w:ascii="HGS創英角ｺﾞｼｯｸUB" w:eastAsia="HGS創英角ｺﾞｼｯｸUB" w:hAnsi="HGS創英角ｺﾞｼｯｸUB" w:cs="ＭＳ 明朝" w:hint="eastAsia"/>
          <w:szCs w:val="21"/>
        </w:rPr>
        <w:t>憲法上の趣旨、参議院の役割</w:t>
      </w:r>
      <w:r w:rsidRPr="00A64055">
        <w:rPr>
          <w:rFonts w:ascii="ＭＳ 明朝" w:hAnsi="ＭＳ 明朝" w:cs="ＭＳ 明朝" w:hint="eastAsia"/>
          <w:szCs w:val="21"/>
        </w:rPr>
        <w:t>」を</w:t>
      </w:r>
      <w:r w:rsidR="00162391" w:rsidRPr="00162391">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162391" w:rsidRPr="00162391">
              <w:rPr>
                <w:rFonts w:ascii="HGS創英角ｺﾞｼｯｸUB" w:eastAsia="HGS創英角ｺﾞｼｯｸUB" w:hAnsi="HGS創英角ｺﾞｼｯｸUB" w:cs="ＭＳ 明朝"/>
                <w:sz w:val="10"/>
                <w:szCs w:val="21"/>
              </w:rPr>
              <w:t>●</w:t>
            </w:r>
          </w:rt>
          <w:rubyBase>
            <w:r w:rsidR="00162391" w:rsidRPr="00162391">
              <w:rPr>
                <w:rFonts w:ascii="HGS創英角ｺﾞｼｯｸUB" w:eastAsia="HGS創英角ｺﾞｼｯｸUB" w:hAnsi="HGS創英角ｺﾞｼｯｸUB" w:cs="ＭＳ 明朝"/>
                <w:szCs w:val="21"/>
              </w:rPr>
              <w:t>更</w:t>
            </w:r>
          </w:rubyBase>
        </w:ruby>
      </w:r>
      <w:r w:rsidR="00162391">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162391" w:rsidRPr="00162391">
              <w:rPr>
                <w:rFonts w:ascii="HGS創英角ｺﾞｼｯｸUB" w:eastAsia="HGS創英角ｺﾞｼｯｸUB" w:hAnsi="HGS創英角ｺﾞｼｯｸUB" w:cs="ＭＳ 明朝"/>
                <w:sz w:val="10"/>
                <w:szCs w:val="21"/>
              </w:rPr>
              <w:t>●</w:t>
            </w:r>
          </w:rt>
          <w:rubyBase>
            <w:r w:rsidR="00162391">
              <w:rPr>
                <w:rFonts w:ascii="HGS創英角ｺﾞｼｯｸUB" w:eastAsia="HGS創英角ｺﾞｼｯｸUB" w:hAnsi="HGS創英角ｺﾞｼｯｸUB" w:cs="ＭＳ 明朝"/>
                <w:szCs w:val="21"/>
              </w:rPr>
              <w:t>に</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重</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ね</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て</w:t>
            </w:r>
          </w:rubyBase>
        </w:ruby>
      </w:r>
      <w:r w:rsidRPr="00A64055">
        <w:rPr>
          <w:rFonts w:ascii="HGS創英角ｺﾞｼｯｸUB" w:eastAsia="HGS創英角ｺﾞｼｯｸUB" w:hAnsi="HGS創英角ｺﾞｼｯｸUB" w:cs="ＭＳ 明朝" w:hint="eastAsia"/>
          <w:szCs w:val="21"/>
        </w:rPr>
        <w:t>考慮して</w:t>
      </w:r>
      <w:r w:rsidRPr="00A64055">
        <w:rPr>
          <w:rFonts w:ascii="ＭＳ 明朝" w:hAnsi="ＭＳ 明朝" w:cs="ＭＳ 明朝" w:hint="eastAsia"/>
          <w:szCs w:val="21"/>
        </w:rPr>
        <w:t>（即ち、</w:t>
      </w:r>
      <w:r w:rsidRPr="00A64055">
        <w:rPr>
          <w:rFonts w:ascii="HGS創英角ｺﾞｼｯｸUB" w:eastAsia="HGS創英角ｺﾞｼｯｸUB" w:hAnsi="HGS創英角ｺﾞｼｯｸUB" w:cs="ＭＳ 明朝" w:hint="eastAsia"/>
          <w:szCs w:val="21"/>
        </w:rPr>
        <w:t>「参議院の選挙であること自体」</w:t>
      </w:r>
      <w:r w:rsidRPr="00A64055">
        <w:rPr>
          <w:rFonts w:ascii="ＭＳ 明朝" w:hAnsi="ＭＳ 明朝" w:cs="ＭＳ 明朝" w:hint="eastAsia"/>
          <w:szCs w:val="21"/>
        </w:rPr>
        <w:t>を</w:t>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２回</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重</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ね</w:t>
            </w:r>
          </w:rubyBase>
        </w:ruby>
      </w:r>
      <w:r w:rsidR="00DD7DA4" w:rsidRPr="00A64055">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D7DA4" w:rsidRPr="00A64055">
              <w:rPr>
                <w:rFonts w:ascii="HGS創英角ｺﾞｼｯｸUB" w:eastAsia="HGS創英角ｺﾞｼｯｸUB" w:hAnsi="HGS創英角ｺﾞｼｯｸUB" w:cs="ＭＳ 明朝"/>
                <w:sz w:val="10"/>
                <w:szCs w:val="21"/>
              </w:rPr>
              <w:t>●</w:t>
            </w:r>
          </w:rt>
          <w:rubyBase>
            <w:r w:rsidR="00DD7DA4" w:rsidRPr="00A64055">
              <w:rPr>
                <w:rFonts w:ascii="HGS創英角ｺﾞｼｯｸUB" w:eastAsia="HGS創英角ｺﾞｼｯｸUB" w:hAnsi="HGS創英角ｺﾞｼｯｸUB" w:cs="ＭＳ 明朝"/>
                <w:szCs w:val="21"/>
              </w:rPr>
              <w:t>て</w:t>
            </w:r>
          </w:rubyBase>
        </w:ruby>
      </w:r>
      <w:r w:rsidRPr="00A64055">
        <w:rPr>
          <w:rFonts w:ascii="HGS創英角ｺﾞｼｯｸUB" w:eastAsia="HGS創英角ｺﾞｼｯｸUB" w:hAnsi="HGS創英角ｺﾞｼｯｸUB" w:cs="ＭＳ 明朝" w:hint="eastAsia"/>
          <w:szCs w:val="21"/>
        </w:rPr>
        <w:t>考慮して</w:t>
      </w:r>
      <w:r w:rsidRPr="00A64055">
        <w:rPr>
          <w:rFonts w:ascii="ＭＳ 明朝" w:hAnsi="ＭＳ 明朝" w:cs="ＭＳ 明朝" w:hint="eastAsia"/>
          <w:szCs w:val="21"/>
        </w:rPr>
        <w:t>）</w:t>
      </w:r>
      <w:r w:rsidR="00A64055" w:rsidRPr="00A64055">
        <w:rPr>
          <w:rFonts w:ascii="ＭＳ 明朝" w:hAnsi="ＭＳ 明朝" w:cs="ＭＳ 明朝" w:hint="eastAsia"/>
          <w:szCs w:val="21"/>
        </w:rPr>
        <w:t>、</w:t>
      </w:r>
      <w:r w:rsidRPr="00A64055">
        <w:rPr>
          <w:rFonts w:ascii="ＭＳ 明朝" w:hAnsi="ＭＳ 明朝" w:cs="ＭＳ 明朝" w:hint="eastAsia"/>
          <w:szCs w:val="21"/>
        </w:rPr>
        <w:t>参議院選挙の投票価値の平等の要請</w:t>
      </w:r>
      <w:r w:rsidR="00A64055" w:rsidRPr="00A64055">
        <w:rPr>
          <w:rFonts w:ascii="ＭＳ 明朝" w:hAnsi="ＭＳ 明朝" w:cs="ＭＳ 明朝" w:hint="eastAsia"/>
          <w:szCs w:val="21"/>
        </w:rPr>
        <w:t>が</w:t>
      </w:r>
      <w:r w:rsidRPr="00A64055">
        <w:rPr>
          <w:rFonts w:ascii="ＭＳ 明朝" w:hAnsi="ＭＳ 明朝" w:cs="ＭＳ 明朝" w:hint="eastAsia"/>
          <w:szCs w:val="21"/>
        </w:rPr>
        <w:t>後退するように解釈</w:t>
      </w:r>
      <w:r w:rsidR="00914E9A" w:rsidRPr="00A64055">
        <w:rPr>
          <w:rFonts w:ascii="ＭＳ 明朝" w:hAnsi="ＭＳ 明朝" w:cs="ＭＳ 明朝" w:hint="eastAsia"/>
          <w:szCs w:val="21"/>
        </w:rPr>
        <w:t>され</w:t>
      </w:r>
      <w:r w:rsidRPr="00A64055">
        <w:rPr>
          <w:rFonts w:ascii="ＭＳ 明朝" w:hAnsi="ＭＳ 明朝" w:cs="ＭＳ 明朝" w:hint="eastAsia"/>
          <w:szCs w:val="21"/>
        </w:rPr>
        <w:t>ると</w:t>
      </w:r>
      <w:r w:rsidR="00A64055" w:rsidRPr="00A64055">
        <w:rPr>
          <w:rFonts w:ascii="ＭＳ 明朝" w:hAnsi="ＭＳ 明朝" w:cs="ＭＳ 明朝" w:hint="eastAsia"/>
          <w:szCs w:val="21"/>
        </w:rPr>
        <w:t>す</w:t>
      </w:r>
      <w:r w:rsidRPr="00A64055">
        <w:rPr>
          <w:rFonts w:ascii="ＭＳ 明朝" w:hAnsi="ＭＳ 明朝" w:cs="ＭＳ 明朝" w:hint="eastAsia"/>
          <w:szCs w:val="21"/>
        </w:rPr>
        <w:t>ると、</w:t>
      </w:r>
      <w:r w:rsidRPr="00A64055">
        <w:rPr>
          <w:rFonts w:cs="Arial" w:hint="eastAsia"/>
          <w:szCs w:val="21"/>
        </w:rPr>
        <w:t>平成</w:t>
      </w:r>
      <w:r w:rsidRPr="00A64055">
        <w:rPr>
          <w:rFonts w:cs="Arial" w:hint="eastAsia"/>
          <w:szCs w:val="21"/>
        </w:rPr>
        <w:t>29</w:t>
      </w:r>
      <w:r w:rsidRPr="00A64055">
        <w:rPr>
          <w:rFonts w:cs="Arial" w:hint="eastAsia"/>
          <w:szCs w:val="21"/>
        </w:rPr>
        <w:t>年大法廷判決（参）は、平成</w:t>
      </w:r>
      <w:r w:rsidRPr="00A64055">
        <w:rPr>
          <w:rFonts w:cs="Arial" w:hint="eastAsia"/>
          <w:szCs w:val="21"/>
        </w:rPr>
        <w:t>24</w:t>
      </w:r>
      <w:r w:rsidRPr="00A64055">
        <w:rPr>
          <w:rFonts w:cs="Arial" w:hint="eastAsia"/>
          <w:szCs w:val="21"/>
        </w:rPr>
        <w:t>年大法廷判決（参）及び平成</w:t>
      </w:r>
      <w:r w:rsidRPr="00A64055">
        <w:rPr>
          <w:rFonts w:cs="Arial" w:hint="eastAsia"/>
          <w:szCs w:val="21"/>
        </w:rPr>
        <w:t>26</w:t>
      </w:r>
      <w:r w:rsidRPr="00A64055">
        <w:rPr>
          <w:rFonts w:cs="Arial" w:hint="eastAsia"/>
          <w:szCs w:val="21"/>
        </w:rPr>
        <w:t>年大法廷判決（参）</w:t>
      </w:r>
      <w:r w:rsidR="005336EC" w:rsidRPr="00A64055">
        <w:rPr>
          <w:rFonts w:cs="Arial" w:hint="eastAsia"/>
          <w:szCs w:val="21"/>
        </w:rPr>
        <w:t>を</w:t>
      </w:r>
      <w:r w:rsidRPr="00A64055">
        <w:rPr>
          <w:rFonts w:ascii="HGS創英角ｺﾞｼｯｸUB" w:eastAsia="HGS創英角ｺﾞｼｯｸUB" w:hAnsi="HGS創英角ｺﾞｼｯｸUB" w:cs="Arial" w:hint="eastAsia"/>
          <w:szCs w:val="21"/>
        </w:rPr>
        <w:t>判例変更</w:t>
      </w:r>
      <w:r w:rsidR="005336EC" w:rsidRPr="00A64055">
        <w:rPr>
          <w:rFonts w:ascii="ＭＳ 明朝" w:hAnsi="ＭＳ 明朝" w:cs="ＭＳ 明朝" w:hint="eastAsia"/>
          <w:szCs w:val="21"/>
        </w:rPr>
        <w:t>した</w:t>
      </w:r>
      <w:r w:rsidR="003326E1" w:rsidRPr="00A64055">
        <w:rPr>
          <w:rFonts w:ascii="ＭＳ 明朝" w:hAnsi="ＭＳ 明朝" w:cs="ＭＳ 明朝" w:hint="eastAsia"/>
          <w:szCs w:val="21"/>
        </w:rPr>
        <w:t>、</w:t>
      </w:r>
      <w:r w:rsidRPr="00A64055">
        <w:rPr>
          <w:rFonts w:cs="Arial" w:hint="eastAsia"/>
          <w:szCs w:val="21"/>
        </w:rPr>
        <w:t>と解される。</w:t>
      </w:r>
    </w:p>
    <w:p w14:paraId="5A6ADDFA" w14:textId="77777777" w:rsidR="00C1394C" w:rsidRPr="00371D4F" w:rsidRDefault="00C1394C" w:rsidP="00675D96">
      <w:pPr>
        <w:snapToGrid w:val="0"/>
        <w:spacing w:line="240" w:lineRule="auto"/>
        <w:ind w:leftChars="1" w:left="271" w:hangingChars="117" w:hanging="269"/>
      </w:pPr>
    </w:p>
    <w:p w14:paraId="77E1184B" w14:textId="77777777" w:rsidR="00DB00C8" w:rsidRPr="00A64055" w:rsidRDefault="006551E6" w:rsidP="006551E6">
      <w:pPr>
        <w:ind w:leftChars="99" w:left="426" w:hangingChars="86" w:hanging="198"/>
      </w:pPr>
      <w:r w:rsidRPr="00A64055">
        <w:rPr>
          <w:rFonts w:hint="eastAsia"/>
        </w:rPr>
        <w:t>(</w:t>
      </w:r>
      <w:r w:rsidR="00371028" w:rsidRPr="00A64055">
        <w:rPr>
          <w:rFonts w:hint="eastAsia"/>
        </w:rPr>
        <w:t>5</w:t>
      </w:r>
      <w:r w:rsidRPr="00A64055">
        <w:rPr>
          <w:rFonts w:hint="eastAsia"/>
        </w:rPr>
        <w:t>)</w:t>
      </w:r>
      <w:r w:rsidRPr="00A64055">
        <w:rPr>
          <w:rFonts w:hint="eastAsia"/>
        </w:rPr>
        <w:t xml:space="preserve">　</w:t>
      </w:r>
      <w:r w:rsidR="00046926" w:rsidRPr="00A64055">
        <w:rPr>
          <w:rFonts w:hint="eastAsia"/>
        </w:rPr>
        <w:t>そうである</w:t>
      </w:r>
      <w:r w:rsidR="00371028" w:rsidRPr="00A64055">
        <w:rPr>
          <w:rFonts w:hint="eastAsia"/>
        </w:rPr>
        <w:t>とすると</w:t>
      </w:r>
      <w:r w:rsidR="00046926" w:rsidRPr="00A64055">
        <w:rPr>
          <w:rFonts w:hint="eastAsia"/>
        </w:rPr>
        <w:t>、</w:t>
      </w:r>
      <w:r w:rsidR="00F82735" w:rsidRPr="00A64055">
        <w:rPr>
          <w:rFonts w:hint="eastAsia"/>
        </w:rPr>
        <w:t>平成</w:t>
      </w:r>
      <w:r w:rsidR="00F82735" w:rsidRPr="00A64055">
        <w:rPr>
          <w:rFonts w:hint="eastAsia"/>
        </w:rPr>
        <w:t>29</w:t>
      </w:r>
      <w:r w:rsidR="00F82735" w:rsidRPr="00A64055">
        <w:rPr>
          <w:rFonts w:hint="eastAsia"/>
        </w:rPr>
        <w:t>年大法廷判決（参）の同判示は、</w:t>
      </w:r>
    </w:p>
    <w:p w14:paraId="4162BAA0" w14:textId="6B6DA433" w:rsidR="00DB00C8" w:rsidRPr="00A64055" w:rsidRDefault="006551E6" w:rsidP="000B23F7">
      <w:pPr>
        <w:ind w:leftChars="399" w:left="1115" w:hangingChars="86" w:hanging="198"/>
      </w:pPr>
      <w:r w:rsidRPr="00A64055">
        <w:rPr>
          <w:rFonts w:ascii="HGS創英角ｺﾞｼｯｸUB" w:eastAsia="HGS創英角ｺﾞｼｯｸUB" w:hAnsi="HGS創英角ｺﾞｼｯｸUB" w:hint="eastAsia"/>
        </w:rPr>
        <w:t>①</w:t>
      </w:r>
      <w:r w:rsidR="00DB00C8" w:rsidRPr="00A64055">
        <w:rPr>
          <w:rFonts w:ascii="HGS創英角ｺﾞｼｯｸUB" w:eastAsia="HGS創英角ｺﾞｼｯｸUB" w:hAnsi="HGS創英角ｺﾞｼｯｸUB" w:hint="eastAsia"/>
        </w:rPr>
        <w:t xml:space="preserve">　</w:t>
      </w:r>
      <w:r w:rsidR="003E0411" w:rsidRPr="00DD28BE">
        <w:rPr>
          <w:rFonts w:ascii="ＭＳ ゴシック" w:eastAsia="ＭＳ ゴシック" w:hAnsi="ＭＳ ゴシック" w:hint="eastAsia"/>
          <w:b/>
          <w:color w:val="FF00FF"/>
        </w:rPr>
        <w:t>『</w:t>
      </w:r>
      <w:r w:rsidRPr="00A64055">
        <w:rPr>
          <w:rFonts w:hint="eastAsia"/>
        </w:rPr>
        <w:t>上記</w:t>
      </w:r>
      <w:r w:rsidR="00353330" w:rsidRPr="00353330">
        <w:rPr>
          <w:rFonts w:ascii="HGS創英角ｺﾞｼｯｸUB" w:eastAsia="HGS創英角ｺﾞｼｯｸUB" w:hAnsi="HGS創英角ｺﾞｼｯｸUB" w:hint="eastAsia"/>
        </w:rPr>
        <w:t>１</w:t>
      </w:r>
      <w:r w:rsidRPr="00A64055">
        <w:rPr>
          <w:rFonts w:eastAsia="ＭＳ ゴシック" w:cs="Arial" w:hint="eastAsia"/>
        </w:rPr>
        <w:t>(1)</w:t>
      </w:r>
      <w:r w:rsidRPr="00A64055">
        <w:rPr>
          <w:rFonts w:eastAsia="ＭＳ ゴシック" w:cs="Arial" w:hint="eastAsia"/>
        </w:rPr>
        <w:t>～</w:t>
      </w:r>
      <w:r w:rsidRPr="00A64055">
        <w:rPr>
          <w:rFonts w:eastAsia="ＭＳ ゴシック" w:cs="Arial" w:hint="eastAsia"/>
        </w:rPr>
        <w:t>(2)</w:t>
      </w:r>
      <w:r w:rsidRPr="00A64055">
        <w:rPr>
          <w:rFonts w:ascii="ＭＳ 明朝" w:hAnsi="ＭＳ 明朝" w:hint="eastAsia"/>
          <w:sz w:val="16"/>
        </w:rPr>
        <w:t>（本書</w:t>
      </w:r>
      <w:r w:rsidR="00924C8F" w:rsidRPr="00691A01">
        <w:rPr>
          <w:rFonts w:cs="Arial" w:hint="eastAsia"/>
          <w:sz w:val="16"/>
        </w:rPr>
        <w:t>2</w:t>
      </w:r>
      <w:r w:rsidR="00193C78">
        <w:rPr>
          <w:rFonts w:cs="Arial" w:hint="eastAsia"/>
          <w:sz w:val="16"/>
        </w:rPr>
        <w:t>5</w:t>
      </w:r>
      <w:r w:rsidRPr="00A64055">
        <w:rPr>
          <w:rFonts w:cs="Arial" w:hint="eastAsia"/>
          <w:sz w:val="16"/>
        </w:rPr>
        <w:t>～</w:t>
      </w:r>
      <w:r w:rsidR="00184188" w:rsidRPr="00A64055">
        <w:rPr>
          <w:rFonts w:cs="Arial" w:hint="eastAsia"/>
          <w:sz w:val="16"/>
        </w:rPr>
        <w:t>2</w:t>
      </w:r>
      <w:r w:rsidR="00193C78">
        <w:rPr>
          <w:rFonts w:cs="Arial" w:hint="eastAsia"/>
          <w:sz w:val="16"/>
        </w:rPr>
        <w:t>6</w:t>
      </w:r>
      <w:r w:rsidRPr="00A64055">
        <w:rPr>
          <w:rFonts w:ascii="ＭＳ 明朝" w:hAnsi="ＭＳ 明朝" w:hint="eastAsia"/>
          <w:sz w:val="16"/>
        </w:rPr>
        <w:t>頁）</w:t>
      </w:r>
      <w:r w:rsidRPr="00A64055">
        <w:rPr>
          <w:rFonts w:hint="eastAsia"/>
        </w:rPr>
        <w:t>記載の</w:t>
      </w:r>
      <w:r w:rsidRPr="00A64055">
        <w:rPr>
          <w:rFonts w:ascii="HGS創英角ｺﾞｼｯｸUB" w:eastAsia="HGS創英角ｺﾞｼｯｸUB" w:hAnsi="HGS創英角ｺﾞｼｯｸUB" w:hint="eastAsia"/>
        </w:rPr>
        <w:t>平成24年大法廷判決（参）及び</w:t>
      </w:r>
      <w:r w:rsidRPr="00A64055">
        <w:rPr>
          <w:rFonts w:ascii="HGS創英角ｺﾞｼｯｸUB" w:eastAsia="HGS創英角ｺﾞｼｯｸUB" w:hAnsi="HGS創英角ｺﾞｼｯｸUB" w:hint="eastAsia"/>
        </w:rPr>
        <w:lastRenderedPageBreak/>
        <w:t>平成26年大法廷判決（参）</w:t>
      </w:r>
      <w:r w:rsidR="00F82735" w:rsidRPr="00A64055">
        <w:rPr>
          <w:rFonts w:ascii="HGS創英角ｺﾞｼｯｸUB" w:eastAsia="HGS創英角ｺﾞｼｯｸUB" w:hAnsi="HGS創英角ｺﾞｼｯｸUB" w:hint="eastAsia"/>
        </w:rPr>
        <w:t>の</w:t>
      </w:r>
      <w:r w:rsidR="002E63A0" w:rsidRPr="00A64055">
        <w:rPr>
          <w:rFonts w:ascii="HGS創英角ｺﾞｼｯｸUB" w:eastAsia="HGS創英角ｺﾞｼｯｸUB" w:hAnsi="HGS創英角ｺﾞｼｯｸUB" w:hint="eastAsia"/>
        </w:rPr>
        <w:t>各</w:t>
      </w:r>
      <w:r w:rsidRPr="00A64055">
        <w:rPr>
          <w:rFonts w:ascii="HGS創英角ｺﾞｼｯｸUB" w:eastAsia="HGS創英角ｺﾞｼｯｸUB" w:hAnsi="HGS創英角ｺﾞｼｯｸUB" w:hint="eastAsia"/>
        </w:rPr>
        <w:t>判示</w:t>
      </w:r>
      <w:r w:rsidRPr="00A64055">
        <w:rPr>
          <w:rFonts w:ascii="HGP創英角ｺﾞｼｯｸUB" w:eastAsia="HGP創英角ｺﾞｼｯｸUB" w:hAnsi="HGP創英角ｺﾞｼｯｸUB" w:hint="eastAsia"/>
        </w:rPr>
        <w:t>を変更する</w:t>
      </w:r>
      <w:r w:rsidRPr="00DD28BE">
        <w:rPr>
          <w:rFonts w:ascii="ＭＳ ゴシック" w:eastAsia="ＭＳ ゴシック" w:hAnsi="ＭＳ ゴシック" w:hint="eastAsia"/>
          <w:b/>
          <w:color w:val="FF00FF"/>
        </w:rPr>
        <w:t>』</w:t>
      </w:r>
      <w:r w:rsidRPr="00A64055">
        <w:rPr>
          <w:rFonts w:ascii="HGP創英角ｺﾞｼｯｸUB" w:eastAsia="HGP創英角ｺﾞｼｯｸUB" w:hAnsi="HGP創英角ｺﾞｼｯｸUB" w:hint="eastAsia"/>
        </w:rPr>
        <w:t>旨の記述</w:t>
      </w:r>
      <w:r w:rsidRPr="00A64055">
        <w:rPr>
          <w:rFonts w:hint="eastAsia"/>
        </w:rPr>
        <w:t>及び</w:t>
      </w:r>
    </w:p>
    <w:p w14:paraId="70B18FC5" w14:textId="1C5E5CC3" w:rsidR="00DB00C8" w:rsidRPr="00A64055" w:rsidRDefault="006551E6" w:rsidP="000B23F7">
      <w:pPr>
        <w:ind w:leftChars="399" w:left="1115" w:hangingChars="86" w:hanging="198"/>
        <w:rPr>
          <w:rFonts w:ascii="HGP創英角ｺﾞｼｯｸUB" w:eastAsia="HGP創英角ｺﾞｼｯｸUB" w:hAnsi="HGP創英角ｺﾞｼｯｸUB"/>
        </w:rPr>
      </w:pPr>
      <w:r w:rsidRPr="00A64055">
        <w:rPr>
          <w:rFonts w:ascii="HGS創英角ｺﾞｼｯｸUB" w:eastAsia="HGS創英角ｺﾞｼｯｸUB" w:hAnsi="HGS創英角ｺﾞｼｯｸUB" w:hint="eastAsia"/>
        </w:rPr>
        <w:t>②</w:t>
      </w:r>
      <w:r w:rsidR="00DB00C8" w:rsidRPr="00A64055">
        <w:rPr>
          <w:rFonts w:ascii="HGS創英角ｺﾞｼｯｸUB" w:eastAsia="HGS創英角ｺﾞｼｯｸUB" w:hAnsi="HGS創英角ｺﾞｼｯｸUB" w:hint="eastAsia"/>
        </w:rPr>
        <w:t xml:space="preserve">　</w:t>
      </w:r>
      <w:r w:rsidRPr="00A64055">
        <w:rPr>
          <w:rFonts w:ascii="HGP創英角ｺﾞｼｯｸUB" w:eastAsia="HGP創英角ｺﾞｼｯｸUB" w:hAnsi="HGP創英角ｺﾞｼｯｸUB" w:cs="Arial" w:hint="eastAsia"/>
        </w:rPr>
        <w:t>判例変更の</w:t>
      </w:r>
      <w:r w:rsidRPr="00A64055">
        <w:rPr>
          <w:rFonts w:ascii="HGP創英角ｺﾞｼｯｸUB" w:eastAsia="HGP創英角ｺﾞｼｯｸUB" w:hAnsi="HGP創英角ｺﾞｼｯｸUB" w:hint="eastAsia"/>
        </w:rPr>
        <w:t>理由の記述</w:t>
      </w:r>
    </w:p>
    <w:p w14:paraId="07AE04EA" w14:textId="77777777" w:rsidR="00DB00C8" w:rsidRPr="00371D4F" w:rsidRDefault="00DB00C8" w:rsidP="00BD3D52">
      <w:pPr>
        <w:snapToGrid w:val="0"/>
        <w:spacing w:line="240" w:lineRule="auto"/>
        <w:ind w:leftChars="99" w:left="426" w:hangingChars="86" w:hanging="198"/>
      </w:pPr>
    </w:p>
    <w:p w14:paraId="4E83F43B" w14:textId="0CAB7B4E" w:rsidR="006551E6" w:rsidRPr="00A64055" w:rsidRDefault="006551E6" w:rsidP="000B23F7">
      <w:pPr>
        <w:ind w:leftChars="303" w:left="894" w:hangingChars="86" w:hanging="198"/>
      </w:pPr>
      <w:r w:rsidRPr="00A64055">
        <w:rPr>
          <w:rFonts w:hint="eastAsia"/>
        </w:rPr>
        <w:t>の双方を欠いている</w:t>
      </w:r>
      <w:r w:rsidR="00046926" w:rsidRPr="00A64055">
        <w:rPr>
          <w:rFonts w:hint="eastAsia"/>
        </w:rPr>
        <w:t>ことになる</w:t>
      </w:r>
      <w:r w:rsidRPr="00A64055">
        <w:rPr>
          <w:rFonts w:hint="eastAsia"/>
        </w:rPr>
        <w:t>。</w:t>
      </w:r>
    </w:p>
    <w:p w14:paraId="48B7DC2F" w14:textId="77777777" w:rsidR="006551E6" w:rsidRPr="00A64055" w:rsidRDefault="006551E6" w:rsidP="00BD3D52">
      <w:pPr>
        <w:snapToGrid w:val="0"/>
        <w:spacing w:line="240" w:lineRule="auto"/>
        <w:ind w:leftChars="99" w:left="426" w:hangingChars="86" w:hanging="198"/>
      </w:pPr>
    </w:p>
    <w:p w14:paraId="3F37A5AC" w14:textId="34712C76" w:rsidR="006551E6" w:rsidRDefault="000A53C9" w:rsidP="000B23F7">
      <w:pPr>
        <w:ind w:leftChars="199" w:left="655" w:hangingChars="86" w:hanging="198"/>
        <w:rPr>
          <w:rFonts w:ascii="HGS創英角ｺﾞｼｯｸUB" w:eastAsia="HGS創英角ｺﾞｼｯｸUB" w:hAnsi="HGS創英角ｺﾞｼｯｸUB"/>
        </w:rPr>
      </w:pPr>
      <w:r w:rsidRPr="00A64055">
        <w:tab/>
      </w:r>
      <w:r w:rsidR="006551E6" w:rsidRPr="00A64055">
        <w:rPr>
          <w:rFonts w:hint="eastAsia"/>
        </w:rPr>
        <w:t xml:space="preserve">　</w:t>
      </w:r>
      <w:r w:rsidR="003326E1" w:rsidRPr="00A64055">
        <w:rPr>
          <w:rFonts w:ascii="ＭＳ 明朝" w:hAnsi="ＭＳ 明朝" w:hint="eastAsia"/>
          <w:u w:val="thick"/>
        </w:rPr>
        <w:t>上記</w:t>
      </w:r>
      <w:r w:rsidR="00353330" w:rsidRPr="00353330">
        <w:rPr>
          <w:rFonts w:ascii="ＭＳ 明朝" w:hAnsi="ＭＳ 明朝" w:hint="eastAsia"/>
          <w:sz w:val="16"/>
          <w:u w:val="thick"/>
        </w:rPr>
        <w:t>（本書</w:t>
      </w:r>
      <w:r w:rsidR="000A5C1B" w:rsidRPr="00691A01">
        <w:rPr>
          <w:rFonts w:cs="Arial" w:hint="eastAsia"/>
          <w:sz w:val="16"/>
          <w:u w:val="thick"/>
        </w:rPr>
        <w:t>2</w:t>
      </w:r>
      <w:r w:rsidR="00193C78">
        <w:rPr>
          <w:rFonts w:cs="Arial" w:hint="eastAsia"/>
          <w:sz w:val="16"/>
          <w:u w:val="thick"/>
        </w:rPr>
        <w:t>9</w:t>
      </w:r>
      <w:r w:rsidR="00E21A78">
        <w:rPr>
          <w:rFonts w:cs="Arial" w:hint="eastAsia"/>
          <w:sz w:val="16"/>
          <w:u w:val="thick"/>
        </w:rPr>
        <w:t>～</w:t>
      </w:r>
      <w:r w:rsidR="00193C78">
        <w:rPr>
          <w:rFonts w:cs="Arial" w:hint="eastAsia"/>
          <w:sz w:val="16"/>
          <w:u w:val="thick"/>
        </w:rPr>
        <w:t>30</w:t>
      </w:r>
      <w:r w:rsidR="00353330" w:rsidRPr="00353330">
        <w:rPr>
          <w:rFonts w:ascii="ＭＳ 明朝" w:hAnsi="ＭＳ 明朝" w:hint="eastAsia"/>
          <w:sz w:val="16"/>
          <w:u w:val="thick"/>
        </w:rPr>
        <w:t>頁）</w:t>
      </w:r>
      <w:r w:rsidR="003326E1" w:rsidRPr="00A64055">
        <w:rPr>
          <w:rFonts w:ascii="ＭＳ 明朝" w:hAnsi="ＭＳ 明朝" w:hint="eastAsia"/>
          <w:u w:val="thick"/>
        </w:rPr>
        <w:t>の</w:t>
      </w:r>
      <w:r w:rsidR="00DB00C8" w:rsidRPr="00A64055">
        <w:rPr>
          <w:rFonts w:ascii="ＭＳ 明朝" w:hAnsi="ＭＳ 明朝" w:hint="eastAsia"/>
          <w:u w:val="thick"/>
        </w:rPr>
        <w:t>①</w:t>
      </w:r>
      <w:r w:rsidRPr="00A64055">
        <w:rPr>
          <w:rFonts w:ascii="ＭＳ 明朝" w:hAnsi="ＭＳ 明朝" w:hint="eastAsia"/>
          <w:u w:val="thick"/>
        </w:rPr>
        <w:t>判例変更する旨の記述及び</w:t>
      </w:r>
      <w:r w:rsidR="00DB00C8" w:rsidRPr="00A64055">
        <w:rPr>
          <w:rFonts w:ascii="ＭＳ 明朝" w:hAnsi="ＭＳ 明朝" w:hint="eastAsia"/>
          <w:u w:val="thick"/>
        </w:rPr>
        <w:t>②</w:t>
      </w:r>
      <w:r w:rsidRPr="00A64055">
        <w:rPr>
          <w:rFonts w:ascii="ＭＳ 明朝" w:hAnsi="ＭＳ 明朝" w:hint="eastAsia"/>
          <w:u w:val="thick"/>
        </w:rPr>
        <w:t>判例変更の</w:t>
      </w:r>
      <w:r w:rsidR="006551E6" w:rsidRPr="00A64055">
        <w:rPr>
          <w:rFonts w:ascii="ＭＳ 明朝" w:hAnsi="ＭＳ 明朝" w:hint="eastAsia"/>
          <w:u w:val="thick"/>
        </w:rPr>
        <w:t>理由の</w:t>
      </w:r>
      <w:r w:rsidRPr="00A64055">
        <w:rPr>
          <w:rFonts w:ascii="ＭＳ 明朝" w:hAnsi="ＭＳ 明朝" w:hint="eastAsia"/>
          <w:u w:val="thick"/>
        </w:rPr>
        <w:t>記述の</w:t>
      </w:r>
      <w:r w:rsidR="003E1BCA" w:rsidRPr="00A64055">
        <w:rPr>
          <w:rFonts w:ascii="ＭＳ 明朝" w:hAnsi="ＭＳ 明朝" w:hint="eastAsia"/>
          <w:u w:val="thick"/>
        </w:rPr>
        <w:t>双方を欠く</w:t>
      </w:r>
      <w:r w:rsidR="006551E6" w:rsidRPr="00A64055">
        <w:rPr>
          <w:rFonts w:ascii="ＭＳ 明朝" w:hAnsi="ＭＳ 明朝" w:hint="eastAsia"/>
          <w:u w:val="thick"/>
        </w:rPr>
        <w:t>判例変更は、</w:t>
      </w:r>
      <w:r w:rsidR="006551E6" w:rsidRPr="00A64055">
        <w:rPr>
          <w:rFonts w:ascii="HGS創英角ｺﾞｼｯｸUB" w:eastAsia="HGS創英角ｺﾞｼｯｸUB" w:hAnsi="HGS創英角ｺﾞｼｯｸUB" w:cs="Arial" w:hint="eastAsia"/>
          <w:u w:val="thick"/>
        </w:rPr>
        <w:t>最大判昭48.4.25（全農林警職法事件）</w:t>
      </w:r>
      <w:r w:rsidR="006551E6" w:rsidRPr="00A64055">
        <w:rPr>
          <w:rFonts w:ascii="ＭＳ 明朝" w:hAnsi="ＭＳ 明朝" w:cs="Arial" w:hint="eastAsia"/>
          <w:u w:val="thick"/>
        </w:rPr>
        <w:t>の</w:t>
      </w:r>
      <w:r w:rsidR="00371D4F">
        <w:rPr>
          <w:rFonts w:ascii="ＭＳ 明朝" w:hAnsi="ＭＳ 明朝" w:cs="Arial" w:hint="eastAsia"/>
          <w:u w:val="thick"/>
        </w:rPr>
        <w:t>【</w:t>
      </w:r>
      <w:r w:rsidR="006551E6" w:rsidRPr="00A64055">
        <w:rPr>
          <w:rFonts w:ascii="HGS創英角ｺﾞｼｯｸUB" w:eastAsia="HGS創英角ｺﾞｼｯｸUB" w:hAnsi="HGS創英角ｺﾞｼｯｸUB" w:hint="eastAsia"/>
          <w:u w:val="thick"/>
        </w:rPr>
        <w:t>判例変更</w:t>
      </w:r>
      <w:r w:rsidR="00371D4F">
        <w:rPr>
          <w:rFonts w:ascii="HGS創英角ｺﾞｼｯｸUB" w:eastAsia="HGS創英角ｺﾞｼｯｸUB" w:hAnsi="HGS創英角ｺﾞｼｯｸUB" w:hint="eastAsia"/>
          <w:u w:val="thick"/>
        </w:rPr>
        <w:t>について</w:t>
      </w:r>
      <w:r w:rsidR="006551E6" w:rsidRPr="00A64055">
        <w:rPr>
          <w:rFonts w:ascii="HGS創英角ｺﾞｼｯｸUB" w:eastAsia="HGS創英角ｺﾞｼｯｸUB" w:hAnsi="HGS創英角ｺﾞｼｯｸUB" w:hint="eastAsia"/>
          <w:u w:val="thick"/>
        </w:rPr>
        <w:t>の判例</w:t>
      </w:r>
      <w:r w:rsidR="00371D4F">
        <w:rPr>
          <w:rFonts w:ascii="HGS創英角ｺﾞｼｯｸUB" w:eastAsia="HGS創英角ｺﾞｼｯｸUB" w:hAnsi="HGS創英角ｺﾞｼｯｸUB" w:hint="eastAsia"/>
          <w:u w:val="thick"/>
        </w:rPr>
        <w:t>】</w:t>
      </w:r>
      <w:r w:rsidR="006551E6" w:rsidRPr="00A64055">
        <w:rPr>
          <w:rFonts w:ascii="ＭＳ 明朝" w:hAnsi="ＭＳ 明朝" w:cs="Arial" w:hint="eastAsia"/>
          <w:u w:val="thick"/>
        </w:rPr>
        <w:t>に反し</w:t>
      </w:r>
      <w:r w:rsidR="006551E6" w:rsidRPr="00A64055">
        <w:rPr>
          <w:rFonts w:hint="eastAsia"/>
        </w:rPr>
        <w:t>（下記</w:t>
      </w:r>
      <w:r w:rsidR="00193C78" w:rsidRPr="00193C78">
        <w:rPr>
          <w:rFonts w:ascii="HGS創英角ｺﾞｼｯｸUB" w:eastAsia="HGS創英角ｺﾞｼｯｸUB" w:hAnsi="HGS創英角ｺﾞｼｯｸUB" w:hint="eastAsia"/>
        </w:rPr>
        <w:t>Ⅺ</w:t>
      </w:r>
      <w:r w:rsidR="006551E6" w:rsidRPr="00A64055">
        <w:rPr>
          <w:rFonts w:cs="Arial" w:hint="eastAsia"/>
          <w:sz w:val="16"/>
        </w:rPr>
        <w:t>〈</w:t>
      </w:r>
      <w:r w:rsidR="004F2E89">
        <w:rPr>
          <w:rFonts w:cs="Arial" w:hint="eastAsia"/>
          <w:sz w:val="16"/>
        </w:rPr>
        <w:t>本</w:t>
      </w:r>
      <w:r w:rsidR="006551E6" w:rsidRPr="00A64055">
        <w:rPr>
          <w:rFonts w:cs="Arial" w:hint="eastAsia"/>
          <w:sz w:val="16"/>
        </w:rPr>
        <w:t>書</w:t>
      </w:r>
      <w:r w:rsidR="003E1BCA" w:rsidRPr="00A64055">
        <w:rPr>
          <w:rFonts w:cs="Arial" w:hint="eastAsia"/>
          <w:sz w:val="16"/>
        </w:rPr>
        <w:t>7</w:t>
      </w:r>
      <w:r w:rsidR="00193C78">
        <w:rPr>
          <w:rFonts w:cs="Arial" w:hint="eastAsia"/>
          <w:sz w:val="16"/>
        </w:rPr>
        <w:t>6</w:t>
      </w:r>
      <w:r w:rsidR="006551E6" w:rsidRPr="00A64055">
        <w:rPr>
          <w:rFonts w:cs="Arial" w:hint="eastAsia"/>
          <w:sz w:val="16"/>
        </w:rPr>
        <w:t>～</w:t>
      </w:r>
      <w:r w:rsidR="00371D4F">
        <w:rPr>
          <w:rFonts w:cs="Arial" w:hint="eastAsia"/>
          <w:sz w:val="16"/>
        </w:rPr>
        <w:t>8</w:t>
      </w:r>
      <w:r w:rsidR="00193C78">
        <w:rPr>
          <w:rFonts w:cs="Arial" w:hint="eastAsia"/>
          <w:sz w:val="16"/>
        </w:rPr>
        <w:t>1</w:t>
      </w:r>
      <w:r w:rsidR="006551E6" w:rsidRPr="00A64055">
        <w:rPr>
          <w:rFonts w:cs="Arial" w:hint="eastAsia"/>
          <w:sz w:val="16"/>
        </w:rPr>
        <w:t>頁〉</w:t>
      </w:r>
      <w:r w:rsidR="006551E6" w:rsidRPr="00A64055">
        <w:rPr>
          <w:rFonts w:ascii="HGS創英角ｺﾞｼｯｸUB" w:eastAsia="HGS創英角ｺﾞｼｯｸUB" w:hAnsi="HGS創英角ｺﾞｼｯｸUB" w:hint="eastAsia"/>
        </w:rPr>
        <w:t>参照</w:t>
      </w:r>
      <w:r w:rsidR="006551E6" w:rsidRPr="00A64055">
        <w:rPr>
          <w:rFonts w:hint="eastAsia"/>
        </w:rPr>
        <w:t>）、</w:t>
      </w:r>
      <w:r w:rsidR="006551E6" w:rsidRPr="00A64055">
        <w:rPr>
          <w:rFonts w:ascii="HGS創英角ｺﾞｼｯｸUB" w:eastAsia="HGS創英角ｺﾞｼｯｸUB" w:hAnsi="HGS創英角ｺﾞｼｯｸUB" w:hint="eastAsia"/>
        </w:rPr>
        <w:t>その効力を有しない</w:t>
      </w:r>
      <w:r w:rsidR="005336EC" w:rsidRPr="00A64055">
        <w:rPr>
          <w:rFonts w:ascii="HGS創英角ｺﾞｼｯｸUB" w:eastAsia="HGS創英角ｺﾞｼｯｸUB" w:hAnsi="HGS創英角ｺﾞｼｯｸUB" w:hint="eastAsia"/>
        </w:rPr>
        <w:t>、と解される</w:t>
      </w:r>
      <w:r w:rsidR="006551E6" w:rsidRPr="00A64055">
        <w:rPr>
          <w:rFonts w:ascii="HGS創英角ｺﾞｼｯｸUB" w:eastAsia="HGS創英角ｺﾞｼｯｸUB" w:hAnsi="HGS創英角ｺﾞｼｯｸUB" w:hint="eastAsia"/>
        </w:rPr>
        <w:t>。</w:t>
      </w:r>
    </w:p>
    <w:p w14:paraId="0E09FB29" w14:textId="75D3D6DD" w:rsidR="005D0F79" w:rsidRPr="005D0F79" w:rsidRDefault="005D0F79" w:rsidP="000B23F7">
      <w:pPr>
        <w:ind w:leftChars="199" w:left="655" w:hangingChars="86" w:hanging="198"/>
      </w:pPr>
      <w:r w:rsidRPr="005D0F79">
        <w:rPr>
          <w:rFonts w:ascii="HGS創英角ｺﾞｼｯｸUB" w:eastAsia="HGS創英角ｺﾞｼｯｸUB" w:hAnsi="HGS創英角ｺﾞｼｯｸUB" w:cs="Arial"/>
        </w:rPr>
        <w:tab/>
      </w:r>
      <w:r w:rsidRPr="005D0F79">
        <w:rPr>
          <w:rFonts w:ascii="HGS創英角ｺﾞｼｯｸUB" w:eastAsia="HGS創英角ｺﾞｼｯｸUB" w:hAnsi="HGS創英角ｺﾞｼｯｸUB" w:cs="Arial" w:hint="eastAsia"/>
        </w:rPr>
        <w:t xml:space="preserve">　</w:t>
      </w:r>
      <w:r w:rsidRPr="003E0411">
        <w:rPr>
          <w:rFonts w:ascii="HGP創英角ｺﾞｼｯｸUB" w:eastAsia="HGP創英角ｺﾞｼｯｸUB" w:hAnsi="HGP創英角ｺﾞｼｯｸUB" w:cs="Arial" w:hint="eastAsia"/>
        </w:rPr>
        <w:t>最大判昭48.4.25（全農林警職法事件）において、</w:t>
      </w:r>
      <w:r w:rsidRPr="003E0411">
        <w:rPr>
          <w:rFonts w:ascii="HGP創英角ｺﾞｼｯｸUB" w:eastAsia="HGP創英角ｺﾞｼｯｸUB" w:hAnsi="HGP創英角ｺﾞｼｯｸUB" w:hint="eastAsia"/>
          <w:color w:val="000000" w:themeColor="text1"/>
        </w:rPr>
        <w:t>田中二郎、大隅健一郎、関根小郷、小川信雄、坂本吉勝の</w:t>
      </w:r>
      <w:r w:rsidRPr="003E0411">
        <w:rPr>
          <w:rFonts w:ascii="HGP創英角ｺﾞｼｯｸUB" w:eastAsia="HGP創英角ｺﾞｼｯｸUB" w:hAnsi="HGP創英角ｺﾞｼｯｸUB" w:cs="Arial"/>
          <w:color w:val="000000" w:themeColor="text1"/>
        </w:rPr>
        <w:t>5</w:t>
      </w:r>
      <w:r w:rsidRPr="003E0411">
        <w:rPr>
          <w:rFonts w:ascii="HGP創英角ｺﾞｼｯｸUB" w:eastAsia="HGP創英角ｺﾞｼｯｸUB" w:hAnsi="HGP創英角ｺﾞｼｯｸUB" w:cs="Arial" w:hint="eastAsia"/>
          <w:color w:val="000000" w:themeColor="text1"/>
        </w:rPr>
        <w:t>判事は、反対意見の中で、「</w:t>
      </w:r>
      <w:hyperlink r:id="rId16" w:tooltip="憲法" w:history="1">
        <w:r w:rsidRPr="003E0411">
          <w:rPr>
            <w:rStyle w:val="ab"/>
            <w:rFonts w:ascii="HGP創英角ｺﾞｼｯｸUB" w:eastAsia="HGP創英角ｺﾞｼｯｸUB" w:hAnsi="HGP創英角ｺﾞｼｯｸUB" w:hint="eastAsia"/>
            <w:color w:val="000000" w:themeColor="text1"/>
            <w:u w:val="none"/>
          </w:rPr>
          <w:t>憲法</w:t>
        </w:r>
      </w:hyperlink>
      <w:r w:rsidRPr="003E0411">
        <w:rPr>
          <w:rFonts w:ascii="HGP創英角ｺﾞｼｯｸUB" w:eastAsia="HGP創英角ｺﾞｼｯｸUB" w:hAnsi="HGP創英角ｺﾞｼｯｸUB" w:hint="eastAsia"/>
          <w:color w:val="000000" w:themeColor="text1"/>
        </w:rPr>
        <w:t>解釈の変更は、</w:t>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実</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質</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的</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に</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は</w:t>
            </w:r>
          </w:rubyBase>
        </w:ruby>
      </w:r>
      <w:r w:rsidRPr="003E0411">
        <w:rPr>
          <w:rFonts w:ascii="HGP創英角ｺﾞｼｯｸUB" w:eastAsia="HGP創英角ｺﾞｼｯｸUB" w:hAnsi="HGP創英角ｺﾞｼｯｸUB"/>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sz w:val="10"/>
              </w:rPr>
              <w:t>●</w:t>
            </w:r>
          </w:rt>
          <w:rubyBase>
            <w:r w:rsidR="005D0F79" w:rsidRPr="003E0411">
              <w:rPr>
                <w:rFonts w:ascii="HGP創英角ｺﾞｼｯｸUB" w:eastAsia="HGP創英角ｺﾞｼｯｸUB" w:hAnsi="HGP創英角ｺﾞｼｯｸUB"/>
              </w:rPr>
              <w:t>憲</w:t>
            </w:r>
          </w:rubyBase>
        </w:ruby>
      </w:r>
      <w:r w:rsidRPr="003E0411">
        <w:rPr>
          <w:rFonts w:ascii="HGP創英角ｺﾞｼｯｸUB" w:eastAsia="HGP創英角ｺﾞｼｯｸUB" w:hAnsi="HGP創英角ｺﾞｼｯｸUB"/>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sz w:val="10"/>
              </w:rPr>
              <w:t>●</w:t>
            </w:r>
          </w:rt>
          <w:rubyBase>
            <w:r w:rsidR="005D0F79" w:rsidRPr="003E0411">
              <w:rPr>
                <w:rFonts w:ascii="HGP創英角ｺﾞｼｯｸUB" w:eastAsia="HGP創英角ｺﾞｼｯｸUB" w:hAnsi="HGP創英角ｺﾞｼｯｸUB"/>
              </w:rPr>
              <w:t>法</w:t>
            </w:r>
          </w:rubyBase>
        </w:ruby>
      </w:r>
      <w:r w:rsidRPr="003E0411">
        <w:rPr>
          <w:rFonts w:ascii="HGP創英角ｺﾞｼｯｸUB" w:eastAsia="HGP創英角ｺﾞｼｯｸUB" w:hAnsi="HGP創英角ｺﾞｼｯｸUB"/>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sz w:val="10"/>
              </w:rPr>
              <w:t>●</w:t>
            </w:r>
          </w:rt>
          <w:rubyBase>
            <w:r w:rsidR="005D0F79" w:rsidRPr="003E0411">
              <w:rPr>
                <w:rFonts w:ascii="HGP創英角ｺﾞｼｯｸUB" w:eastAsia="HGP創英角ｺﾞｼｯｸUB" w:hAnsi="HGP創英角ｺﾞｼｯｸUB"/>
              </w:rPr>
              <w:t>自</w:t>
            </w:r>
          </w:rubyBase>
        </w:ruby>
      </w:r>
      <w:r w:rsidRPr="003E0411">
        <w:rPr>
          <w:rFonts w:ascii="HGP創英角ｺﾞｼｯｸUB" w:eastAsia="HGP創英角ｺﾞｼｯｸUB" w:hAnsi="HGP創英角ｺﾞｼｯｸUB"/>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sz w:val="10"/>
              </w:rPr>
              <w:t>●</w:t>
            </w:r>
          </w:rt>
          <w:rubyBase>
            <w:r w:rsidR="005D0F79" w:rsidRPr="003E0411">
              <w:rPr>
                <w:rFonts w:ascii="HGP創英角ｺﾞｼｯｸUB" w:eastAsia="HGP創英角ｺﾞｼｯｸUB" w:hAnsi="HGP創英角ｺﾞｼｯｸUB"/>
              </w:rPr>
              <w:t>体</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の</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改</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正</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に</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も</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匹</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敵</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す</w:t>
            </w:r>
          </w:rubyBase>
        </w:ruby>
      </w:r>
      <w:r w:rsidRPr="003E0411">
        <w:rPr>
          <w:rFonts w:ascii="HGP創英角ｺﾞｼｯｸUB" w:eastAsia="HGP創英角ｺﾞｼｯｸUB" w:hAnsi="HGP創英角ｺﾞｼｯｸUB"/>
          <w:color w:val="000000" w:themeColor="text1"/>
        </w:rPr>
        <w:ruby>
          <w:rubyPr>
            <w:rubyAlign w:val="distributeSpace"/>
            <w:hps w:val="10"/>
            <w:hpsRaise w:val="22"/>
            <w:hpsBaseText w:val="24"/>
            <w:lid w:val="ja-JP"/>
          </w:rubyPr>
          <w:rt>
            <w:r w:rsidR="005D0F79" w:rsidRPr="003E0411">
              <w:rPr>
                <w:rFonts w:ascii="HGP創英角ｺﾞｼｯｸUB" w:eastAsia="HGP創英角ｺﾞｼｯｸUB" w:hAnsi="HGP創英角ｺﾞｼｯｸUB"/>
                <w:color w:val="000000" w:themeColor="text1"/>
                <w:sz w:val="10"/>
              </w:rPr>
              <w:t>●</w:t>
            </w:r>
          </w:rt>
          <w:rubyBase>
            <w:r w:rsidR="005D0F79" w:rsidRPr="003E0411">
              <w:rPr>
                <w:rFonts w:ascii="HGP創英角ｺﾞｼｯｸUB" w:eastAsia="HGP創英角ｺﾞｼｯｸUB" w:hAnsi="HGP創英角ｺﾞｼｯｸUB"/>
                <w:color w:val="000000" w:themeColor="text1"/>
              </w:rPr>
              <w:t>る</w:t>
            </w:r>
          </w:rubyBase>
        </w:ruby>
      </w:r>
      <w:r w:rsidRPr="003E0411">
        <w:rPr>
          <w:rFonts w:ascii="HGP創英角ｺﾞｼｯｸUB" w:eastAsia="HGP創英角ｺﾞｼｯｸUB" w:hAnsi="HGP創英角ｺﾞｼｯｸUB" w:hint="eastAsia"/>
          <w:color w:val="000000" w:themeColor="text1"/>
        </w:rPr>
        <w:t>」と明記し</w:t>
      </w:r>
      <w:r w:rsidR="003E0411" w:rsidRPr="003E0411">
        <w:rPr>
          <w:rFonts w:ascii="HGP創英角ｺﾞｼｯｸUB" w:eastAsia="HGP創英角ｺﾞｼｯｸUB" w:hAnsi="HGP創英角ｺﾞｼｯｸUB" w:hint="eastAsia"/>
          <w:color w:val="000000" w:themeColor="text1"/>
        </w:rPr>
        <w:t>ている（</w:t>
      </w:r>
      <w:r w:rsidRPr="003E0411">
        <w:rPr>
          <w:rFonts w:ascii="HGP創英角ｺﾞｼｯｸUB" w:eastAsia="HGP創英角ｺﾞｼｯｸUB" w:hAnsi="HGP創英角ｺﾞｼｯｸUB" w:cs="Arial" w:hint="eastAsia"/>
          <w:color w:val="000000" w:themeColor="text1"/>
        </w:rPr>
        <w:t>色川幸太郎判事</w:t>
      </w:r>
      <w:r w:rsidR="003E0411" w:rsidRPr="003E0411">
        <w:rPr>
          <w:rFonts w:ascii="HGP創英角ｺﾞｼｯｸUB" w:eastAsia="HGP創英角ｺﾞｼｯｸUB" w:hAnsi="HGP創英角ｺﾞｼｯｸUB" w:cs="Arial" w:hint="eastAsia"/>
          <w:color w:val="000000" w:themeColor="text1"/>
        </w:rPr>
        <w:t>も</w:t>
      </w:r>
      <w:r w:rsidRPr="003E0411">
        <w:rPr>
          <w:rFonts w:ascii="HGP創英角ｺﾞｼｯｸUB" w:eastAsia="HGP創英角ｺﾞｼｯｸUB" w:hAnsi="HGP創英角ｺﾞｼｯｸUB" w:cs="Arial" w:hint="eastAsia"/>
          <w:color w:val="000000" w:themeColor="text1"/>
        </w:rPr>
        <w:t>同旨</w:t>
      </w:r>
      <w:r w:rsidR="003E0411" w:rsidRPr="003E0411">
        <w:rPr>
          <w:rFonts w:ascii="HGP創英角ｺﾞｼｯｸUB" w:eastAsia="HGP創英角ｺﾞｼｯｸUB" w:hAnsi="HGP創英角ｺﾞｼｯｸUB" w:cs="Arial" w:hint="eastAsia"/>
          <w:color w:val="000000" w:themeColor="text1"/>
        </w:rPr>
        <w:t>）</w:t>
      </w:r>
      <w:r>
        <w:rPr>
          <w:rFonts w:cs="Arial" w:hint="eastAsia"/>
          <w:color w:val="000000" w:themeColor="text1"/>
        </w:rPr>
        <w:t>（</w:t>
      </w:r>
      <w:r w:rsidRPr="005D0F79">
        <w:rPr>
          <w:rFonts w:ascii="HGP創英角ｺﾞｼｯｸUB" w:eastAsia="HGP創英角ｺﾞｼｯｸUB" w:hAnsi="HGP創英角ｺﾞｼｯｸUB" w:cs="Arial" w:hint="eastAsia"/>
          <w:color w:val="000000" w:themeColor="text1"/>
        </w:rPr>
        <w:t>Ⅺ</w:t>
      </w:r>
      <w:r>
        <w:rPr>
          <w:rFonts w:cs="Arial" w:hint="eastAsia"/>
          <w:color w:val="000000" w:themeColor="text1"/>
        </w:rPr>
        <w:t xml:space="preserve"> </w:t>
      </w:r>
      <w:r w:rsidRPr="005D0F79">
        <w:rPr>
          <w:rFonts w:ascii="ＭＳ ゴシック" w:eastAsia="ＭＳ ゴシック" w:hAnsi="ＭＳ ゴシック" w:cs="Arial" w:hint="eastAsia"/>
          <w:color w:val="000000" w:themeColor="text1"/>
        </w:rPr>
        <w:t>３</w:t>
      </w:r>
      <w:r w:rsidRPr="005D0F79">
        <w:rPr>
          <w:rFonts w:cs="Arial" w:hint="eastAsia"/>
          <w:color w:val="000000" w:themeColor="text1"/>
          <w:sz w:val="16"/>
          <w:szCs w:val="16"/>
        </w:rPr>
        <w:t>〈本書</w:t>
      </w:r>
      <w:r w:rsidRPr="005D0F79">
        <w:rPr>
          <w:rFonts w:cs="Arial" w:hint="eastAsia"/>
          <w:color w:val="000000" w:themeColor="text1"/>
          <w:sz w:val="16"/>
          <w:szCs w:val="16"/>
        </w:rPr>
        <w:t>79</w:t>
      </w:r>
      <w:r w:rsidRPr="005D0F79">
        <w:rPr>
          <w:rFonts w:cs="Arial" w:hint="eastAsia"/>
          <w:color w:val="000000" w:themeColor="text1"/>
          <w:sz w:val="16"/>
          <w:szCs w:val="16"/>
        </w:rPr>
        <w:t>～</w:t>
      </w:r>
      <w:r w:rsidRPr="005D0F79">
        <w:rPr>
          <w:rFonts w:cs="Arial" w:hint="eastAsia"/>
          <w:color w:val="000000" w:themeColor="text1"/>
          <w:sz w:val="16"/>
          <w:szCs w:val="16"/>
        </w:rPr>
        <w:t>80</w:t>
      </w:r>
      <w:r w:rsidRPr="005D0F79">
        <w:rPr>
          <w:rFonts w:cs="Arial" w:hint="eastAsia"/>
          <w:color w:val="000000" w:themeColor="text1"/>
          <w:sz w:val="16"/>
          <w:szCs w:val="16"/>
        </w:rPr>
        <w:t>頁〉</w:t>
      </w:r>
      <w:r w:rsidRPr="002A49D4">
        <w:rPr>
          <w:rFonts w:ascii="HGP創英角ｺﾞｼｯｸUB" w:eastAsia="HGP創英角ｺﾞｼｯｸUB" w:hAnsi="HGP創英角ｺﾞｼｯｸUB" w:cs="Arial" w:hint="eastAsia"/>
          <w:color w:val="000000" w:themeColor="text1"/>
        </w:rPr>
        <w:t>参照</w:t>
      </w:r>
      <w:r>
        <w:rPr>
          <w:rFonts w:cs="Arial" w:hint="eastAsia"/>
          <w:color w:val="000000" w:themeColor="text1"/>
        </w:rPr>
        <w:t>）。</w:t>
      </w:r>
    </w:p>
    <w:p w14:paraId="54DB8E66" w14:textId="2751232F" w:rsidR="006551E6" w:rsidRPr="00371D4F" w:rsidRDefault="006551E6" w:rsidP="006551E6">
      <w:pPr>
        <w:ind w:leftChars="99" w:left="357" w:hangingChars="86" w:hanging="129"/>
        <w:rPr>
          <w:sz w:val="16"/>
        </w:rPr>
      </w:pPr>
    </w:p>
    <w:p w14:paraId="04FE4285" w14:textId="1377E4F5" w:rsidR="002336E8" w:rsidRPr="00A64055" w:rsidRDefault="003326E1" w:rsidP="006551E6">
      <w:pPr>
        <w:ind w:leftChars="99" w:left="426" w:hangingChars="86" w:hanging="198"/>
        <w:rPr>
          <w:rFonts w:ascii="HGS創英角ｺﾞｼｯｸUB" w:eastAsia="HGS創英角ｺﾞｼｯｸUB" w:hAnsi="HGS創英角ｺﾞｼｯｸUB" w:cs="Arial"/>
        </w:rPr>
      </w:pPr>
      <w:r w:rsidRPr="00A64055">
        <w:rPr>
          <w:rFonts w:hint="eastAsia"/>
        </w:rPr>
        <w:t>(6)</w:t>
      </w:r>
      <w:r w:rsidR="002336E8" w:rsidRPr="00A64055">
        <w:rPr>
          <w:rFonts w:ascii="HGS創英角ｺﾞｼｯｸUB" w:eastAsia="HGS創英角ｺﾞｼｯｸUB" w:hAnsi="HGS創英角ｺﾞｼｯｸUB" w:cs="Arial" w:hint="eastAsia"/>
        </w:rPr>
        <w:t>（上記(1)～(5)の小括）</w:t>
      </w:r>
      <w:r w:rsidR="00371D4F" w:rsidRPr="00371D4F">
        <w:rPr>
          <w:rFonts w:hint="eastAsia"/>
          <w:sz w:val="16"/>
        </w:rPr>
        <w:t>（本書</w:t>
      </w:r>
      <w:r w:rsidR="00193C78">
        <w:rPr>
          <w:rFonts w:hint="eastAsia"/>
          <w:sz w:val="16"/>
        </w:rPr>
        <w:t>30</w:t>
      </w:r>
      <w:r w:rsidR="00371D4F" w:rsidRPr="00371D4F">
        <w:rPr>
          <w:rFonts w:hint="eastAsia"/>
          <w:sz w:val="16"/>
        </w:rPr>
        <w:t>頁）</w:t>
      </w:r>
    </w:p>
    <w:p w14:paraId="69DA009B" w14:textId="4442CAB5" w:rsidR="002E63A0" w:rsidRPr="00A64055" w:rsidRDefault="002336E8" w:rsidP="006551E6">
      <w:pPr>
        <w:ind w:leftChars="99" w:left="426" w:hangingChars="86" w:hanging="198"/>
        <w:rPr>
          <w:rFonts w:cs="Arial"/>
          <w:u w:val="thick"/>
        </w:rPr>
      </w:pPr>
      <w:r w:rsidRPr="00A64055">
        <w:rPr>
          <w:rFonts w:cs="Arial"/>
        </w:rPr>
        <w:tab/>
      </w:r>
      <w:r w:rsidR="006551E6" w:rsidRPr="00A64055">
        <w:rPr>
          <w:rFonts w:cs="Arial" w:hint="eastAsia"/>
        </w:rPr>
        <w:t xml:space="preserve">　</w:t>
      </w:r>
      <w:r w:rsidR="00D925E8" w:rsidRPr="00A64055">
        <w:rPr>
          <w:rFonts w:cs="Arial" w:hint="eastAsia"/>
        </w:rPr>
        <w:t>以上の次第であるので、</w:t>
      </w:r>
      <w:r w:rsidR="002E63A0" w:rsidRPr="00A64055">
        <w:rPr>
          <w:rFonts w:cs="Arial" w:hint="eastAsia"/>
          <w:u w:val="thick"/>
        </w:rPr>
        <w:t>本件選挙</w:t>
      </w:r>
      <w:r w:rsidR="00D925E8" w:rsidRPr="00A64055">
        <w:rPr>
          <w:rFonts w:cs="Arial" w:hint="eastAsia"/>
          <w:u w:val="thick"/>
        </w:rPr>
        <w:t>当日の各選挙区間の議員</w:t>
      </w:r>
      <w:r w:rsidR="00D925E8" w:rsidRPr="00A64055">
        <w:rPr>
          <w:rFonts w:cs="Arial" w:hint="eastAsia"/>
          <w:u w:val="thick"/>
        </w:rPr>
        <w:t>1</w:t>
      </w:r>
      <w:r w:rsidR="00D925E8" w:rsidRPr="00A64055">
        <w:rPr>
          <w:rFonts w:cs="Arial" w:hint="eastAsia"/>
          <w:u w:val="thick"/>
        </w:rPr>
        <w:t>人当りの有権者数</w:t>
      </w:r>
      <w:r w:rsidR="002E63A0" w:rsidRPr="00A64055">
        <w:rPr>
          <w:rFonts w:cs="Arial" w:hint="eastAsia"/>
          <w:u w:val="thick"/>
        </w:rPr>
        <w:t>の格差（最大）・</w:t>
      </w:r>
      <w:r w:rsidR="002E63A0" w:rsidRPr="00A64055">
        <w:rPr>
          <w:rFonts w:cs="Arial" w:hint="eastAsia"/>
          <w:u w:val="thick"/>
        </w:rPr>
        <w:t>3.00</w:t>
      </w:r>
      <w:r w:rsidR="002E63A0" w:rsidRPr="00A64055">
        <w:rPr>
          <w:rFonts w:cs="Arial" w:hint="eastAsia"/>
          <w:u w:val="thick"/>
        </w:rPr>
        <w:t>倍の合憲性の問題は、</w:t>
      </w:r>
      <w:r w:rsidR="006551E6" w:rsidRPr="00A64055">
        <w:rPr>
          <w:rFonts w:cs="Arial" w:hint="eastAsia"/>
          <w:u w:val="thick"/>
        </w:rPr>
        <w:t>上記</w:t>
      </w:r>
      <w:r w:rsidR="006551E6" w:rsidRPr="000A5C1B">
        <w:rPr>
          <w:rFonts w:ascii="HGS創英角ｺﾞｼｯｸUB" w:eastAsia="HGS創英角ｺﾞｼｯｸUB" w:hAnsi="HGS創英角ｺﾞｼｯｸUB" w:cs="Arial" w:hint="eastAsia"/>
          <w:u w:val="thick"/>
        </w:rPr>
        <w:t>１</w:t>
      </w:r>
      <w:r w:rsidR="006551E6" w:rsidRPr="00A64055">
        <w:rPr>
          <w:rFonts w:eastAsia="ＭＳ ゴシック" w:cs="Arial" w:hint="eastAsia"/>
          <w:u w:val="thick"/>
        </w:rPr>
        <w:t>(1)</w:t>
      </w:r>
      <w:r w:rsidR="006551E6" w:rsidRPr="00A64055">
        <w:rPr>
          <w:rFonts w:eastAsia="ＭＳ ゴシック" w:cs="Arial" w:hint="eastAsia"/>
          <w:u w:val="thick"/>
        </w:rPr>
        <w:t>～</w:t>
      </w:r>
      <w:r w:rsidR="006551E6" w:rsidRPr="00A64055">
        <w:rPr>
          <w:rFonts w:eastAsia="ＭＳ ゴシック" w:cs="Arial" w:hint="eastAsia"/>
          <w:u w:val="thick"/>
        </w:rPr>
        <w:t>(2)</w:t>
      </w:r>
      <w:r w:rsidR="006551E6" w:rsidRPr="00A64055">
        <w:rPr>
          <w:rFonts w:cs="Arial" w:hint="eastAsia"/>
          <w:sz w:val="16"/>
          <w:u w:val="thick"/>
        </w:rPr>
        <w:t>（本書</w:t>
      </w:r>
      <w:r w:rsidR="00371D4F">
        <w:rPr>
          <w:rFonts w:cs="Arial" w:hint="eastAsia"/>
          <w:sz w:val="16"/>
          <w:u w:val="thick"/>
        </w:rPr>
        <w:t>2</w:t>
      </w:r>
      <w:r w:rsidR="00193C78">
        <w:rPr>
          <w:rFonts w:cs="Arial"/>
          <w:sz w:val="16"/>
          <w:u w:val="thick"/>
        </w:rPr>
        <w:t>5</w:t>
      </w:r>
      <w:r w:rsidR="006551E6" w:rsidRPr="00A64055">
        <w:rPr>
          <w:rFonts w:cs="Arial" w:hint="eastAsia"/>
          <w:sz w:val="16"/>
          <w:u w:val="thick"/>
        </w:rPr>
        <w:t>～</w:t>
      </w:r>
      <w:r w:rsidR="00184188" w:rsidRPr="00A64055">
        <w:rPr>
          <w:rFonts w:cs="Arial" w:hint="eastAsia"/>
          <w:sz w:val="16"/>
          <w:u w:val="thick"/>
        </w:rPr>
        <w:t>2</w:t>
      </w:r>
      <w:r w:rsidR="00193C78">
        <w:rPr>
          <w:rFonts w:cs="Arial"/>
          <w:sz w:val="16"/>
          <w:u w:val="thick"/>
        </w:rPr>
        <w:t>6</w:t>
      </w:r>
      <w:r w:rsidR="006551E6" w:rsidRPr="00A64055">
        <w:rPr>
          <w:rFonts w:cs="Arial" w:hint="eastAsia"/>
          <w:sz w:val="16"/>
          <w:u w:val="thick"/>
        </w:rPr>
        <w:t>頁）</w:t>
      </w:r>
      <w:r w:rsidR="006551E6" w:rsidRPr="00A64055">
        <w:rPr>
          <w:rFonts w:cs="Arial" w:hint="eastAsia"/>
          <w:u w:val="thick"/>
        </w:rPr>
        <w:t>記載の平成</w:t>
      </w:r>
      <w:r w:rsidR="006551E6" w:rsidRPr="00A64055">
        <w:rPr>
          <w:rFonts w:cs="Arial" w:hint="eastAsia"/>
          <w:u w:val="thick"/>
        </w:rPr>
        <w:t>24</w:t>
      </w:r>
      <w:r w:rsidR="006551E6" w:rsidRPr="00A64055">
        <w:rPr>
          <w:rFonts w:cs="Arial" w:hint="eastAsia"/>
          <w:u w:val="thick"/>
        </w:rPr>
        <w:t>年大法廷判決（参）及び平成</w:t>
      </w:r>
      <w:r w:rsidR="006551E6" w:rsidRPr="00A64055">
        <w:rPr>
          <w:rFonts w:cs="Arial" w:hint="eastAsia"/>
          <w:u w:val="thick"/>
        </w:rPr>
        <w:t>26</w:t>
      </w:r>
      <w:r w:rsidR="006551E6" w:rsidRPr="00A64055">
        <w:rPr>
          <w:rFonts w:cs="Arial" w:hint="eastAsia"/>
          <w:u w:val="thick"/>
        </w:rPr>
        <w:t>年大法廷判決（参）の各判示</w:t>
      </w:r>
      <w:r w:rsidR="00DD28BE" w:rsidRPr="00DD28BE">
        <w:rPr>
          <w:rFonts w:ascii="ＭＳ ゴシック" w:eastAsia="ＭＳ ゴシック" w:hAnsi="ＭＳ ゴシック" w:hint="eastAsia"/>
          <w:b/>
          <w:color w:val="FF00FF"/>
          <w:u w:val="thick" w:color="000000" w:themeColor="text1"/>
        </w:rPr>
        <w:t>（</w:t>
      </w:r>
      <w:r w:rsidR="00DD28BE">
        <w:rPr>
          <w:rFonts w:cs="Arial" w:hint="eastAsia"/>
          <w:u w:val="thick"/>
        </w:rPr>
        <w:t>即ち、</w:t>
      </w:r>
      <w:r w:rsidR="00DD28BE" w:rsidRPr="00A64055">
        <w:rPr>
          <w:rFonts w:hint="eastAsia"/>
        </w:rPr>
        <w:t>「</w:t>
      </w:r>
      <w:r w:rsidR="00DD28BE" w:rsidRPr="00B30F91">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hint="eastAsia"/>
                <w:sz w:val="10"/>
                <w:u w:val="thick" w:color="00B0F0"/>
              </w:rPr>
              <w:t>●</w:t>
            </w:r>
          </w:rt>
          <w:rubyBase>
            <w:r w:rsidR="00DD28BE" w:rsidRPr="00B30F91">
              <w:rPr>
                <w:rFonts w:ascii="HGS創英角ｺﾞｼｯｸUB" w:eastAsia="HGS創英角ｺﾞｼｯｸUB" w:hAnsi="HGS創英角ｺﾞｼｯｸUB" w:hint="eastAsia"/>
                <w:u w:val="thick" w:color="00B0F0"/>
              </w:rPr>
              <w:t>さ</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き</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に</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述</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べ</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た</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よ</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う</w:t>
            </w:r>
          </w:rubyBase>
        </w:ruby>
      </w:r>
      <w:r w:rsidR="00DD28BE">
        <w:rPr>
          <w:rFonts w:ascii="HGS創英角ｺﾞｼｯｸUB" w:eastAsia="HGS創英角ｺﾞｼｯｸUB" w:hAnsi="HGS創英角ｺﾞｼｯｸUB"/>
          <w:u w:val="thick" w:color="00B0F0"/>
        </w:rPr>
        <w:ruby>
          <w:rubyPr>
            <w:rubyAlign w:val="distributeSpace"/>
            <w:hps w:val="10"/>
            <w:hpsRaise w:val="22"/>
            <w:hpsBaseText w:val="24"/>
            <w:lid w:val="ja-JP"/>
          </w:rubyPr>
          <w:rt>
            <w:r w:rsidR="00DD28BE" w:rsidRPr="00B30F91">
              <w:rPr>
                <w:rFonts w:ascii="HGS創英角ｺﾞｼｯｸUB" w:eastAsia="HGS創英角ｺﾞｼｯｸUB" w:hAnsi="HGS創英角ｺﾞｼｯｸUB"/>
                <w:sz w:val="10"/>
                <w:u w:val="thick" w:color="00B0F0"/>
              </w:rPr>
              <w:t>●</w:t>
            </w:r>
          </w:rt>
          <w:rubyBase>
            <w:r w:rsidR="00DD28BE">
              <w:rPr>
                <w:rFonts w:ascii="HGS創英角ｺﾞｼｯｸUB" w:eastAsia="HGS創英角ｺﾞｼｯｸUB" w:hAnsi="HGS創英角ｺﾞｼｯｸUB"/>
                <w:u w:val="thick" w:color="00B0F0"/>
              </w:rPr>
              <w:t>な</w:t>
            </w:r>
          </w:rubyBase>
        </w:ruby>
      </w:r>
      <w:r w:rsidR="00DD28BE" w:rsidRPr="00A64055">
        <w:rPr>
          <w:rFonts w:ascii="HGS創英角ｺﾞｼｯｸUB" w:eastAsia="HGS創英角ｺﾞｼｯｸUB" w:hAnsi="HGS創英角ｺﾞｼｯｸUB" w:hint="eastAsia"/>
          <w:u w:val="thick" w:color="00B0F0"/>
        </w:rPr>
        <w:t>憲法上の趣旨、参議院の役割等に照らすと、</w:t>
      </w:r>
      <w:r w:rsidR="00DD28BE" w:rsidRPr="00A64055">
        <w:rPr>
          <w:rFonts w:hint="eastAsia"/>
        </w:rPr>
        <w:t>」「</w:t>
      </w:r>
      <w:r w:rsidR="00DD28BE" w:rsidRPr="00A64055">
        <w:rPr>
          <w:rFonts w:ascii="HGS創英角ｺﾞｼｯｸUB" w:eastAsia="HGS創英角ｺﾞｼｯｸUB" w:hAnsi="HGS創英角ｺﾞｼｯｸUB" w:hint="eastAsia"/>
          <w:u w:val="thick" w:color="00B0F0"/>
        </w:rPr>
        <w:t>参議院議員の選挙であること自体から、</w:t>
      </w:r>
      <w:r w:rsidR="00DD28BE" w:rsidRPr="00A64055">
        <w:rPr>
          <w:rFonts w:hint="eastAsia"/>
          <w:u w:val="thick" w:color="00B0F0"/>
        </w:rPr>
        <w:t>直ちに投票価値の平等の要請が後退してよいと解すべき理由は見いだし難い。</w:t>
      </w:r>
      <w:r w:rsidR="00ED08E5">
        <w:rPr>
          <w:rFonts w:hint="eastAsia"/>
          <w:u w:val="thick" w:color="00B0F0"/>
        </w:rPr>
        <w:t>」</w:t>
      </w:r>
      <w:r w:rsidR="00DD28BE" w:rsidRPr="00DD28BE">
        <w:rPr>
          <w:rFonts w:ascii="ＭＳ ゴシック" w:eastAsia="ＭＳ ゴシック" w:hAnsi="ＭＳ ゴシック" w:hint="eastAsia"/>
          <w:b/>
          <w:color w:val="FF00FF"/>
          <w:u w:val="thick" w:color="000000" w:themeColor="text1"/>
        </w:rPr>
        <w:t>）</w:t>
      </w:r>
      <w:r w:rsidR="006551E6" w:rsidRPr="00A64055">
        <w:rPr>
          <w:rFonts w:cs="Arial" w:hint="eastAsia"/>
          <w:u w:val="thick"/>
        </w:rPr>
        <w:t>に沿</w:t>
      </w:r>
      <w:r w:rsidR="002E63A0" w:rsidRPr="00A64055">
        <w:rPr>
          <w:rFonts w:cs="Arial" w:hint="eastAsia"/>
          <w:u w:val="thick"/>
        </w:rPr>
        <w:t>って</w:t>
      </w:r>
      <w:r w:rsidR="006551E6" w:rsidRPr="00A64055">
        <w:rPr>
          <w:rFonts w:cs="Arial" w:hint="eastAsia"/>
          <w:u w:val="thick"/>
        </w:rPr>
        <w:t>解されるべきであ</w:t>
      </w:r>
      <w:r w:rsidR="002E63A0" w:rsidRPr="00A64055">
        <w:rPr>
          <w:rFonts w:cs="Arial" w:hint="eastAsia"/>
          <w:u w:val="thick"/>
        </w:rPr>
        <w:t>る。</w:t>
      </w:r>
    </w:p>
    <w:p w14:paraId="05F2D3DF" w14:textId="460A0D9D" w:rsidR="006551E6" w:rsidRPr="00A64055" w:rsidRDefault="002E63A0" w:rsidP="006551E6">
      <w:pPr>
        <w:ind w:leftChars="99" w:left="426" w:hangingChars="86" w:hanging="198"/>
        <w:rPr>
          <w:rFonts w:cs="Arial"/>
          <w:u w:val="thick"/>
        </w:rPr>
      </w:pPr>
      <w:r w:rsidRPr="00A64055">
        <w:rPr>
          <w:rFonts w:cs="Arial"/>
        </w:rPr>
        <w:tab/>
      </w:r>
      <w:r w:rsidRPr="00A64055">
        <w:rPr>
          <w:rFonts w:cs="Arial" w:hint="eastAsia"/>
        </w:rPr>
        <w:t xml:space="preserve">　</w:t>
      </w:r>
      <w:r w:rsidRPr="00A64055">
        <w:rPr>
          <w:rFonts w:cs="Arial" w:hint="eastAsia"/>
          <w:u w:val="thick"/>
        </w:rPr>
        <w:t>よ</w:t>
      </w:r>
      <w:r w:rsidR="006551E6" w:rsidRPr="00A64055">
        <w:rPr>
          <w:rFonts w:cs="Arial" w:hint="eastAsia"/>
          <w:u w:val="thick"/>
        </w:rPr>
        <w:t>って、</w:t>
      </w:r>
      <w:r w:rsidRPr="00A64055">
        <w:rPr>
          <w:rFonts w:cs="Arial" w:hint="eastAsia"/>
          <w:u w:val="thick"/>
        </w:rPr>
        <w:t>本件裁判で、</w:t>
      </w:r>
      <w:r w:rsidR="006551E6" w:rsidRPr="00A64055">
        <w:rPr>
          <w:rFonts w:cs="Arial" w:hint="eastAsia"/>
          <w:u w:val="thick"/>
        </w:rPr>
        <w:t>国が「参議院の選挙であること自体」以外の合理的理由の存在を</w:t>
      </w:r>
      <w:r w:rsidRPr="00A64055">
        <w:rPr>
          <w:rFonts w:cs="Arial" w:hint="eastAsia"/>
          <w:u w:val="thick"/>
        </w:rPr>
        <w:t>主張・</w:t>
      </w:r>
      <w:r w:rsidR="006551E6" w:rsidRPr="00A64055">
        <w:rPr>
          <w:rFonts w:cs="Arial" w:hint="eastAsia"/>
          <w:u w:val="thick"/>
        </w:rPr>
        <w:t>立証</w:t>
      </w:r>
      <w:r w:rsidRPr="00A64055">
        <w:rPr>
          <w:rFonts w:cs="Arial" w:hint="eastAsia"/>
          <w:u w:val="thick"/>
        </w:rPr>
        <w:t>していない以上</w:t>
      </w:r>
      <w:r w:rsidR="006551E6" w:rsidRPr="00A64055">
        <w:rPr>
          <w:rFonts w:cs="Arial" w:hint="eastAsia"/>
          <w:u w:val="thick"/>
        </w:rPr>
        <w:t>、</w:t>
      </w:r>
      <w:r w:rsidRPr="00A64055">
        <w:rPr>
          <w:rFonts w:cs="Arial" w:hint="eastAsia"/>
          <w:u w:val="thick"/>
        </w:rPr>
        <w:t>本件</w:t>
      </w:r>
      <w:r w:rsidR="006551E6" w:rsidRPr="00ED08E5">
        <w:rPr>
          <w:rFonts w:cs="Arial" w:hint="eastAsia"/>
          <w:u w:val="thick"/>
        </w:rPr>
        <w:t>参院選（選挙区）の</w:t>
      </w:r>
      <w:r w:rsidR="005B1DDE" w:rsidRPr="00ED08E5">
        <w:rPr>
          <w:rFonts w:cs="Arial" w:hint="eastAsia"/>
          <w:u w:val="thick"/>
        </w:rPr>
        <w:t>1</w:t>
      </w:r>
      <w:r w:rsidR="005B1DDE" w:rsidRPr="00ED08E5">
        <w:rPr>
          <w:rFonts w:cs="Arial" w:hint="eastAsia"/>
          <w:u w:val="thick"/>
        </w:rPr>
        <w:t>票</w:t>
      </w:r>
      <w:r w:rsidR="006551E6" w:rsidRPr="00ED08E5">
        <w:rPr>
          <w:rFonts w:cs="Arial" w:hint="eastAsia"/>
          <w:u w:val="thick"/>
        </w:rPr>
        <w:t>の較差（最大</w:t>
      </w:r>
      <w:r w:rsidR="005B1DDE" w:rsidRPr="00ED08E5">
        <w:rPr>
          <w:rFonts w:cs="Arial" w:hint="eastAsia"/>
          <w:u w:val="thick"/>
        </w:rPr>
        <w:t>・</w:t>
      </w:r>
      <w:r w:rsidR="005B1DDE" w:rsidRPr="00ED08E5">
        <w:rPr>
          <w:rFonts w:cs="Arial" w:hint="eastAsia"/>
          <w:u w:val="thick"/>
        </w:rPr>
        <w:t>3.00</w:t>
      </w:r>
      <w:r w:rsidR="005B1DDE" w:rsidRPr="00ED08E5">
        <w:rPr>
          <w:rFonts w:cs="Arial" w:hint="eastAsia"/>
          <w:u w:val="thick"/>
        </w:rPr>
        <w:t>倍</w:t>
      </w:r>
      <w:r w:rsidR="006551E6" w:rsidRPr="00ED08E5">
        <w:rPr>
          <w:rFonts w:cs="Arial" w:hint="eastAsia"/>
          <w:u w:val="thick"/>
        </w:rPr>
        <w:t>）は、衆議院（小選挙区）のそれ</w:t>
      </w:r>
      <w:r w:rsidR="00935221">
        <w:rPr>
          <w:rFonts w:cs="Arial" w:hint="eastAsia"/>
          <w:u w:val="thick"/>
        </w:rPr>
        <w:t>（最大・</w:t>
      </w:r>
      <w:r w:rsidR="00935221">
        <w:rPr>
          <w:rFonts w:cs="Arial" w:hint="eastAsia"/>
          <w:u w:val="thick"/>
        </w:rPr>
        <w:t>1.979</w:t>
      </w:r>
      <w:r w:rsidR="00935221">
        <w:rPr>
          <w:rFonts w:cs="Arial" w:hint="eastAsia"/>
          <w:u w:val="thick"/>
        </w:rPr>
        <w:t>倍）</w:t>
      </w:r>
      <w:r w:rsidR="006551E6" w:rsidRPr="00ED08E5">
        <w:rPr>
          <w:rFonts w:cs="Arial" w:hint="eastAsia"/>
          <w:u w:val="thick"/>
        </w:rPr>
        <w:t>に劣後</w:t>
      </w:r>
      <w:r w:rsidR="005B1DDE" w:rsidRPr="00ED08E5">
        <w:rPr>
          <w:rFonts w:cs="Arial" w:hint="eastAsia"/>
          <w:u w:val="thick"/>
        </w:rPr>
        <w:t>するので、違憲である</w:t>
      </w:r>
      <w:r w:rsidR="006551E6" w:rsidRPr="00ED08E5">
        <w:rPr>
          <w:rFonts w:cs="Arial" w:hint="eastAsia"/>
          <w:u w:val="thick"/>
        </w:rPr>
        <w:t>、</w:t>
      </w:r>
      <w:r w:rsidR="006551E6" w:rsidRPr="00A64055">
        <w:rPr>
          <w:rFonts w:cs="Arial" w:hint="eastAsia"/>
          <w:u w:val="thick"/>
        </w:rPr>
        <w:t>と解される</w:t>
      </w:r>
      <w:r w:rsidR="00D925E8" w:rsidRPr="00A64055">
        <w:rPr>
          <w:rFonts w:cs="Arial" w:hint="eastAsia"/>
          <w:u w:val="thick"/>
        </w:rPr>
        <w:t>（上記</w:t>
      </w:r>
      <w:r w:rsidR="00B84EBB" w:rsidRPr="00B84EBB">
        <w:rPr>
          <w:rFonts w:ascii="HGS創英角ｺﾞｼｯｸUB" w:eastAsia="HGS創英角ｺﾞｼｯｸUB" w:hAnsi="HGS創英角ｺﾞｼｯｸUB" w:cs="Arial" w:hint="eastAsia"/>
          <w:u w:val="thick"/>
        </w:rPr>
        <w:t>Ⅱ</w:t>
      </w:r>
      <w:r w:rsidR="00D925E8" w:rsidRPr="00B84EBB">
        <w:rPr>
          <w:rFonts w:cs="Arial" w:hint="eastAsia"/>
          <w:u w:val="thick"/>
        </w:rPr>
        <w:t>、</w:t>
      </w:r>
      <w:r w:rsidR="005D0F79">
        <w:rPr>
          <w:rFonts w:ascii="HGS創英角ｺﾞｼｯｸUB" w:eastAsia="HGS創英角ｺﾞｼｯｸUB" w:hAnsi="HGS創英角ｺﾞｼｯｸUB" w:cs="Arial" w:hint="eastAsia"/>
          <w:u w:val="thick"/>
        </w:rPr>
        <w:t>１</w:t>
      </w:r>
      <w:r w:rsidR="00D925E8" w:rsidRPr="00B84EBB">
        <w:rPr>
          <w:rFonts w:cs="Arial" w:hint="eastAsia"/>
          <w:u w:val="thick"/>
        </w:rPr>
        <w:t>～</w:t>
      </w:r>
      <w:r w:rsidR="000A5C1B" w:rsidRPr="00B84EBB">
        <w:rPr>
          <w:rFonts w:ascii="HGS創英角ｺﾞｼｯｸUB" w:eastAsia="HGS創英角ｺﾞｼｯｸUB" w:hAnsi="HGS創英角ｺﾞｼｯｸUB" w:cs="Arial" w:hint="eastAsia"/>
          <w:u w:val="thick"/>
        </w:rPr>
        <w:t>５</w:t>
      </w:r>
      <w:r w:rsidR="00D925E8" w:rsidRPr="00A64055">
        <w:rPr>
          <w:rFonts w:cs="Arial" w:hint="eastAsia"/>
          <w:sz w:val="16"/>
          <w:u w:val="thick"/>
        </w:rPr>
        <w:t>（本書</w:t>
      </w:r>
      <w:r w:rsidR="005D0F79">
        <w:rPr>
          <w:rFonts w:cs="Arial" w:hint="eastAsia"/>
          <w:sz w:val="16"/>
          <w:u w:val="thick"/>
        </w:rPr>
        <w:t>9</w:t>
      </w:r>
      <w:r w:rsidR="00D8008D" w:rsidRPr="00A64055">
        <w:rPr>
          <w:rFonts w:cs="Arial" w:hint="eastAsia"/>
          <w:sz w:val="16"/>
          <w:u w:val="thick"/>
        </w:rPr>
        <w:t>～</w:t>
      </w:r>
      <w:r w:rsidR="00193C78">
        <w:rPr>
          <w:rFonts w:cs="Arial" w:hint="eastAsia"/>
          <w:sz w:val="16"/>
          <w:u w:val="thick"/>
        </w:rPr>
        <w:t>1</w:t>
      </w:r>
      <w:r w:rsidR="00193C78">
        <w:rPr>
          <w:rFonts w:cs="Arial"/>
          <w:sz w:val="16"/>
          <w:u w:val="thick"/>
        </w:rPr>
        <w:t>8</w:t>
      </w:r>
      <w:r w:rsidR="00D925E8" w:rsidRPr="00A64055">
        <w:rPr>
          <w:rFonts w:cs="Arial" w:hint="eastAsia"/>
          <w:sz w:val="16"/>
          <w:u w:val="thick"/>
        </w:rPr>
        <w:t>頁）</w:t>
      </w:r>
      <w:r w:rsidR="00D925E8" w:rsidRPr="00A64055">
        <w:rPr>
          <w:rFonts w:cs="Arial" w:hint="eastAsia"/>
          <w:u w:val="thick"/>
        </w:rPr>
        <w:t>参照）</w:t>
      </w:r>
      <w:r w:rsidR="006551E6" w:rsidRPr="00A64055">
        <w:rPr>
          <w:rFonts w:cs="Arial" w:hint="eastAsia"/>
          <w:u w:val="thick"/>
        </w:rPr>
        <w:t>。</w:t>
      </w:r>
    </w:p>
    <w:p w14:paraId="4FB6CC4E" w14:textId="3CBA063B" w:rsidR="006551E6" w:rsidRPr="005D0F79" w:rsidRDefault="006551E6" w:rsidP="00ED08E5">
      <w:pPr>
        <w:ind w:leftChars="99" w:left="357" w:hangingChars="86" w:hanging="129"/>
        <w:rPr>
          <w:sz w:val="16"/>
        </w:rPr>
      </w:pPr>
    </w:p>
    <w:p w14:paraId="478DD96E" w14:textId="77777777" w:rsidR="005D0F79" w:rsidRPr="00ED08E5" w:rsidRDefault="005D0F79" w:rsidP="00ED08E5">
      <w:pPr>
        <w:ind w:leftChars="99" w:left="357" w:hangingChars="86" w:hanging="129"/>
        <w:rPr>
          <w:sz w:val="16"/>
        </w:rPr>
      </w:pPr>
    </w:p>
    <w:p w14:paraId="71CB8CCE" w14:textId="1BD5455E" w:rsidR="00745803" w:rsidRPr="00A64055" w:rsidRDefault="00745803" w:rsidP="006D4028">
      <w:pPr>
        <w:pStyle w:val="1"/>
      </w:pPr>
      <w:bookmarkStart w:id="20" w:name="_Toc26883170"/>
      <w:r w:rsidRPr="00A64055">
        <w:rPr>
          <w:rFonts w:ascii="HGP創英角ｺﾞｼｯｸUB" w:eastAsia="HGP創英角ｺﾞｼｯｸUB" w:hAnsi="HGP創英角ｺﾞｼｯｸUB" w:hint="eastAsia"/>
          <w:sz w:val="30"/>
        </w:rPr>
        <w:lastRenderedPageBreak/>
        <w:t>Ⅴ</w:t>
      </w:r>
      <w:r w:rsidRPr="00A64055">
        <w:rPr>
          <w:rFonts w:ascii="HGP創英角ｺﾞｼｯｸUB" w:eastAsia="HGP創英角ｺﾞｼｯｸUB" w:hAnsi="HGP創英角ｺﾞｼｯｸUB" w:hint="eastAsia"/>
          <w:sz w:val="26"/>
        </w:rPr>
        <w:t xml:space="preserve">　</w:t>
      </w:r>
      <w:r w:rsidRPr="00A64055">
        <w:rPr>
          <w:rFonts w:ascii="HGS創英角ｺﾞｼｯｸUB" w:eastAsia="HGS創英角ｺﾞｼｯｸUB" w:hAnsi="HGS創英角ｺﾞｼｯｸUB" w:hint="eastAsia"/>
        </w:rPr>
        <w:t>平成29年大法廷判決（参）の</w:t>
      </w:r>
      <w:r w:rsidR="003E1BCA" w:rsidRPr="00A64055">
        <w:rPr>
          <w:rFonts w:ascii="HGS創英角ｺﾞｼｯｸUB" w:eastAsia="HGS創英角ｺﾞｼｯｸUB" w:hAnsi="HGS創英角ｺﾞｼｯｸUB" w:hint="eastAsia"/>
        </w:rPr>
        <w:t>、</w:t>
      </w:r>
      <w:r w:rsidR="00EC65E0" w:rsidRPr="00A64055">
        <w:rPr>
          <w:rFonts w:ascii="HGS創英角ｺﾞｼｯｸUB" w:eastAsia="HGS創英角ｺﾞｼｯｸUB" w:hAnsi="HGS創英角ｺﾞｼｯｸUB" w:hint="eastAsia"/>
        </w:rPr>
        <w:t>投票価値の較差についての2段階の判断枠組みの①段階の審査の</w:t>
      </w:r>
      <w:r w:rsidRPr="00A64055">
        <w:rPr>
          <w:rFonts w:ascii="HGS創英角ｺﾞｼｯｸUB" w:eastAsia="HGS創英角ｺﾞｼｯｸUB" w:hAnsi="HGS創英角ｺﾞｼｯｸUB" w:hint="eastAsia"/>
        </w:rPr>
        <w:t>判断基準は、</w:t>
      </w:r>
      <w:r w:rsidR="00C95B7F" w:rsidRPr="00A64055">
        <w:rPr>
          <w:rFonts w:ascii="HGS創英角ｺﾞｼｯｸUB" w:eastAsia="HGS創英角ｺﾞｼｯｸUB" w:hAnsi="HGS創英角ｺﾞｼｯｸUB" w:hint="eastAsia"/>
        </w:rPr>
        <w:t>平成24年大法廷判決</w:t>
      </w:r>
      <w:r w:rsidR="009201B4" w:rsidRPr="00A64055">
        <w:rPr>
          <w:rFonts w:ascii="HGS創英角ｺﾞｼｯｸUB" w:eastAsia="HGS創英角ｺﾞｼｯｸUB" w:hAnsi="HGS創英角ｺﾞｼｯｸUB" w:hint="eastAsia"/>
        </w:rPr>
        <w:t>（参）及び</w:t>
      </w:r>
      <w:r w:rsidRPr="00A64055">
        <w:rPr>
          <w:rFonts w:ascii="HGS創英角ｺﾞｼｯｸUB" w:eastAsia="HGS創英角ｺﾞｼｯｸUB" w:hAnsi="HGS創英角ｺﾞｼｯｸUB" w:hint="eastAsia"/>
        </w:rPr>
        <w:t>平成26年大法廷判決</w:t>
      </w:r>
      <w:r w:rsidR="009201B4" w:rsidRPr="00A64055">
        <w:rPr>
          <w:rFonts w:ascii="HGS創英角ｺﾞｼｯｸUB" w:eastAsia="HGS創英角ｺﾞｼｯｸUB" w:hAnsi="HGS創英角ｺﾞｼｯｸUB" w:hint="eastAsia"/>
        </w:rPr>
        <w:t>（参）</w:t>
      </w:r>
      <w:r w:rsidRPr="00A64055">
        <w:rPr>
          <w:rFonts w:ascii="HGS創英角ｺﾞｼｯｸUB" w:eastAsia="HGS創英角ｺﾞｼｯｸUB" w:hAnsi="HGS創英角ｺﾞｼｯｸUB" w:hint="eastAsia"/>
        </w:rPr>
        <w:t>の</w:t>
      </w:r>
      <w:r w:rsidR="00717ECF" w:rsidRPr="00A64055">
        <w:rPr>
          <w:rFonts w:ascii="HGS創英角ｺﾞｼｯｸUB" w:eastAsia="HGS創英角ｺﾞｼｯｸUB" w:hAnsi="HGS創英角ｺﾞｼｯｸUB" w:hint="eastAsia"/>
        </w:rPr>
        <w:t>、</w:t>
      </w:r>
      <w:r w:rsidR="000E5061" w:rsidRPr="00A64055">
        <w:rPr>
          <w:rFonts w:ascii="HGS創英角ｺﾞｼｯｸUB" w:eastAsia="HGS創英角ｺﾞｼｯｸUB" w:hAnsi="HGS創英角ｺﾞｼｯｸUB" w:hint="eastAsia"/>
        </w:rPr>
        <w:t>投票価値の較差についての</w:t>
      </w:r>
      <w:r w:rsidR="00491ECD" w:rsidRPr="00A64055">
        <w:rPr>
          <w:rFonts w:ascii="HGS創英角ｺﾞｼｯｸUB" w:eastAsia="HGS創英角ｺﾞｼｯｸUB" w:hAnsi="HGS創英角ｺﾞｼｯｸUB" w:hint="eastAsia"/>
        </w:rPr>
        <w:t>2段階の判断枠組みの</w:t>
      </w:r>
      <w:r w:rsidRPr="00A64055">
        <w:rPr>
          <w:rFonts w:ascii="HGS創英角ｺﾞｼｯｸUB" w:eastAsia="HGS創英角ｺﾞｼｯｸUB" w:hAnsi="HGS創英角ｺﾞｼｯｸUB" w:hint="eastAsia"/>
        </w:rPr>
        <w:t>①段階の審査の判断基準</w:t>
      </w:r>
      <w:r w:rsidR="00ED08E5">
        <w:rPr>
          <w:rFonts w:ascii="HGS創英角ｺﾞｼｯｸUB" w:eastAsia="HGS創英角ｺﾞｼｯｸUB" w:hAnsi="HGS創英角ｺﾞｼｯｸUB" w:hint="eastAsia"/>
        </w:rPr>
        <w:t>及び②段階の審査の判断基準</w:t>
      </w:r>
      <w:r w:rsidRPr="00A64055">
        <w:rPr>
          <w:rFonts w:ascii="HGS創英角ｺﾞｼｯｸUB" w:eastAsia="HGS創英角ｺﾞｼｯｸUB" w:hAnsi="HGS創英角ｺﾞｼｯｸUB" w:hint="eastAsia"/>
        </w:rPr>
        <w:t>に反する：</w:t>
      </w:r>
      <w:r w:rsidR="00F77345" w:rsidRPr="00A64055">
        <w:rPr>
          <w:rFonts w:hint="eastAsia"/>
          <w:kern w:val="2"/>
          <w:sz w:val="16"/>
        </w:rPr>
        <w:t>（本書</w:t>
      </w:r>
      <w:r w:rsidR="00B51AEA">
        <w:rPr>
          <w:rFonts w:hint="eastAsia"/>
          <w:kern w:val="2"/>
          <w:sz w:val="16"/>
        </w:rPr>
        <w:t>3</w:t>
      </w:r>
      <w:r w:rsidR="005D0F79">
        <w:rPr>
          <w:rFonts w:hint="eastAsia"/>
          <w:kern w:val="2"/>
          <w:sz w:val="16"/>
        </w:rPr>
        <w:t>1</w:t>
      </w:r>
      <w:r w:rsidR="00F77345" w:rsidRPr="00A64055">
        <w:rPr>
          <w:rFonts w:hint="eastAsia"/>
          <w:kern w:val="2"/>
          <w:sz w:val="16"/>
        </w:rPr>
        <w:t>～</w:t>
      </w:r>
      <w:r w:rsidR="00A06D24" w:rsidRPr="00A64055">
        <w:rPr>
          <w:rFonts w:hint="eastAsia"/>
          <w:kern w:val="2"/>
          <w:sz w:val="16"/>
        </w:rPr>
        <w:t>4</w:t>
      </w:r>
      <w:r w:rsidR="00B51AEA">
        <w:rPr>
          <w:rFonts w:hint="eastAsia"/>
          <w:kern w:val="2"/>
          <w:sz w:val="16"/>
        </w:rPr>
        <w:t>6</w:t>
      </w:r>
      <w:r w:rsidR="00F77345" w:rsidRPr="00A64055">
        <w:rPr>
          <w:rFonts w:hint="eastAsia"/>
          <w:kern w:val="2"/>
          <w:sz w:val="16"/>
        </w:rPr>
        <w:t>頁）</w:t>
      </w:r>
      <w:bookmarkEnd w:id="20"/>
    </w:p>
    <w:p w14:paraId="28E5A71C" w14:textId="77777777" w:rsidR="00491ECD" w:rsidRPr="005D0F79" w:rsidRDefault="00491ECD" w:rsidP="00ED08E5">
      <w:pPr>
        <w:ind w:leftChars="99" w:left="426" w:hangingChars="86" w:hanging="198"/>
        <w:rPr>
          <w:rFonts w:ascii="ＭＳ 明朝" w:hAnsi="ＭＳ 明朝" w:cs="ＭＳ 明朝"/>
        </w:rPr>
      </w:pPr>
    </w:p>
    <w:p w14:paraId="0D48A2C9" w14:textId="36BB2211" w:rsidR="00EB3BC0" w:rsidRPr="00A64055" w:rsidRDefault="0005656F" w:rsidP="004D3658">
      <w:pPr>
        <w:widowControl/>
        <w:ind w:leftChars="-18" w:left="230" w:hangingChars="118" w:hanging="271"/>
        <w:rPr>
          <w:rFonts w:ascii="ＭＳ ゴシック" w:eastAsia="ＭＳ ゴシック" w:hAnsi="ＭＳ ゴシック"/>
          <w:sz w:val="20"/>
        </w:rPr>
      </w:pPr>
      <w:r w:rsidRPr="00A64055">
        <w:rPr>
          <w:rFonts w:ascii="ＭＳ ゴシック" w:eastAsia="ＭＳ ゴシック" w:hAnsi="ＭＳ ゴシック" w:hint="eastAsia"/>
          <w:bdr w:val="single" w:sz="4" w:space="0" w:color="auto"/>
        </w:rPr>
        <w:t>１</w:t>
      </w:r>
      <w:r w:rsidR="00EB3BC0" w:rsidRPr="00A64055">
        <w:rPr>
          <w:rFonts w:ascii="ＭＳ ゴシック" w:eastAsia="ＭＳ ゴシック" w:hAnsi="ＭＳ ゴシック" w:hint="eastAsia"/>
        </w:rPr>
        <w:t xml:space="preserve">　【平成</w:t>
      </w:r>
      <w:r w:rsidR="00EB3BC0" w:rsidRPr="00A64055">
        <w:rPr>
          <w:rFonts w:eastAsia="ＭＳ ゴシック" w:cs="Arial" w:hint="eastAsia"/>
        </w:rPr>
        <w:t>26</w:t>
      </w:r>
      <w:r w:rsidR="00EB3BC0" w:rsidRPr="00A64055">
        <w:rPr>
          <w:rFonts w:ascii="ＭＳ ゴシック" w:eastAsia="ＭＳ ゴシック" w:hAnsi="ＭＳ ゴシック" w:hint="eastAsia"/>
        </w:rPr>
        <w:t>年大法廷判決（参）の投票価値の較差についての</w:t>
      </w:r>
      <w:r w:rsidR="00EB3BC0" w:rsidRPr="00A64055">
        <w:rPr>
          <w:rFonts w:eastAsia="ＭＳ ゴシック" w:cs="Arial" w:hint="eastAsia"/>
        </w:rPr>
        <w:t>2</w:t>
      </w:r>
      <w:r w:rsidR="00EB3BC0" w:rsidRPr="00A64055">
        <w:rPr>
          <w:rFonts w:ascii="ＭＳ ゴシック" w:eastAsia="ＭＳ ゴシック" w:hAnsi="ＭＳ ゴシック" w:hint="eastAsia"/>
        </w:rPr>
        <w:t>段階の判断枠組みの内容】</w:t>
      </w:r>
      <w:r w:rsidR="00F77345" w:rsidRPr="00A64055">
        <w:rPr>
          <w:rFonts w:eastAsia="ＭＳ ゴシック" w:cs="Arial" w:hint="eastAsia"/>
          <w:sz w:val="16"/>
          <w:szCs w:val="20"/>
        </w:rPr>
        <w:t>（本書</w:t>
      </w:r>
      <w:r w:rsidR="00932C6D">
        <w:rPr>
          <w:rFonts w:eastAsia="ＭＳ ゴシック" w:cs="Arial" w:hint="eastAsia"/>
          <w:sz w:val="16"/>
          <w:szCs w:val="20"/>
        </w:rPr>
        <w:t>3</w:t>
      </w:r>
      <w:r w:rsidR="005D0F79">
        <w:rPr>
          <w:rFonts w:eastAsia="ＭＳ ゴシック" w:cs="Arial" w:hint="eastAsia"/>
          <w:sz w:val="16"/>
          <w:szCs w:val="20"/>
        </w:rPr>
        <w:t>1</w:t>
      </w:r>
      <w:r w:rsidR="00F77345" w:rsidRPr="00A64055">
        <w:rPr>
          <w:rFonts w:eastAsia="ＭＳ ゴシック" w:cs="Arial" w:hint="eastAsia"/>
          <w:sz w:val="16"/>
          <w:szCs w:val="20"/>
        </w:rPr>
        <w:t>～</w:t>
      </w:r>
      <w:r w:rsidR="00371D4F">
        <w:rPr>
          <w:rFonts w:eastAsia="ＭＳ ゴシック" w:cs="Arial" w:hint="eastAsia"/>
          <w:sz w:val="16"/>
          <w:szCs w:val="20"/>
        </w:rPr>
        <w:t>3</w:t>
      </w:r>
      <w:r w:rsidR="00932C6D">
        <w:rPr>
          <w:rFonts w:eastAsia="ＭＳ ゴシック" w:cs="Arial"/>
          <w:sz w:val="16"/>
          <w:szCs w:val="20"/>
        </w:rPr>
        <w:t>6</w:t>
      </w:r>
      <w:r w:rsidR="00F77345" w:rsidRPr="00A64055">
        <w:rPr>
          <w:rFonts w:eastAsia="ＭＳ ゴシック" w:cs="Arial" w:hint="eastAsia"/>
          <w:sz w:val="16"/>
          <w:szCs w:val="20"/>
        </w:rPr>
        <w:t>頁）</w:t>
      </w:r>
    </w:p>
    <w:p w14:paraId="3699A2AE" w14:textId="77777777" w:rsidR="00745803" w:rsidRPr="00A64055" w:rsidRDefault="00491ECD" w:rsidP="00E90E08">
      <w:pPr>
        <w:widowControl/>
        <w:spacing w:line="400" w:lineRule="exact"/>
        <w:ind w:leftChars="1" w:left="271" w:hangingChars="117" w:hanging="269"/>
        <w:rPr>
          <w:rFonts w:cs="Arial"/>
        </w:rPr>
      </w:pPr>
      <w:r w:rsidRPr="00A64055">
        <w:rPr>
          <w:rFonts w:ascii="ＭＳ ゴシック" w:eastAsia="ＭＳ ゴシック" w:hAnsi="ＭＳ ゴシック" w:hint="eastAsia"/>
        </w:rPr>
        <w:t xml:space="preserve">ア　</w:t>
      </w:r>
      <w:r w:rsidR="00745803" w:rsidRPr="00A64055">
        <w:rPr>
          <w:rFonts w:cs="Arial" w:hint="eastAsia"/>
        </w:rPr>
        <w:t>平成</w:t>
      </w:r>
      <w:r w:rsidR="00745803" w:rsidRPr="00A64055">
        <w:rPr>
          <w:rFonts w:cs="Arial" w:hint="eastAsia"/>
        </w:rPr>
        <w:t>26</w:t>
      </w:r>
      <w:r w:rsidR="00745803" w:rsidRPr="00A64055">
        <w:rPr>
          <w:rFonts w:cs="Arial" w:hint="eastAsia"/>
        </w:rPr>
        <w:t>年大法廷判決（参）</w:t>
      </w:r>
      <w:r w:rsidR="00745803" w:rsidRPr="00A64055">
        <w:rPr>
          <w:rFonts w:cs="Arial" w:hint="eastAsia"/>
          <w:sz w:val="18"/>
        </w:rPr>
        <w:t>（</w:t>
      </w:r>
      <w:r w:rsidR="009325C8" w:rsidRPr="00A64055">
        <w:rPr>
          <w:rFonts w:cs="Arial" w:hint="eastAsia"/>
          <w:sz w:val="18"/>
        </w:rPr>
        <w:t>民集</w:t>
      </w:r>
      <w:r w:rsidR="00745803" w:rsidRPr="00A64055">
        <w:rPr>
          <w:rFonts w:cs="Arial" w:hint="eastAsia"/>
          <w:sz w:val="18"/>
        </w:rPr>
        <w:t>68</w:t>
      </w:r>
      <w:r w:rsidR="00745803" w:rsidRPr="00A64055">
        <w:rPr>
          <w:rFonts w:cs="Arial" w:hint="eastAsia"/>
          <w:sz w:val="18"/>
        </w:rPr>
        <w:t>巻</w:t>
      </w:r>
      <w:r w:rsidR="00745803" w:rsidRPr="00A64055">
        <w:rPr>
          <w:rFonts w:cs="Arial" w:hint="eastAsia"/>
          <w:sz w:val="18"/>
        </w:rPr>
        <w:t>9</w:t>
      </w:r>
      <w:r w:rsidR="00745803" w:rsidRPr="00A64055">
        <w:rPr>
          <w:rFonts w:cs="Arial" w:hint="eastAsia"/>
          <w:sz w:val="18"/>
        </w:rPr>
        <w:t>号</w:t>
      </w:r>
      <w:r w:rsidR="00C551AB" w:rsidRPr="00A64055">
        <w:rPr>
          <w:rFonts w:cs="Arial"/>
          <w:sz w:val="18"/>
          <w:u w:val="thick"/>
        </w:rPr>
        <w:t>1</w:t>
      </w:r>
      <w:r w:rsidR="00745803" w:rsidRPr="00A64055">
        <w:rPr>
          <w:rFonts w:cs="Arial"/>
          <w:sz w:val="18"/>
          <w:u w:val="thick"/>
        </w:rPr>
        <w:t>376(</w:t>
      </w:r>
      <w:r w:rsidR="00E646E5" w:rsidRPr="00A64055">
        <w:rPr>
          <w:rFonts w:cs="Arial"/>
          <w:sz w:val="18"/>
          <w:u w:val="thick"/>
        </w:rPr>
        <w:t>1</w:t>
      </w:r>
      <w:r w:rsidR="00745803" w:rsidRPr="00A64055">
        <w:rPr>
          <w:rFonts w:cs="Arial"/>
          <w:sz w:val="18"/>
          <w:u w:val="thick"/>
        </w:rPr>
        <w:t>4)</w:t>
      </w:r>
      <w:r w:rsidR="00745803" w:rsidRPr="00A64055">
        <w:rPr>
          <w:rFonts w:cs="Arial" w:hint="eastAsia"/>
          <w:sz w:val="18"/>
          <w:u w:val="thick"/>
        </w:rPr>
        <w:t>頁</w:t>
      </w:r>
      <w:r w:rsidR="00745803" w:rsidRPr="00A64055">
        <w:rPr>
          <w:rFonts w:cs="Arial" w:hint="eastAsia"/>
          <w:sz w:val="18"/>
        </w:rPr>
        <w:t>）</w:t>
      </w:r>
      <w:r w:rsidR="001E24A2" w:rsidRPr="00A64055">
        <w:rPr>
          <w:rFonts w:hint="eastAsia"/>
        </w:rPr>
        <w:t>（甲</w:t>
      </w:r>
      <w:r w:rsidR="001E24A2" w:rsidRPr="00A64055">
        <w:rPr>
          <w:rFonts w:hint="eastAsia"/>
        </w:rPr>
        <w:t>7</w:t>
      </w:r>
      <w:r w:rsidR="001E24A2" w:rsidRPr="00A64055">
        <w:rPr>
          <w:rFonts w:hint="eastAsia"/>
        </w:rPr>
        <w:t>）</w:t>
      </w:r>
      <w:r w:rsidR="00745803" w:rsidRPr="00A64055">
        <w:rPr>
          <w:rFonts w:cs="Arial" w:hint="eastAsia"/>
        </w:rPr>
        <w:t>は、</w:t>
      </w:r>
    </w:p>
    <w:p w14:paraId="3F02C6C0" w14:textId="77777777" w:rsidR="00745803" w:rsidRPr="00A64055" w:rsidRDefault="00745803" w:rsidP="00E90E08">
      <w:pPr>
        <w:widowControl/>
        <w:spacing w:line="400" w:lineRule="exact"/>
        <w:ind w:leftChars="1" w:left="271" w:hangingChars="117" w:hanging="269"/>
        <w:rPr>
          <w:szCs w:val="20"/>
        </w:rPr>
      </w:pPr>
    </w:p>
    <w:p w14:paraId="688F8FE9" w14:textId="1E01AF3D" w:rsidR="00745803" w:rsidRPr="00A64055" w:rsidRDefault="00745803" w:rsidP="003C667A">
      <w:pPr>
        <w:widowControl/>
        <w:ind w:leftChars="301" w:left="961" w:hangingChars="117" w:hanging="269"/>
        <w:rPr>
          <w:rFonts w:cs="Arial"/>
          <w:color w:val="000000"/>
          <w:kern w:val="0"/>
          <w:szCs w:val="21"/>
        </w:rPr>
      </w:pPr>
      <w:r w:rsidRPr="00A64055">
        <w:rPr>
          <w:rFonts w:hint="eastAsia"/>
          <w:szCs w:val="20"/>
        </w:rPr>
        <w:t>「</w:t>
      </w:r>
      <w:r w:rsidRPr="00A64055">
        <w:rPr>
          <w:rFonts w:cs="Arial"/>
          <w:color w:val="000000"/>
          <w:kern w:val="0"/>
          <w:szCs w:val="21"/>
        </w:rPr>
        <w:t xml:space="preserve">　参議院議員の選挙における投票価値の較差の問題について，当裁判所大法廷は，</w:t>
      </w:r>
      <w:r w:rsidRPr="00A64055">
        <w:rPr>
          <w:rFonts w:ascii="HGS創英角ｺﾞｼｯｸUB" w:eastAsia="HGS創英角ｺﾞｼｯｸUB" w:hAnsi="HGS創英角ｺﾞｼｯｸUB" w:cs="Arial" w:hint="eastAsia"/>
          <w:color w:val="000000"/>
          <w:kern w:val="0"/>
          <w:szCs w:val="21"/>
        </w:rPr>
        <w:t>これまで</w:t>
      </w:r>
      <w:r w:rsidRPr="00A64055">
        <w:rPr>
          <w:rFonts w:ascii="HGS創英角ｺﾞｼｯｸUB" w:eastAsia="HGS創英角ｺﾞｼｯｸUB" w:hAnsi="HGS創英角ｺﾞｼｯｸUB" w:cs="Arial"/>
          <w:color w:val="000000"/>
          <w:kern w:val="0"/>
          <w:szCs w:val="21"/>
        </w:rPr>
        <w:t>，</w:t>
      </w:r>
      <w:r w:rsidRPr="00A64055">
        <w:rPr>
          <w:rFonts w:cs="Arial" w:hint="eastAsia"/>
          <w:color w:val="000000"/>
          <w:kern w:val="0"/>
          <w:szCs w:val="21"/>
        </w:rPr>
        <w:t>①</w:t>
      </w:r>
      <w:r w:rsidRPr="00A64055">
        <w:rPr>
          <w:rFonts w:cs="Arial"/>
          <w:color w:val="000000"/>
          <w:kern w:val="0"/>
          <w:szCs w:val="21"/>
        </w:rPr>
        <w:t>当該定数配分規定の下での選挙区間における投票価値の不均衡が，違憲の問題が生ずる程度の著しい不平等状態に至っているか否か，</w:t>
      </w:r>
      <w:r w:rsidRPr="00A64055">
        <w:rPr>
          <w:rFonts w:cs="Arial" w:hint="eastAsia"/>
          <w:color w:val="000000"/>
          <w:kern w:val="0"/>
          <w:szCs w:val="21"/>
        </w:rPr>
        <w:t>②</w:t>
      </w:r>
      <w:bookmarkStart w:id="21" w:name="_Hlk26183329"/>
      <w:r w:rsidR="000A5C1B"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hint="eastAsia"/>
                <w:color w:val="000000"/>
                <w:kern w:val="0"/>
                <w:sz w:val="12"/>
                <w:szCs w:val="21"/>
              </w:rPr>
              <w:t>●</w:t>
            </w:r>
          </w:rt>
          <w:rubyBase>
            <w:r w:rsidR="000A5C1B" w:rsidRPr="000A5C1B">
              <w:rPr>
                <w:rFonts w:ascii="HGS創英角ｺﾞｼｯｸUB" w:eastAsia="HGS創英角ｺﾞｼｯｸUB" w:hAnsi="HGS創英角ｺﾞｼｯｸUB" w:cs="Arial" w:hint="eastAsia"/>
                <w:color w:val="000000"/>
                <w:kern w:val="0"/>
                <w:sz w:val="30"/>
                <w:szCs w:val="21"/>
              </w:rPr>
              <w:t>上</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記</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の</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状</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態</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に</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至</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っ</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て</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い</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る</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場</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合</w:t>
            </w:r>
          </w:rubyBase>
        </w:ruby>
      </w:r>
      <w:r w:rsid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0A5C1B" w:rsidRPr="000A5C1B">
              <w:rPr>
                <w:rFonts w:ascii="HGS創英角ｺﾞｼｯｸUB" w:eastAsia="HGS創英角ｺﾞｼｯｸUB" w:hAnsi="HGS創英角ｺﾞｼｯｸUB" w:cs="Arial"/>
                <w:color w:val="000000"/>
                <w:kern w:val="0"/>
                <w:sz w:val="12"/>
                <w:szCs w:val="21"/>
              </w:rPr>
              <w:t>●</w:t>
            </w:r>
          </w:rt>
          <w:rubyBase>
            <w:r w:rsidR="000A5C1B">
              <w:rPr>
                <w:rFonts w:ascii="HGS創英角ｺﾞｼｯｸUB" w:eastAsia="HGS創英角ｺﾞｼｯｸUB" w:hAnsi="HGS創英角ｺﾞｼｯｸUB" w:cs="Arial"/>
                <w:color w:val="000000"/>
                <w:kern w:val="0"/>
                <w:sz w:val="30"/>
                <w:szCs w:val="21"/>
              </w:rPr>
              <w:t>に</w:t>
            </w:r>
          </w:rubyBase>
        </w:ruby>
      </w:r>
      <w:r w:rsidRPr="00A64055">
        <w:rPr>
          <w:rFonts w:cs="Arial"/>
          <w:color w:val="000000"/>
          <w:kern w:val="0"/>
          <w:szCs w:val="21"/>
        </w:rPr>
        <w:t>，</w:t>
      </w:r>
      <w:bookmarkEnd w:id="21"/>
      <w:r w:rsidRPr="00A64055">
        <w:rPr>
          <w:rFonts w:cs="Arial"/>
          <w:color w:val="000000"/>
          <w:kern w:val="0"/>
          <w:szCs w:val="21"/>
        </w:rPr>
        <w:t>当該選挙までの期間内にその是正がされなかったことが国会の裁量権の限界を超えるとして当該定数配分規定が憲法に違反するに至っているか否かといった判断の枠組みを前提として審査を行ってきており，</w:t>
      </w:r>
      <w:r w:rsidRPr="00A64055">
        <w:rPr>
          <w:rFonts w:cs="Arial" w:hint="eastAsia"/>
          <w:color w:val="000000"/>
          <w:kern w:val="0"/>
          <w:szCs w:val="21"/>
        </w:rPr>
        <w:t>」</w:t>
      </w:r>
      <w:r w:rsidR="00B824D3" w:rsidRPr="00A64055">
        <w:rPr>
          <w:rFonts w:cs="Arial" w:hint="eastAsia"/>
          <w:color w:val="000000"/>
          <w:kern w:val="0"/>
          <w:sz w:val="16"/>
          <w:szCs w:val="21"/>
        </w:rPr>
        <w:t>（強調　引用者）</w:t>
      </w:r>
    </w:p>
    <w:p w14:paraId="6690C784" w14:textId="77777777" w:rsidR="00745803" w:rsidRPr="00A64055" w:rsidRDefault="00745803" w:rsidP="00E90E08">
      <w:pPr>
        <w:widowControl/>
        <w:spacing w:line="400" w:lineRule="exact"/>
        <w:ind w:leftChars="1" w:left="271" w:hangingChars="117" w:hanging="269"/>
        <w:rPr>
          <w:szCs w:val="20"/>
        </w:rPr>
      </w:pPr>
      <w:r w:rsidRPr="00A64055">
        <w:rPr>
          <w:szCs w:val="20"/>
        </w:rPr>
        <w:tab/>
      </w:r>
      <w:r w:rsidRPr="00A64055">
        <w:rPr>
          <w:rFonts w:hint="eastAsia"/>
          <w:szCs w:val="20"/>
        </w:rPr>
        <w:t>と</w:t>
      </w:r>
      <w:r w:rsidR="00F77345" w:rsidRPr="00A64055">
        <w:rPr>
          <w:rFonts w:hint="eastAsia"/>
          <w:szCs w:val="20"/>
        </w:rPr>
        <w:t>判示</w:t>
      </w:r>
      <w:r w:rsidRPr="00A64055">
        <w:rPr>
          <w:rFonts w:hint="eastAsia"/>
          <w:szCs w:val="20"/>
        </w:rPr>
        <w:t>する。</w:t>
      </w:r>
    </w:p>
    <w:p w14:paraId="5B43060B" w14:textId="77777777" w:rsidR="00745803" w:rsidRPr="00675D96" w:rsidRDefault="00745803" w:rsidP="00675D96">
      <w:pPr>
        <w:snapToGrid w:val="0"/>
        <w:spacing w:line="240" w:lineRule="auto"/>
        <w:ind w:leftChars="1" w:left="271" w:hangingChars="117" w:hanging="269"/>
        <w:rPr>
          <w:rFonts w:ascii="ＭＳ 明朝" w:hAnsi="ＭＳ 明朝" w:cs="ＭＳ 明朝"/>
        </w:rPr>
      </w:pPr>
    </w:p>
    <w:p w14:paraId="354BADD6" w14:textId="5A98967E" w:rsidR="00566598" w:rsidRPr="00A64055" w:rsidRDefault="00566598" w:rsidP="00023304">
      <w:pPr>
        <w:ind w:leftChars="1" w:left="224" w:hangingChars="117" w:hanging="222"/>
      </w:pPr>
      <w:r w:rsidRPr="00A64055">
        <w:rPr>
          <w:sz w:val="20"/>
        </w:rPr>
        <w:tab/>
      </w:r>
      <w:r w:rsidRPr="00A64055">
        <w:rPr>
          <w:rFonts w:hint="eastAsia"/>
          <w:sz w:val="20"/>
        </w:rPr>
        <w:t xml:space="preserve">　</w:t>
      </w:r>
      <w:r w:rsidR="00F77345" w:rsidRPr="00A64055">
        <w:rPr>
          <w:rFonts w:hint="eastAsia"/>
        </w:rPr>
        <w:t>当該判示の中の</w:t>
      </w:r>
      <w:r w:rsidR="00F77345" w:rsidRPr="00A64055">
        <w:rPr>
          <w:rFonts w:ascii="HGS創英角ｺﾞｼｯｸUB" w:eastAsia="HGS創英角ｺﾞｼｯｸUB" w:hAnsi="HGS創英角ｺﾞｼｯｸUB" w:hint="eastAsia"/>
        </w:rPr>
        <w:t>「</w:t>
      </w:r>
      <w:r w:rsidR="00F77345" w:rsidRPr="00A64055">
        <w:rPr>
          <w:rFonts w:ascii="HGS創英角ｺﾞｼｯｸUB" w:eastAsia="HGS創英角ｺﾞｼｯｸUB" w:hAnsi="HGS創英角ｺﾞｼｯｸUB" w:cs="Arial" w:hint="eastAsia"/>
          <w:color w:val="000000"/>
          <w:kern w:val="0"/>
          <w:szCs w:val="21"/>
        </w:rPr>
        <w:t>これまで</w:t>
      </w:r>
      <w:r w:rsidR="00F77345" w:rsidRPr="00A64055">
        <w:rPr>
          <w:rFonts w:ascii="HGS創英角ｺﾞｼｯｸUB" w:eastAsia="HGS創英角ｺﾞｼｯｸUB" w:hAnsi="HGS創英角ｺﾞｼｯｸUB" w:hint="eastAsia"/>
        </w:rPr>
        <w:t>」</w:t>
      </w:r>
      <w:r w:rsidR="00F77345" w:rsidRPr="00A64055">
        <w:rPr>
          <w:rFonts w:hint="eastAsia"/>
        </w:rPr>
        <w:t>の</w:t>
      </w:r>
      <w:r w:rsidR="00F77345" w:rsidRPr="00A64055">
        <w:t>4</w:t>
      </w:r>
      <w:r w:rsidR="00F77345" w:rsidRPr="00A64055">
        <w:rPr>
          <w:rFonts w:hint="eastAsia"/>
        </w:rPr>
        <w:t>文字が示すとおり、</w:t>
      </w:r>
      <w:r w:rsidR="000B52E2" w:rsidRPr="00A64055">
        <w:rPr>
          <w:rFonts w:cs="Arial" w:hint="eastAsia"/>
          <w:szCs w:val="20"/>
        </w:rPr>
        <w:t>平成</w:t>
      </w:r>
      <w:r w:rsidR="000B52E2" w:rsidRPr="00A64055">
        <w:rPr>
          <w:rFonts w:cs="Arial"/>
          <w:szCs w:val="20"/>
        </w:rPr>
        <w:t>24</w:t>
      </w:r>
      <w:r w:rsidR="000B52E2" w:rsidRPr="00A64055">
        <w:rPr>
          <w:rFonts w:cs="Arial" w:hint="eastAsia"/>
          <w:szCs w:val="20"/>
        </w:rPr>
        <w:t>年大法廷判決（参）</w:t>
      </w:r>
      <w:r w:rsidR="000B52E2" w:rsidRPr="00A64055">
        <w:rPr>
          <w:rFonts w:cs="Arial" w:hint="eastAsia"/>
          <w:sz w:val="18"/>
        </w:rPr>
        <w:t>（民集</w:t>
      </w:r>
      <w:r w:rsidR="000B52E2" w:rsidRPr="00A64055">
        <w:rPr>
          <w:rFonts w:cs="Arial" w:hint="eastAsia"/>
          <w:sz w:val="18"/>
        </w:rPr>
        <w:t>6</w:t>
      </w:r>
      <w:r w:rsidR="00120BC8" w:rsidRPr="00A64055">
        <w:rPr>
          <w:rFonts w:cs="Arial" w:hint="eastAsia"/>
          <w:sz w:val="18"/>
        </w:rPr>
        <w:t>6</w:t>
      </w:r>
      <w:r w:rsidR="000B52E2" w:rsidRPr="00A64055">
        <w:rPr>
          <w:rFonts w:cs="Arial" w:hint="eastAsia"/>
          <w:sz w:val="18"/>
        </w:rPr>
        <w:t>巻</w:t>
      </w:r>
      <w:r w:rsidR="000B52E2" w:rsidRPr="00A64055">
        <w:rPr>
          <w:rFonts w:cs="Arial" w:hint="eastAsia"/>
          <w:sz w:val="18"/>
        </w:rPr>
        <w:t>10</w:t>
      </w:r>
      <w:r w:rsidR="000B52E2" w:rsidRPr="00A64055">
        <w:rPr>
          <w:rFonts w:cs="Arial" w:hint="eastAsia"/>
          <w:sz w:val="18"/>
        </w:rPr>
        <w:t>号</w:t>
      </w:r>
      <w:r w:rsidR="000B52E2" w:rsidRPr="00A64055">
        <w:rPr>
          <w:rFonts w:cs="Arial" w:hint="eastAsia"/>
          <w:sz w:val="18"/>
        </w:rPr>
        <w:t>3370(60)</w:t>
      </w:r>
      <w:r w:rsidR="000B52E2" w:rsidRPr="00A64055">
        <w:rPr>
          <w:rFonts w:cs="Arial" w:hint="eastAsia"/>
          <w:sz w:val="18"/>
        </w:rPr>
        <w:t>頁）</w:t>
      </w:r>
      <w:r w:rsidR="001E24A2" w:rsidRPr="00A64055">
        <w:rPr>
          <w:rFonts w:hint="eastAsia"/>
        </w:rPr>
        <w:t>（甲</w:t>
      </w:r>
      <w:r w:rsidR="001E24A2" w:rsidRPr="00A64055">
        <w:rPr>
          <w:rFonts w:hint="eastAsia"/>
        </w:rPr>
        <w:t>5</w:t>
      </w:r>
      <w:r w:rsidR="001E24A2" w:rsidRPr="00A64055">
        <w:rPr>
          <w:rFonts w:hint="eastAsia"/>
        </w:rPr>
        <w:t>）</w:t>
      </w:r>
      <w:r w:rsidR="000B52E2" w:rsidRPr="00023304">
        <w:rPr>
          <w:rFonts w:ascii="HGS創英角ｺﾞｼｯｸUB" w:eastAsia="HGS創英角ｺﾞｼｯｸUB" w:hAnsi="HGS創英角ｺﾞｼｯｸUB" w:cs="Arial" w:hint="eastAsia"/>
          <w:u w:val="thick"/>
        </w:rPr>
        <w:t>も</w:t>
      </w:r>
      <w:r w:rsidR="000B52E2" w:rsidRPr="00A64055">
        <w:rPr>
          <w:rFonts w:cs="Arial" w:hint="eastAsia"/>
        </w:rPr>
        <w:t>、</w:t>
      </w:r>
      <w:r w:rsidRPr="00A64055">
        <w:rPr>
          <w:rFonts w:hint="eastAsia"/>
        </w:rPr>
        <w:t>①段階～②段階</w:t>
      </w:r>
      <w:r w:rsidR="00023304">
        <w:rPr>
          <w:rFonts w:hint="eastAsia"/>
        </w:rPr>
        <w:t>の各審査から成る</w:t>
      </w:r>
      <w:r w:rsidR="00807E49" w:rsidRPr="00A64055">
        <w:rPr>
          <w:rFonts w:hint="eastAsia"/>
        </w:rPr>
        <w:t>投票価値の較差についての</w:t>
      </w:r>
      <w:r w:rsidRPr="00A64055">
        <w:t>2</w:t>
      </w:r>
      <w:r w:rsidRPr="00A64055">
        <w:rPr>
          <w:rFonts w:hint="eastAsia"/>
        </w:rPr>
        <w:t>段階の判断枠組み</w:t>
      </w:r>
      <w:r w:rsidR="000B52E2" w:rsidRPr="00A64055">
        <w:rPr>
          <w:rFonts w:hint="eastAsia"/>
        </w:rPr>
        <w:t>を</w:t>
      </w:r>
      <w:r w:rsidR="003A19C6" w:rsidRPr="00A64055">
        <w:rPr>
          <w:rFonts w:hint="eastAsia"/>
        </w:rPr>
        <w:t>採用</w:t>
      </w:r>
      <w:r w:rsidRPr="00A64055">
        <w:rPr>
          <w:rFonts w:hint="eastAsia"/>
        </w:rPr>
        <w:t>している。</w:t>
      </w:r>
    </w:p>
    <w:p w14:paraId="3358BC6A" w14:textId="77777777" w:rsidR="009B6521" w:rsidRPr="00023304" w:rsidRDefault="009B6521" w:rsidP="009B6521">
      <w:pPr>
        <w:snapToGrid w:val="0"/>
        <w:spacing w:line="240" w:lineRule="auto"/>
        <w:ind w:leftChars="1" w:left="177" w:hangingChars="117" w:hanging="175"/>
        <w:rPr>
          <w:sz w:val="16"/>
        </w:rPr>
      </w:pPr>
    </w:p>
    <w:p w14:paraId="003B62F6" w14:textId="77777777" w:rsidR="001F4B50" w:rsidRPr="00A64055" w:rsidRDefault="000B52E2" w:rsidP="00983DC3">
      <w:pPr>
        <w:ind w:leftChars="1" w:left="271" w:hangingChars="117" w:hanging="269"/>
        <w:rPr>
          <w:rFonts w:cs="Arial"/>
        </w:rPr>
      </w:pPr>
      <w:r w:rsidRPr="00A64055">
        <w:tab/>
      </w:r>
      <w:r w:rsidRPr="00A64055">
        <w:rPr>
          <w:rFonts w:hint="eastAsia"/>
        </w:rPr>
        <w:t xml:space="preserve">　</w:t>
      </w:r>
      <w:r w:rsidR="00391D49" w:rsidRPr="00A64055">
        <w:rPr>
          <w:rFonts w:hint="eastAsia"/>
        </w:rPr>
        <w:t>即ち、</w:t>
      </w:r>
      <w:r w:rsidRPr="00A64055">
        <w:rPr>
          <w:rFonts w:cs="Arial" w:hint="eastAsia"/>
          <w:szCs w:val="20"/>
        </w:rPr>
        <w:t>平成</w:t>
      </w:r>
      <w:r w:rsidRPr="00A64055">
        <w:rPr>
          <w:rFonts w:cs="Arial"/>
          <w:szCs w:val="20"/>
        </w:rPr>
        <w:t>24</w:t>
      </w:r>
      <w:r w:rsidRPr="00A64055">
        <w:rPr>
          <w:rFonts w:cs="Arial" w:hint="eastAsia"/>
          <w:szCs w:val="20"/>
        </w:rPr>
        <w:t>年大法廷判決（参）</w:t>
      </w:r>
      <w:r w:rsidRPr="00A64055">
        <w:rPr>
          <w:rFonts w:cs="Arial" w:hint="eastAsia"/>
          <w:sz w:val="18"/>
        </w:rPr>
        <w:t>（民集</w:t>
      </w:r>
      <w:r w:rsidRPr="00A64055">
        <w:rPr>
          <w:rFonts w:cs="Arial" w:hint="eastAsia"/>
          <w:sz w:val="18"/>
        </w:rPr>
        <w:t>6</w:t>
      </w:r>
      <w:r w:rsidR="00120BC8" w:rsidRPr="00A64055">
        <w:rPr>
          <w:rFonts w:cs="Arial" w:hint="eastAsia"/>
          <w:sz w:val="18"/>
        </w:rPr>
        <w:t>6</w:t>
      </w:r>
      <w:r w:rsidRPr="00A64055">
        <w:rPr>
          <w:rFonts w:cs="Arial" w:hint="eastAsia"/>
          <w:sz w:val="18"/>
        </w:rPr>
        <w:t>巻</w:t>
      </w:r>
      <w:r w:rsidRPr="00A64055">
        <w:rPr>
          <w:rFonts w:cs="Arial" w:hint="eastAsia"/>
          <w:sz w:val="18"/>
        </w:rPr>
        <w:t>10</w:t>
      </w:r>
      <w:r w:rsidRPr="00A64055">
        <w:rPr>
          <w:rFonts w:cs="Arial" w:hint="eastAsia"/>
          <w:sz w:val="18"/>
        </w:rPr>
        <w:t>号</w:t>
      </w:r>
      <w:r w:rsidRPr="00A64055">
        <w:rPr>
          <w:rFonts w:cs="Arial"/>
          <w:sz w:val="18"/>
          <w:u w:val="thick"/>
        </w:rPr>
        <w:t>3370(60)</w:t>
      </w:r>
      <w:r w:rsidRPr="00A64055">
        <w:rPr>
          <w:rFonts w:cs="Arial" w:hint="eastAsia"/>
          <w:sz w:val="18"/>
          <w:u w:val="thick"/>
        </w:rPr>
        <w:t>頁</w:t>
      </w:r>
      <w:r w:rsidRPr="00A64055">
        <w:rPr>
          <w:rFonts w:cs="Arial" w:hint="eastAsia"/>
          <w:sz w:val="18"/>
        </w:rPr>
        <w:t>）</w:t>
      </w:r>
      <w:r w:rsidR="001E24A2" w:rsidRPr="00A64055">
        <w:rPr>
          <w:rFonts w:hint="eastAsia"/>
        </w:rPr>
        <w:t>（甲</w:t>
      </w:r>
      <w:r w:rsidR="001E24A2" w:rsidRPr="00A64055">
        <w:rPr>
          <w:rFonts w:hint="eastAsia"/>
        </w:rPr>
        <w:t>5</w:t>
      </w:r>
      <w:r w:rsidR="001E24A2" w:rsidRPr="00A64055">
        <w:rPr>
          <w:rFonts w:hint="eastAsia"/>
        </w:rPr>
        <w:t>）</w:t>
      </w:r>
      <w:r w:rsidRPr="00A64055">
        <w:rPr>
          <w:rFonts w:cs="Arial" w:hint="eastAsia"/>
        </w:rPr>
        <w:t>の</w:t>
      </w:r>
    </w:p>
    <w:p w14:paraId="6022002A" w14:textId="2031574A" w:rsidR="001F4B50" w:rsidRPr="00A64055" w:rsidRDefault="004F2720" w:rsidP="004D52AB">
      <w:pPr>
        <w:ind w:leftChars="301" w:left="962" w:hangingChars="117" w:hanging="270"/>
        <w:rPr>
          <w:rFonts w:ascii="ＭＳ 明朝" w:hAnsi="ＭＳ 明朝" w:cs="ＭＳ 明朝"/>
          <w:u w:val="thick"/>
        </w:rPr>
      </w:pPr>
      <w:r w:rsidRPr="00A64055">
        <w:rPr>
          <w:rFonts w:ascii="ＭＳ ゴシック" w:eastAsia="ＭＳ ゴシック" w:hAnsi="ＭＳ ゴシック" w:cs="Arial" w:hint="eastAsia"/>
          <w:b/>
        </w:rPr>
        <w:t>「</w:t>
      </w:r>
      <w:r w:rsidRPr="00A64055">
        <w:rPr>
          <w:rFonts w:ascii="ＭＳ 明朝" w:hAnsi="ＭＳ 明朝" w:cs="ＭＳ 明朝" w:hint="eastAsia"/>
        </w:rPr>
        <w:t>それにもかかわらず、平成１８年改正後は上記状態の解消に向けた法改正は行われることなく、本件選挙に至ったものである。これらの事情を総合考慮すると、本件選挙が平成１８年改正による４増４減の措置後に実施された２回目の通常選挙であることを勘案しても、</w:t>
      </w:r>
      <w:r w:rsidRPr="00A64055">
        <w:rPr>
          <w:rFonts w:ascii="ＭＳ 明朝" w:hAnsi="ＭＳ 明朝" w:cs="ＭＳ 明朝" w:hint="eastAsia"/>
          <w:u w:val="thick"/>
        </w:rPr>
        <w:t>本件選挙当時、前記の較差が示す選挙区間における投票価値の不均衡は、投票価値の平等の重要性</w:t>
      </w:r>
      <w:r w:rsidRPr="00A64055">
        <w:rPr>
          <w:rFonts w:ascii="ＭＳ 明朝" w:hAnsi="ＭＳ 明朝" w:cs="ＭＳ 明朝" w:hint="eastAsia"/>
          <w:u w:val="thick"/>
        </w:rPr>
        <w:lastRenderedPageBreak/>
        <w:t>に照らしてもはや看過し得ない程度に達しており、これを正当化すべき特別の理由も見いだせない以上、違憲の問題が生ずる程度の著しい不平等状態に至っていたというほかはない。</w:t>
      </w:r>
      <w:r w:rsidRPr="00A64055">
        <w:rPr>
          <w:rFonts w:ascii="HGP創英角ｺﾞｼｯｸUB" w:eastAsia="HGP創英角ｺﾞｼｯｸUB" w:hAnsi="HGP創英角ｺﾞｼｯｸUB" w:cs="ＭＳ 明朝" w:hint="eastAsia"/>
          <w:u w:val="thick"/>
        </w:rPr>
        <w:t>」</w:t>
      </w:r>
      <w:r w:rsidR="001F4B50" w:rsidRPr="00A64055">
        <w:rPr>
          <w:rFonts w:ascii="ＭＳ 明朝" w:hAnsi="ＭＳ 明朝" w:cs="ＭＳ 明朝" w:hint="eastAsia"/>
          <w:sz w:val="20"/>
          <w:u w:val="thick"/>
        </w:rPr>
        <w:t>（但し、</w:t>
      </w:r>
      <w:r w:rsidR="001F4B50" w:rsidRPr="00A64055">
        <w:rPr>
          <w:rFonts w:ascii="HGS創英角ｺﾞｼｯｸUB" w:eastAsia="HGS創英角ｺﾞｼｯｸUB" w:hAnsi="HGS創英角ｺﾞｼｯｸUB" w:cs="ＭＳ 明朝" w:hint="eastAsia"/>
          <w:sz w:val="20"/>
          <w:u w:val="thick"/>
        </w:rPr>
        <w:t>①段階の審査の判断基準</w:t>
      </w:r>
      <w:r w:rsidR="001F4B50" w:rsidRPr="00A64055">
        <w:rPr>
          <w:rFonts w:ascii="ＭＳ 明朝" w:hAnsi="ＭＳ 明朝" w:cs="ＭＳ 明朝" w:hint="eastAsia"/>
          <w:sz w:val="20"/>
          <w:u w:val="thick"/>
        </w:rPr>
        <w:t xml:space="preserve">　選挙人ら注）</w:t>
      </w:r>
      <w:r w:rsidRPr="00A64055">
        <w:rPr>
          <w:rFonts w:ascii="ＭＳ 明朝" w:hAnsi="ＭＳ 明朝" w:cs="ＭＳ 明朝" w:hint="eastAsia"/>
          <w:u w:val="thick"/>
        </w:rPr>
        <w:t>、</w:t>
      </w:r>
    </w:p>
    <w:p w14:paraId="28F12BBB" w14:textId="77777777" w:rsidR="004D52AB" w:rsidRPr="00A64055" w:rsidRDefault="001F4B50" w:rsidP="004D52AB">
      <w:pPr>
        <w:ind w:leftChars="301" w:left="962" w:hangingChars="117" w:hanging="270"/>
        <w:rPr>
          <w:rFonts w:ascii="ＭＳ 明朝" w:hAnsi="ＭＳ 明朝" w:cs="ＭＳ 明朝"/>
          <w:sz w:val="20"/>
          <w:u w:val="thick"/>
        </w:rPr>
      </w:pPr>
      <w:r w:rsidRPr="00A64055">
        <w:rPr>
          <w:rFonts w:ascii="ＭＳ ゴシック" w:eastAsia="ＭＳ ゴシック" w:hAnsi="ＭＳ ゴシック" w:cs="Arial"/>
          <w:b/>
        </w:rPr>
        <w:tab/>
      </w:r>
      <w:r w:rsidR="000B52E2" w:rsidRPr="00A64055">
        <w:rPr>
          <w:rFonts w:ascii="HGP創英角ｺﾞｼｯｸUB" w:eastAsia="HGP創英角ｺﾞｼｯｸUB" w:hAnsi="HGP創英角ｺﾞｼｯｸUB" w:cs="ＭＳ 明朝" w:hint="eastAsia"/>
          <w:u w:val="thick"/>
        </w:rPr>
        <w:t>「</w:t>
      </w:r>
      <w:r w:rsidR="001F65C8" w:rsidRPr="00A64055">
        <w:rPr>
          <w:rFonts w:ascii="ＭＳ 明朝" w:hAnsi="ＭＳ 明朝" w:cs="ＭＳ 明朝" w:hint="eastAsia"/>
          <w:u w:val="thick"/>
        </w:rPr>
        <w:t>その附則には選挙制度の抜本的な見直しについて引き続き検討を行う旨の規定が置かれている。）などを考慮すると、本件選挙までの間に本件定数配分規定を改正しなかったことが国会の裁量権の限度を超えるものとはいえず、本件定数配分規定が憲法に反するに至っていたということはできない</w:t>
      </w:r>
      <w:r w:rsidR="005068D3" w:rsidRPr="00A64055">
        <w:rPr>
          <w:rFonts w:ascii="ＭＳ 明朝" w:hAnsi="ＭＳ 明朝" w:cs="ＭＳ 明朝" w:hint="eastAsia"/>
          <w:u w:val="thick"/>
        </w:rPr>
        <w:t>｡</w:t>
      </w:r>
      <w:r w:rsidRPr="00A64055">
        <w:rPr>
          <w:rFonts w:ascii="HGP創英角ｺﾞｼｯｸUB" w:eastAsia="HGP創英角ｺﾞｼｯｸUB" w:hAnsi="HGP創英角ｺﾞｼｯｸUB" w:cs="ＭＳ 明朝" w:hint="eastAsia"/>
          <w:u w:val="thick"/>
        </w:rPr>
        <w:t>」</w:t>
      </w:r>
      <w:r w:rsidRPr="00A64055">
        <w:rPr>
          <w:rFonts w:ascii="ＭＳ 明朝" w:hAnsi="ＭＳ 明朝" w:cs="ＭＳ 明朝" w:hint="eastAsia"/>
          <w:sz w:val="20"/>
          <w:u w:val="thick"/>
        </w:rPr>
        <w:t>（但し、</w:t>
      </w:r>
      <w:r w:rsidRPr="00A64055">
        <w:rPr>
          <w:rFonts w:ascii="HGS創英角ｺﾞｼｯｸUB" w:eastAsia="HGS創英角ｺﾞｼｯｸUB" w:hAnsi="HGS創英角ｺﾞｼｯｸUB" w:cs="ＭＳ 明朝" w:hint="eastAsia"/>
          <w:sz w:val="20"/>
          <w:u w:val="thick"/>
        </w:rPr>
        <w:t>②段階の審査の判断基準</w:t>
      </w:r>
      <w:r w:rsidRPr="00A64055">
        <w:rPr>
          <w:rFonts w:ascii="ＭＳ 明朝" w:hAnsi="ＭＳ 明朝" w:cs="ＭＳ 明朝" w:hint="eastAsia"/>
          <w:sz w:val="20"/>
          <w:u w:val="thick"/>
        </w:rPr>
        <w:t xml:space="preserve">　選挙人ら注）</w:t>
      </w:r>
    </w:p>
    <w:p w14:paraId="4E71438B" w14:textId="77777777" w:rsidR="004D52AB" w:rsidRPr="00A64055" w:rsidRDefault="004D52AB" w:rsidP="00394594">
      <w:pPr>
        <w:snapToGrid w:val="0"/>
        <w:spacing w:line="240" w:lineRule="auto"/>
        <w:ind w:leftChars="1" w:left="271" w:hangingChars="117" w:hanging="269"/>
        <w:rPr>
          <w:rFonts w:ascii="ＭＳ 明朝" w:hAnsi="ＭＳ 明朝" w:cs="ＭＳ 明朝"/>
        </w:rPr>
      </w:pPr>
    </w:p>
    <w:p w14:paraId="6E4107E5" w14:textId="63EB2BC9" w:rsidR="000B52E2" w:rsidRPr="00A64055" w:rsidRDefault="004D52AB" w:rsidP="004D52AB">
      <w:pPr>
        <w:ind w:leftChars="1" w:left="271" w:hangingChars="117" w:hanging="269"/>
        <w:rPr>
          <w:rFonts w:cs="Arial"/>
          <w:szCs w:val="20"/>
        </w:rPr>
      </w:pPr>
      <w:r w:rsidRPr="00A64055">
        <w:rPr>
          <w:rFonts w:cs="Arial"/>
        </w:rPr>
        <w:tab/>
      </w:r>
      <w:r w:rsidR="000B52E2" w:rsidRPr="00A64055">
        <w:rPr>
          <w:rFonts w:cs="Arial" w:hint="eastAsia"/>
        </w:rPr>
        <w:t>の判示が示すとおり、</w:t>
      </w:r>
      <w:r w:rsidR="000B52E2" w:rsidRPr="00A64055">
        <w:rPr>
          <w:rFonts w:cs="Arial" w:hint="eastAsia"/>
          <w:szCs w:val="20"/>
        </w:rPr>
        <w:t>平成</w:t>
      </w:r>
      <w:r w:rsidR="000B52E2" w:rsidRPr="00A64055">
        <w:rPr>
          <w:rFonts w:cs="Arial"/>
          <w:szCs w:val="20"/>
        </w:rPr>
        <w:t>24</w:t>
      </w:r>
      <w:r w:rsidR="000B52E2" w:rsidRPr="00A64055">
        <w:rPr>
          <w:rFonts w:cs="Arial" w:hint="eastAsia"/>
          <w:szCs w:val="20"/>
        </w:rPr>
        <w:t>年大法廷判決（参）</w:t>
      </w:r>
      <w:r w:rsidR="004F2720" w:rsidRPr="00B616D6">
        <w:rPr>
          <w:rFonts w:ascii="HGS創英角ｺﾞｼｯｸUB" w:eastAsia="HGS創英角ｺﾞｼｯｸUB" w:hAnsi="HGS創英角ｺﾞｼｯｸUB" w:cs="Arial" w:hint="eastAsia"/>
          <w:szCs w:val="20"/>
        </w:rPr>
        <w:t>も</w:t>
      </w:r>
      <w:r w:rsidR="000B52E2" w:rsidRPr="00A64055">
        <w:rPr>
          <w:rFonts w:cs="Arial" w:hint="eastAsia"/>
          <w:szCs w:val="20"/>
        </w:rPr>
        <w:t>、投票価値の較差についての</w:t>
      </w:r>
      <w:r w:rsidR="004A4ED0" w:rsidRPr="00A64055">
        <w:rPr>
          <w:rFonts w:cs="Arial" w:hint="eastAsia"/>
          <w:szCs w:val="20"/>
        </w:rPr>
        <w:t>①段階</w:t>
      </w:r>
      <w:r w:rsidR="001F4B50" w:rsidRPr="00A64055">
        <w:rPr>
          <w:rFonts w:cs="Arial" w:hint="eastAsia"/>
          <w:szCs w:val="20"/>
        </w:rPr>
        <w:t>の審査</w:t>
      </w:r>
      <w:r w:rsidR="00995B9E" w:rsidRPr="00A64055">
        <w:rPr>
          <w:rFonts w:cs="Arial" w:hint="eastAsia"/>
          <w:szCs w:val="20"/>
        </w:rPr>
        <w:t>の判断及び</w:t>
      </w:r>
      <w:r w:rsidR="004A4ED0" w:rsidRPr="00A64055">
        <w:rPr>
          <w:rFonts w:cs="Arial" w:hint="eastAsia"/>
          <w:szCs w:val="20"/>
        </w:rPr>
        <w:t>②段階</w:t>
      </w:r>
      <w:r w:rsidR="001F4B50" w:rsidRPr="00A64055">
        <w:rPr>
          <w:rFonts w:cs="Arial" w:hint="eastAsia"/>
          <w:szCs w:val="20"/>
        </w:rPr>
        <w:t>の審査</w:t>
      </w:r>
      <w:r w:rsidR="00995B9E" w:rsidRPr="00A64055">
        <w:rPr>
          <w:rFonts w:cs="Arial" w:hint="eastAsia"/>
          <w:szCs w:val="20"/>
        </w:rPr>
        <w:t>の判断</w:t>
      </w:r>
      <w:r w:rsidR="001F4B50" w:rsidRPr="00A64055">
        <w:rPr>
          <w:rFonts w:cs="Arial" w:hint="eastAsia"/>
          <w:szCs w:val="20"/>
        </w:rPr>
        <w:t>から成る</w:t>
      </w:r>
      <w:r w:rsidR="000B52E2" w:rsidRPr="00A64055">
        <w:rPr>
          <w:rFonts w:cs="Arial" w:hint="eastAsia"/>
          <w:szCs w:val="20"/>
        </w:rPr>
        <w:t>2</w:t>
      </w:r>
      <w:r w:rsidR="000B52E2" w:rsidRPr="00A64055">
        <w:rPr>
          <w:rFonts w:cs="Arial" w:hint="eastAsia"/>
          <w:szCs w:val="20"/>
        </w:rPr>
        <w:t>段階の枠組みを採用している。</w:t>
      </w:r>
    </w:p>
    <w:p w14:paraId="0847A229" w14:textId="77777777" w:rsidR="00983DC3" w:rsidRPr="00A64055" w:rsidRDefault="00983DC3" w:rsidP="005E5D34">
      <w:pPr>
        <w:snapToGrid w:val="0"/>
        <w:spacing w:line="240" w:lineRule="auto"/>
        <w:ind w:leftChars="1" w:left="271" w:hangingChars="117" w:hanging="269"/>
        <w:rPr>
          <w:rFonts w:ascii="ＭＳ 明朝" w:hAnsi="ＭＳ 明朝" w:cs="ＭＳ 明朝"/>
        </w:rPr>
      </w:pPr>
    </w:p>
    <w:p w14:paraId="4FD8D0C7" w14:textId="0CF797B8" w:rsidR="00745803" w:rsidRPr="00A64055" w:rsidRDefault="00491ECD" w:rsidP="00BE7CC9">
      <w:pPr>
        <w:ind w:leftChars="1" w:left="271" w:hangingChars="117" w:hanging="269"/>
      </w:pPr>
      <w:r w:rsidRPr="00A64055">
        <w:rPr>
          <w:rFonts w:ascii="ＭＳ ゴシック" w:eastAsia="ＭＳ ゴシック" w:hAnsi="ＭＳ ゴシック" w:hint="eastAsia"/>
          <w:szCs w:val="20"/>
        </w:rPr>
        <w:t>イ</w:t>
      </w:r>
      <w:r w:rsidR="00745803" w:rsidRPr="00A64055">
        <w:rPr>
          <w:szCs w:val="20"/>
        </w:rPr>
        <w:tab/>
      </w:r>
      <w:r w:rsidR="00745803" w:rsidRPr="00A64055">
        <w:rPr>
          <w:rFonts w:hint="eastAsia"/>
          <w:szCs w:val="20"/>
        </w:rPr>
        <w:t xml:space="preserve">　</w:t>
      </w:r>
      <w:r w:rsidR="00E2180C" w:rsidRPr="00A64055">
        <w:rPr>
          <w:rFonts w:hint="eastAsia"/>
          <w:szCs w:val="20"/>
        </w:rPr>
        <w:t>上記</w:t>
      </w:r>
      <w:r w:rsidR="004D52AB" w:rsidRPr="00A64055">
        <w:rPr>
          <w:rFonts w:ascii="ＭＳ ゴシック" w:eastAsia="ＭＳ ゴシック" w:hAnsi="ＭＳ ゴシック" w:hint="eastAsia"/>
          <w:szCs w:val="20"/>
        </w:rPr>
        <w:t>ア</w:t>
      </w:r>
      <w:r w:rsidR="004D52AB" w:rsidRPr="00A64055">
        <w:rPr>
          <w:rFonts w:hint="eastAsia"/>
          <w:sz w:val="16"/>
          <w:szCs w:val="20"/>
        </w:rPr>
        <w:t>（本書</w:t>
      </w:r>
      <w:r w:rsidR="00932C6D">
        <w:rPr>
          <w:rFonts w:hint="eastAsia"/>
          <w:sz w:val="16"/>
          <w:szCs w:val="20"/>
        </w:rPr>
        <w:t>3</w:t>
      </w:r>
      <w:r w:rsidR="00385A37">
        <w:rPr>
          <w:rFonts w:hint="eastAsia"/>
          <w:sz w:val="16"/>
          <w:szCs w:val="20"/>
        </w:rPr>
        <w:t>1</w:t>
      </w:r>
      <w:r w:rsidR="004D52AB" w:rsidRPr="00A64055">
        <w:rPr>
          <w:rFonts w:hint="eastAsia"/>
          <w:sz w:val="16"/>
          <w:szCs w:val="20"/>
        </w:rPr>
        <w:t>～</w:t>
      </w:r>
      <w:r w:rsidR="00932C6D">
        <w:rPr>
          <w:rFonts w:hint="eastAsia"/>
          <w:sz w:val="16"/>
          <w:szCs w:val="20"/>
        </w:rPr>
        <w:t>3</w:t>
      </w:r>
      <w:r w:rsidR="00932C6D">
        <w:rPr>
          <w:sz w:val="16"/>
          <w:szCs w:val="20"/>
        </w:rPr>
        <w:t>2</w:t>
      </w:r>
      <w:r w:rsidR="004D52AB" w:rsidRPr="00A64055">
        <w:rPr>
          <w:rFonts w:hint="eastAsia"/>
          <w:sz w:val="16"/>
          <w:szCs w:val="20"/>
        </w:rPr>
        <w:t>頁）</w:t>
      </w:r>
      <w:r w:rsidR="00BE7CC9">
        <w:rPr>
          <w:rFonts w:hint="eastAsia"/>
          <w:szCs w:val="20"/>
        </w:rPr>
        <w:t>記載の</w:t>
      </w:r>
      <w:r w:rsidR="000B52E2" w:rsidRPr="00A64055">
        <w:rPr>
          <w:rFonts w:cs="Arial" w:hint="eastAsia"/>
          <w:szCs w:val="20"/>
        </w:rPr>
        <w:t>平成</w:t>
      </w:r>
      <w:r w:rsidR="000B52E2" w:rsidRPr="00A64055">
        <w:rPr>
          <w:rFonts w:cs="Arial"/>
          <w:szCs w:val="20"/>
        </w:rPr>
        <w:t>24</w:t>
      </w:r>
      <w:r w:rsidR="000B52E2" w:rsidRPr="00A64055">
        <w:rPr>
          <w:rFonts w:cs="Arial" w:hint="eastAsia"/>
          <w:szCs w:val="20"/>
        </w:rPr>
        <w:t>年大法廷判決（参）</w:t>
      </w:r>
      <w:r w:rsidR="001E24A2" w:rsidRPr="00A64055">
        <w:rPr>
          <w:rFonts w:hint="eastAsia"/>
        </w:rPr>
        <w:t>（甲</w:t>
      </w:r>
      <w:r w:rsidR="001E24A2" w:rsidRPr="00A64055">
        <w:rPr>
          <w:rFonts w:hint="eastAsia"/>
        </w:rPr>
        <w:t>5</w:t>
      </w:r>
      <w:r w:rsidR="001E24A2" w:rsidRPr="00A64055">
        <w:rPr>
          <w:rFonts w:hint="eastAsia"/>
        </w:rPr>
        <w:t>）</w:t>
      </w:r>
      <w:r w:rsidR="000B52E2" w:rsidRPr="00A64055">
        <w:rPr>
          <w:rFonts w:cs="Arial" w:hint="eastAsia"/>
          <w:szCs w:val="20"/>
        </w:rPr>
        <w:t>及び</w:t>
      </w:r>
      <w:r w:rsidR="00745803" w:rsidRPr="00A64055">
        <w:rPr>
          <w:rFonts w:hint="eastAsia"/>
          <w:szCs w:val="20"/>
        </w:rPr>
        <w:t>平成</w:t>
      </w:r>
      <w:r w:rsidR="00745803" w:rsidRPr="00A64055">
        <w:rPr>
          <w:rFonts w:hint="eastAsia"/>
          <w:szCs w:val="20"/>
        </w:rPr>
        <w:t>26</w:t>
      </w:r>
      <w:r w:rsidR="00745803" w:rsidRPr="00A64055">
        <w:rPr>
          <w:rFonts w:hint="eastAsia"/>
          <w:szCs w:val="20"/>
        </w:rPr>
        <w:t>年大法廷判決（参）</w:t>
      </w:r>
      <w:r w:rsidR="001E24A2" w:rsidRPr="00A64055">
        <w:rPr>
          <w:rFonts w:hint="eastAsia"/>
        </w:rPr>
        <w:t>（甲</w:t>
      </w:r>
      <w:r w:rsidR="001E24A2" w:rsidRPr="00A64055">
        <w:rPr>
          <w:rFonts w:hint="eastAsia"/>
        </w:rPr>
        <w:t>7</w:t>
      </w:r>
      <w:r w:rsidR="001E24A2" w:rsidRPr="00A64055">
        <w:rPr>
          <w:rFonts w:hint="eastAsia"/>
        </w:rPr>
        <w:t>）</w:t>
      </w:r>
      <w:r w:rsidR="00745803" w:rsidRPr="00A64055">
        <w:rPr>
          <w:rFonts w:hint="eastAsia"/>
          <w:szCs w:val="20"/>
        </w:rPr>
        <w:t>の投票価値の較</w:t>
      </w:r>
      <w:r w:rsidR="00745803" w:rsidRPr="00A64055">
        <w:rPr>
          <w:rFonts w:hint="eastAsia"/>
        </w:rPr>
        <w:t>差（最大）についての</w:t>
      </w:r>
      <w:r w:rsidR="00745803" w:rsidRPr="00A64055">
        <w:rPr>
          <w:rFonts w:hint="eastAsia"/>
        </w:rPr>
        <w:t>2</w:t>
      </w:r>
      <w:r w:rsidR="00745803" w:rsidRPr="00A64055">
        <w:rPr>
          <w:rFonts w:hint="eastAsia"/>
        </w:rPr>
        <w:t>段階の判断枠組みは、</w:t>
      </w:r>
    </w:p>
    <w:p w14:paraId="4BCE5469" w14:textId="77777777" w:rsidR="00D74046" w:rsidRPr="00675D96" w:rsidRDefault="00D74046" w:rsidP="005E5D34">
      <w:pPr>
        <w:snapToGrid w:val="0"/>
        <w:spacing w:line="240" w:lineRule="auto"/>
        <w:ind w:leftChars="1" w:left="271" w:hangingChars="117" w:hanging="269"/>
        <w:rPr>
          <w:rFonts w:ascii="ＭＳ 明朝" w:hAnsi="ＭＳ 明朝" w:cs="ＭＳ 明朝"/>
        </w:rPr>
      </w:pPr>
    </w:p>
    <w:p w14:paraId="45890C1F" w14:textId="33950A2B" w:rsidR="009F01FA" w:rsidRDefault="00745803" w:rsidP="00E90E08">
      <w:pPr>
        <w:ind w:leftChars="1" w:left="271" w:hangingChars="117" w:hanging="269"/>
        <w:rPr>
          <w:rFonts w:ascii="ＭＳ 明朝" w:hAnsi="ＭＳ 明朝" w:cs="ＭＳ 明朝"/>
        </w:rPr>
      </w:pPr>
      <w:r w:rsidRPr="00A64055">
        <w:rPr>
          <w:rFonts w:ascii="ＭＳ 明朝" w:hAnsi="ＭＳ 明朝" w:cs="ＭＳ 明朝"/>
        </w:rPr>
        <w:tab/>
      </w:r>
      <w:r w:rsidRPr="00A64055">
        <w:rPr>
          <w:rFonts w:ascii="ＭＳ 明朝" w:hAnsi="ＭＳ 明朝" w:cs="ＭＳ 明朝" w:hint="eastAsia"/>
        </w:rPr>
        <w:t xml:space="preserve">　①段階の審査で、</w:t>
      </w:r>
      <w:r w:rsidRPr="00A64055">
        <w:rPr>
          <w:rFonts w:ascii="ＭＳ 明朝" w:hAnsi="ＭＳ 明朝" w:cs="ＭＳ 明朝" w:hint="eastAsia"/>
          <w:u w:val="thick"/>
        </w:rPr>
        <w:t>基準日たる選挙投票日の時点で</w:t>
      </w:r>
      <w:r w:rsidRPr="00A64055">
        <w:rPr>
          <w:rFonts w:ascii="ＭＳ 明朝" w:hAnsi="ＭＳ 明朝" w:cs="ＭＳ 明朝" w:hint="eastAsia"/>
        </w:rPr>
        <w:t>、客観的に、当該選挙の投票価値の較差（最大）が、違憲の問題を生ずる程度の著しい不平等状態に至っているか否かを判断し、答えが</w:t>
      </w:r>
      <w:r w:rsidR="00537551" w:rsidRPr="00A64055">
        <w:rPr>
          <w:rFonts w:ascii="ＭＳ 明朝" w:hAnsi="ＭＳ 明朝" w:cs="ＭＳ 明朝" w:hint="eastAsia"/>
        </w:rPr>
        <w:t>否定</w:t>
      </w:r>
      <w:r w:rsidRPr="00A64055">
        <w:rPr>
          <w:rFonts w:ascii="ＭＳ 明朝" w:hAnsi="ＭＳ 明朝" w:cs="ＭＳ 明朝" w:hint="eastAsia"/>
        </w:rPr>
        <w:t>の場合、合憲判決を下し、答えが</w:t>
      </w:r>
      <w:r w:rsidR="00537551" w:rsidRPr="00A64055">
        <w:rPr>
          <w:rFonts w:ascii="ＭＳ 明朝" w:hAnsi="ＭＳ 明朝" w:cs="ＭＳ 明朝" w:hint="eastAsia"/>
        </w:rPr>
        <w:t>肯定</w:t>
      </w:r>
      <w:r w:rsidRPr="00A64055">
        <w:rPr>
          <w:rFonts w:ascii="ＭＳ 明朝" w:hAnsi="ＭＳ 明朝" w:cs="ＭＳ 明朝" w:hint="eastAsia"/>
        </w:rPr>
        <w:t>の場合、当該選挙は、憲法の投票価値の平等の要求</w:t>
      </w:r>
      <w:r w:rsidR="00717ECF" w:rsidRPr="00A64055">
        <w:rPr>
          <w:rFonts w:ascii="ＭＳ 明朝" w:hAnsi="ＭＳ 明朝" w:cs="ＭＳ 明朝" w:hint="eastAsia"/>
        </w:rPr>
        <w:t>に反する</w:t>
      </w:r>
      <w:r w:rsidRPr="00A64055">
        <w:rPr>
          <w:rFonts w:ascii="ＭＳ 明朝" w:hAnsi="ＭＳ 明朝" w:cs="ＭＳ 明朝" w:hint="eastAsia"/>
        </w:rPr>
        <w:t>状態（以下、違憲状態ともいう）と判断し、</w:t>
      </w:r>
      <w:r w:rsidR="005336EC" w:rsidRPr="00B616D6">
        <w:rPr>
          <w:rFonts w:ascii="HGS創英角ｺﾞｼｯｸUB" w:eastAsia="HGS創英角ｺﾞｼｯｸUB" w:hAnsi="HGS創英角ｺﾞｼｯｸUB" w:cs="ＭＳ 明朝" w:hint="eastAsia"/>
        </w:rPr>
        <w:t>その後</w:t>
      </w:r>
      <w:r w:rsidR="00A64055" w:rsidRPr="00A64055">
        <w:rPr>
          <w:rFonts w:ascii="ＭＳ 明朝" w:hAnsi="ＭＳ 明朝" w:cs="ＭＳ 明朝" w:hint="eastAsia"/>
        </w:rPr>
        <w:t>、</w:t>
      </w:r>
      <w:r w:rsidRPr="00A64055">
        <w:rPr>
          <w:rFonts w:ascii="ＭＳ 明朝" w:hAnsi="ＭＳ 明朝" w:cs="ＭＳ 明朝" w:hint="eastAsia"/>
        </w:rPr>
        <w:t>②段階の審査に進む。</w:t>
      </w:r>
    </w:p>
    <w:p w14:paraId="42C22A9D" w14:textId="135E9E4C" w:rsidR="00AC33E3" w:rsidRDefault="00AC33E3" w:rsidP="00E90E08">
      <w:pPr>
        <w:ind w:leftChars="1" w:left="271" w:hangingChars="117" w:hanging="269"/>
        <w:rPr>
          <w:rFonts w:ascii="ＭＳ 明朝" w:hAnsi="ＭＳ 明朝" w:cs="ＭＳ 明朝"/>
        </w:rPr>
      </w:pPr>
      <w:r>
        <w:rPr>
          <w:rFonts w:ascii="ＭＳ 明朝" w:hAnsi="ＭＳ 明朝" w:cs="ＭＳ 明朝"/>
        </w:rPr>
        <w:tab/>
      </w:r>
      <w:r>
        <w:rPr>
          <w:rFonts w:ascii="ＭＳ 明朝" w:hAnsi="ＭＳ 明朝" w:cs="ＭＳ 明朝" w:hint="eastAsia"/>
        </w:rPr>
        <w:t xml:space="preserve">　この【①</w:t>
      </w:r>
      <w:r w:rsidRPr="00A64055">
        <w:rPr>
          <w:rFonts w:ascii="ＭＳ 明朝" w:hAnsi="ＭＳ 明朝" w:cs="ＭＳ 明朝" w:hint="eastAsia"/>
        </w:rPr>
        <w:t>段階の審査</w:t>
      </w:r>
      <w:r w:rsidR="00675D96">
        <w:rPr>
          <w:rFonts w:ascii="ＭＳ 明朝" w:hAnsi="ＭＳ 明朝" w:cs="ＭＳ 明朝" w:hint="eastAsia"/>
        </w:rPr>
        <w:t>で、違憲状態と</w:t>
      </w:r>
      <w:r>
        <w:rPr>
          <w:rFonts w:ascii="ＭＳ 明朝" w:hAnsi="ＭＳ 明朝" w:cs="ＭＳ 明朝" w:hint="eastAsia"/>
        </w:rPr>
        <w:t>判断</w:t>
      </w:r>
      <w:r w:rsidR="004D2549">
        <w:rPr>
          <w:rFonts w:ascii="ＭＳ 明朝" w:hAnsi="ＭＳ 明朝" w:cs="ＭＳ 明朝" w:hint="eastAsia"/>
        </w:rPr>
        <w:t>した</w:t>
      </w:r>
      <w:r w:rsidRPr="00B616D6">
        <w:rPr>
          <w:rFonts w:ascii="HGS創英角ｺﾞｼｯｸUB" w:eastAsia="HGS創英角ｺﾞｼｯｸUB" w:hAnsi="HGS創英角ｺﾞｼｯｸUB" w:cs="ＭＳ 明朝" w:hint="eastAsia"/>
        </w:rPr>
        <w:t>後</w:t>
      </w:r>
      <w:r>
        <w:rPr>
          <w:rFonts w:ascii="ＭＳ 明朝" w:hAnsi="ＭＳ 明朝" w:cs="ＭＳ 明朝" w:hint="eastAsia"/>
        </w:rPr>
        <w:t>に、</w:t>
      </w:r>
      <w:r w:rsidRPr="00A64055">
        <w:rPr>
          <w:rFonts w:ascii="ＭＳ 明朝" w:hAnsi="ＭＳ 明朝" w:cs="ＭＳ 明朝" w:hint="eastAsia"/>
        </w:rPr>
        <w:t>②段階の審査</w:t>
      </w:r>
      <w:r w:rsidR="004D2549">
        <w:rPr>
          <w:rFonts w:ascii="ＭＳ 明朝" w:hAnsi="ＭＳ 明朝" w:cs="ＭＳ 明朝" w:hint="eastAsia"/>
        </w:rPr>
        <w:t>の判断</w:t>
      </w:r>
      <w:r>
        <w:rPr>
          <w:rFonts w:ascii="ＭＳ 明朝" w:hAnsi="ＭＳ 明朝" w:cs="ＭＳ 明朝" w:hint="eastAsia"/>
        </w:rPr>
        <w:t>に進む</w:t>
      </w:r>
      <w:r w:rsidR="004D2549">
        <w:rPr>
          <w:rFonts w:ascii="ＭＳ 明朝" w:hAnsi="ＭＳ 明朝" w:cs="ＭＳ 明朝" w:hint="eastAsia"/>
        </w:rPr>
        <w:t>という</w:t>
      </w:r>
      <w:r w:rsidR="00675D96" w:rsidRPr="00675D96">
        <w:rPr>
          <w:rFonts w:ascii="HGS創英角ｺﾞｼｯｸUB" w:eastAsia="HGS創英角ｺﾞｼｯｸUB" w:hAnsi="HGS創英角ｺﾞｼｯｸUB" w:cs="ＭＳ 明朝"/>
        </w:rPr>
        <w:ruby>
          <w:rubyPr>
            <w:rubyAlign w:val="distributeSpace"/>
            <w:hps w:val="10"/>
            <w:hpsRaise w:val="22"/>
            <w:hpsBaseText w:val="24"/>
            <w:lid w:val="ja-JP"/>
          </w:rubyPr>
          <w:rt>
            <w:r w:rsidR="00675D96" w:rsidRPr="00675D96">
              <w:rPr>
                <w:rFonts w:ascii="HGS創英角ｺﾞｼｯｸUB" w:eastAsia="HGS創英角ｺﾞｼｯｸUB" w:hAnsi="HGS創英角ｺﾞｼｯｸUB" w:cs="ＭＳ 明朝"/>
                <w:sz w:val="10"/>
              </w:rPr>
              <w:t>●</w:t>
            </w:r>
          </w:rt>
          <w:rubyBase>
            <w:r w:rsidR="00675D96" w:rsidRPr="00675D96">
              <w:rPr>
                <w:rFonts w:ascii="HGS創英角ｺﾞｼｯｸUB" w:eastAsia="HGS創英角ｺﾞｼｯｸUB" w:hAnsi="HGS創英角ｺﾞｼｯｸUB" w:cs="ＭＳ 明朝"/>
              </w:rPr>
              <w:t>判</w:t>
            </w:r>
          </w:rubyBase>
        </w:ruby>
      </w:r>
      <w:r w:rsidR="00675D96">
        <w:rPr>
          <w:rFonts w:ascii="HGS創英角ｺﾞｼｯｸUB" w:eastAsia="HGS創英角ｺﾞｼｯｸUB" w:hAnsi="HGS創英角ｺﾞｼｯｸUB" w:cs="ＭＳ 明朝"/>
        </w:rPr>
        <w:ruby>
          <w:rubyPr>
            <w:rubyAlign w:val="distributeSpace"/>
            <w:hps w:val="10"/>
            <w:hpsRaise w:val="22"/>
            <w:hpsBaseText w:val="24"/>
            <w:lid w:val="ja-JP"/>
          </w:rubyPr>
          <w:rt>
            <w:r w:rsidR="00675D96" w:rsidRPr="00675D96">
              <w:rPr>
                <w:rFonts w:ascii="HGS創英角ｺﾞｼｯｸUB" w:eastAsia="HGS創英角ｺﾞｼｯｸUB" w:hAnsi="HGS創英角ｺﾞｼｯｸUB" w:cs="ＭＳ 明朝"/>
                <w:sz w:val="10"/>
              </w:rPr>
              <w:t>●</w:t>
            </w:r>
          </w:rt>
          <w:rubyBase>
            <w:r w:rsidR="00675D96">
              <w:rPr>
                <w:rFonts w:ascii="HGS創英角ｺﾞｼｯｸUB" w:eastAsia="HGS創英角ｺﾞｼｯｸUB" w:hAnsi="HGS創英角ｺﾞｼｯｸUB" w:cs="ＭＳ 明朝"/>
              </w:rPr>
              <w:t>断</w:t>
            </w:r>
          </w:rubyBase>
        </w:ruby>
      </w:r>
      <w:r w:rsidR="00675D96">
        <w:rPr>
          <w:rFonts w:ascii="HGS創英角ｺﾞｼｯｸUB" w:eastAsia="HGS創英角ｺﾞｼｯｸUB" w:hAnsi="HGS創英角ｺﾞｼｯｸUB" w:cs="ＭＳ 明朝"/>
        </w:rPr>
        <w:ruby>
          <w:rubyPr>
            <w:rubyAlign w:val="distributeSpace"/>
            <w:hps w:val="10"/>
            <w:hpsRaise w:val="22"/>
            <w:hpsBaseText w:val="24"/>
            <w:lid w:val="ja-JP"/>
          </w:rubyPr>
          <w:rt>
            <w:r w:rsidR="00675D96" w:rsidRPr="00675D96">
              <w:rPr>
                <w:rFonts w:ascii="HGS創英角ｺﾞｼｯｸUB" w:eastAsia="HGS創英角ｺﾞｼｯｸUB" w:hAnsi="HGS創英角ｺﾞｼｯｸUB" w:cs="ＭＳ 明朝"/>
                <w:sz w:val="10"/>
              </w:rPr>
              <w:t>●</w:t>
            </w:r>
          </w:rt>
          <w:rubyBase>
            <w:r w:rsidR="00675D96">
              <w:rPr>
                <w:rFonts w:ascii="HGS創英角ｺﾞｼｯｸUB" w:eastAsia="HGS創英角ｺﾞｼｯｸUB" w:hAnsi="HGS創英角ｺﾞｼｯｸUB" w:cs="ＭＳ 明朝"/>
              </w:rPr>
              <w:t>の</w:t>
            </w:r>
          </w:rubyBase>
        </w:ruby>
      </w:r>
      <w:r w:rsidR="00675D96">
        <w:rPr>
          <w:rFonts w:ascii="HGS創英角ｺﾞｼｯｸUB" w:eastAsia="HGS創英角ｺﾞｼｯｸUB" w:hAnsi="HGS創英角ｺﾞｼｯｸUB" w:cs="ＭＳ 明朝"/>
        </w:rPr>
        <w:ruby>
          <w:rubyPr>
            <w:rubyAlign w:val="distributeSpace"/>
            <w:hps w:val="10"/>
            <w:hpsRaise w:val="22"/>
            <w:hpsBaseText w:val="24"/>
            <w:lid w:val="ja-JP"/>
          </w:rubyPr>
          <w:rt>
            <w:r w:rsidR="00675D96" w:rsidRPr="00675D96">
              <w:rPr>
                <w:rFonts w:ascii="HGS創英角ｺﾞｼｯｸUB" w:eastAsia="HGS創英角ｺﾞｼｯｸUB" w:hAnsi="HGS創英角ｺﾞｼｯｸUB" w:cs="ＭＳ 明朝"/>
                <w:sz w:val="10"/>
              </w:rPr>
              <w:t>●</w:t>
            </w:r>
          </w:rt>
          <w:rubyBase>
            <w:r w:rsidR="00675D96">
              <w:rPr>
                <w:rFonts w:ascii="HGS創英角ｺﾞｼｯｸUB" w:eastAsia="HGS創英角ｺﾞｼｯｸUB" w:hAnsi="HGS創英角ｺﾞｼｯｸUB" w:cs="ＭＳ 明朝"/>
              </w:rPr>
              <w:t>順</w:t>
            </w:r>
          </w:rubyBase>
        </w:ruby>
      </w:r>
      <w:r w:rsidR="00675D96">
        <w:rPr>
          <w:rFonts w:ascii="HGS創英角ｺﾞｼｯｸUB" w:eastAsia="HGS創英角ｺﾞｼｯｸUB" w:hAnsi="HGS創英角ｺﾞｼｯｸUB" w:cs="ＭＳ 明朝"/>
        </w:rPr>
        <w:ruby>
          <w:rubyPr>
            <w:rubyAlign w:val="distributeSpace"/>
            <w:hps w:val="10"/>
            <w:hpsRaise w:val="22"/>
            <w:hpsBaseText w:val="24"/>
            <w:lid w:val="ja-JP"/>
          </w:rubyPr>
          <w:rt>
            <w:r w:rsidR="00675D96" w:rsidRPr="00675D96">
              <w:rPr>
                <w:rFonts w:ascii="HGS創英角ｺﾞｼｯｸUB" w:eastAsia="HGS創英角ｺﾞｼｯｸUB" w:hAnsi="HGS創英角ｺﾞｼｯｸUB" w:cs="ＭＳ 明朝"/>
                <w:sz w:val="10"/>
              </w:rPr>
              <w:t>●</w:t>
            </w:r>
          </w:rt>
          <w:rubyBase>
            <w:r w:rsidR="00675D96">
              <w:rPr>
                <w:rFonts w:ascii="HGS創英角ｺﾞｼｯｸUB" w:eastAsia="HGS創英角ｺﾞｼｯｸUB" w:hAnsi="HGS創英角ｺﾞｼｯｸUB" w:cs="ＭＳ 明朝"/>
              </w:rPr>
              <w:t>序</w:t>
            </w:r>
          </w:rubyBase>
        </w:ruby>
      </w:r>
      <w:r>
        <w:rPr>
          <w:rFonts w:ascii="ＭＳ 明朝" w:hAnsi="ＭＳ 明朝" w:cs="ＭＳ 明朝" w:hint="eastAsia"/>
        </w:rPr>
        <w:t>】は、</w:t>
      </w:r>
      <w:r w:rsidR="00730CDF">
        <w:rPr>
          <w:rFonts w:ascii="ＭＳ 明朝" w:hAnsi="ＭＳ 明朝" w:cs="ＭＳ 明朝" w:hint="eastAsia"/>
        </w:rPr>
        <w:t>上記</w:t>
      </w:r>
      <w:r w:rsidR="00730CDF" w:rsidRPr="00730CDF">
        <w:rPr>
          <w:rFonts w:ascii="ＭＳ 明朝" w:hAnsi="ＭＳ 明朝" w:cs="ＭＳ 明朝" w:hint="eastAsia"/>
          <w:sz w:val="16"/>
        </w:rPr>
        <w:t>（本書</w:t>
      </w:r>
      <w:r w:rsidR="00932C6D" w:rsidRPr="00932C6D">
        <w:rPr>
          <w:rFonts w:cs="Arial" w:hint="eastAsia"/>
          <w:sz w:val="16"/>
        </w:rPr>
        <w:t>3</w:t>
      </w:r>
      <w:r w:rsidR="00385A37">
        <w:rPr>
          <w:rFonts w:cs="Arial" w:hint="eastAsia"/>
          <w:sz w:val="16"/>
        </w:rPr>
        <w:t>1</w:t>
      </w:r>
      <w:r w:rsidR="00730CDF" w:rsidRPr="00730CDF">
        <w:rPr>
          <w:rFonts w:ascii="ＭＳ 明朝" w:hAnsi="ＭＳ 明朝" w:cs="ＭＳ 明朝" w:hint="eastAsia"/>
          <w:sz w:val="16"/>
        </w:rPr>
        <w:t>頁）</w:t>
      </w:r>
      <w:r w:rsidR="00730CDF">
        <w:rPr>
          <w:rFonts w:ascii="ＭＳ 明朝" w:hAnsi="ＭＳ 明朝" w:cs="ＭＳ 明朝" w:hint="eastAsia"/>
        </w:rPr>
        <w:t>の平成</w:t>
      </w:r>
      <w:r w:rsidR="00730CDF" w:rsidRPr="00730CDF">
        <w:rPr>
          <w:rFonts w:cs="Arial" w:hint="eastAsia"/>
        </w:rPr>
        <w:t>26</w:t>
      </w:r>
      <w:r w:rsidR="00730CDF">
        <w:rPr>
          <w:rFonts w:ascii="ＭＳ 明朝" w:hAnsi="ＭＳ 明朝" w:cs="ＭＳ 明朝" w:hint="eastAsia"/>
        </w:rPr>
        <w:t>年大法廷判決（参）の</w:t>
      </w:r>
    </w:p>
    <w:p w14:paraId="3E992333" w14:textId="77777777" w:rsidR="007B7F74" w:rsidRPr="00A64055" w:rsidRDefault="007B7F74" w:rsidP="007B7F74">
      <w:pPr>
        <w:widowControl/>
        <w:ind w:leftChars="301" w:left="961" w:hangingChars="117" w:hanging="269"/>
        <w:rPr>
          <w:rFonts w:cs="Arial"/>
          <w:color w:val="000000"/>
          <w:kern w:val="0"/>
          <w:szCs w:val="21"/>
        </w:rPr>
      </w:pPr>
      <w:r w:rsidRPr="00A64055">
        <w:rPr>
          <w:rFonts w:hint="eastAsia"/>
          <w:szCs w:val="20"/>
        </w:rPr>
        <w:t>「</w:t>
      </w:r>
      <w:r w:rsidRPr="00A64055">
        <w:rPr>
          <w:rFonts w:cs="Arial"/>
          <w:color w:val="000000"/>
          <w:kern w:val="0"/>
          <w:szCs w:val="21"/>
        </w:rPr>
        <w:t xml:space="preserve">　参議院議員の選挙における投票価値の較差の問題について，当裁判所大法廷は，</w:t>
      </w:r>
      <w:r w:rsidRPr="00A64055">
        <w:rPr>
          <w:rFonts w:ascii="HGS創英角ｺﾞｼｯｸUB" w:eastAsia="HGS創英角ｺﾞｼｯｸUB" w:hAnsi="HGS創英角ｺﾞｼｯｸUB" w:cs="Arial" w:hint="eastAsia"/>
          <w:color w:val="000000"/>
          <w:kern w:val="0"/>
          <w:szCs w:val="21"/>
        </w:rPr>
        <w:t>これまで</w:t>
      </w:r>
      <w:r w:rsidRPr="00A64055">
        <w:rPr>
          <w:rFonts w:ascii="HGS創英角ｺﾞｼｯｸUB" w:eastAsia="HGS創英角ｺﾞｼｯｸUB" w:hAnsi="HGS創英角ｺﾞｼｯｸUB" w:cs="Arial"/>
          <w:color w:val="000000"/>
          <w:kern w:val="0"/>
          <w:szCs w:val="21"/>
        </w:rPr>
        <w:t>，</w:t>
      </w:r>
      <w:r w:rsidRPr="00A64055">
        <w:rPr>
          <w:rFonts w:cs="Arial" w:hint="eastAsia"/>
          <w:color w:val="000000"/>
          <w:kern w:val="0"/>
          <w:szCs w:val="21"/>
        </w:rPr>
        <w:t>①</w:t>
      </w:r>
      <w:r w:rsidRPr="00A64055">
        <w:rPr>
          <w:rFonts w:cs="Arial"/>
          <w:color w:val="000000"/>
          <w:kern w:val="0"/>
          <w:szCs w:val="21"/>
        </w:rPr>
        <w:t>当該定数配分規定の下での選挙区間における投票価</w:t>
      </w:r>
      <w:r w:rsidRPr="00A64055">
        <w:rPr>
          <w:rFonts w:cs="Arial"/>
          <w:color w:val="000000"/>
          <w:kern w:val="0"/>
          <w:szCs w:val="21"/>
        </w:rPr>
        <w:lastRenderedPageBreak/>
        <w:t>値の不均衡が，違憲の問題が生ずる程度の著しい不平等状態に至っているか否か，</w:t>
      </w:r>
      <w:r w:rsidRPr="00A64055">
        <w:rPr>
          <w:rFonts w:cs="Arial" w:hint="eastAsia"/>
          <w:color w:val="000000"/>
          <w:kern w:val="0"/>
          <w:szCs w:val="21"/>
        </w:rPr>
        <w:t>②</w:t>
      </w:r>
      <w:r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hint="eastAsia"/>
                <w:color w:val="000000"/>
                <w:kern w:val="0"/>
                <w:sz w:val="12"/>
                <w:szCs w:val="21"/>
              </w:rPr>
              <w:t>●</w:t>
            </w:r>
          </w:rt>
          <w:rubyBase>
            <w:r w:rsidR="007B7F74" w:rsidRPr="000A5C1B">
              <w:rPr>
                <w:rFonts w:ascii="HGS創英角ｺﾞｼｯｸUB" w:eastAsia="HGS創英角ｺﾞｼｯｸUB" w:hAnsi="HGS創英角ｺﾞｼｯｸUB" w:cs="Arial" w:hint="eastAsia"/>
                <w:color w:val="000000"/>
                <w:kern w:val="0"/>
                <w:sz w:val="30"/>
                <w:szCs w:val="21"/>
              </w:rPr>
              <w:t>上</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記</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の</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状</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に</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至</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っ</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て</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い</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場</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合</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に</w:t>
            </w:r>
          </w:rubyBase>
        </w:ruby>
      </w:r>
      <w:r w:rsidRPr="00A64055">
        <w:rPr>
          <w:rFonts w:cs="Arial"/>
          <w:color w:val="000000"/>
          <w:kern w:val="0"/>
          <w:szCs w:val="21"/>
        </w:rPr>
        <w:t>，当該選挙までの期間内にその是正がされなかったことが国会の裁量権の限界を超えるとして当該定数配分規定が憲法に違反するに至っているか否かといった判断の枠組みを前提として審査を行ってきており，</w:t>
      </w:r>
      <w:r w:rsidRPr="00A64055">
        <w:rPr>
          <w:rFonts w:cs="Arial" w:hint="eastAsia"/>
          <w:color w:val="000000"/>
          <w:kern w:val="0"/>
          <w:szCs w:val="21"/>
        </w:rPr>
        <w:t>」</w:t>
      </w:r>
      <w:r w:rsidRPr="00A64055">
        <w:rPr>
          <w:rFonts w:cs="Arial" w:hint="eastAsia"/>
          <w:color w:val="000000"/>
          <w:kern w:val="0"/>
          <w:sz w:val="16"/>
          <w:szCs w:val="21"/>
        </w:rPr>
        <w:t>（強調　引用者）</w:t>
      </w:r>
    </w:p>
    <w:p w14:paraId="26B70EE8" w14:textId="77777777" w:rsidR="00C13F33" w:rsidRDefault="00C13F33" w:rsidP="005E5D34">
      <w:pPr>
        <w:snapToGrid w:val="0"/>
        <w:spacing w:line="240" w:lineRule="auto"/>
        <w:ind w:leftChars="1" w:left="271" w:hangingChars="117" w:hanging="269"/>
        <w:rPr>
          <w:rFonts w:ascii="ＭＳ 明朝" w:hAnsi="ＭＳ 明朝" w:cs="ＭＳ 明朝"/>
        </w:rPr>
      </w:pPr>
    </w:p>
    <w:p w14:paraId="3B545A07" w14:textId="5A5E54F5" w:rsidR="00C13F33" w:rsidRPr="004D2549" w:rsidRDefault="00C13F33" w:rsidP="00E90E08">
      <w:pPr>
        <w:ind w:leftChars="1" w:left="271" w:hangingChars="117" w:hanging="269"/>
        <w:rPr>
          <w:rFonts w:ascii="HGS創英角ｺﾞｼｯｸUB" w:eastAsia="HGS創英角ｺﾞｼｯｸUB" w:hAnsi="HGS創英角ｺﾞｼｯｸUB" w:cs="ＭＳ 明朝"/>
        </w:rPr>
      </w:pPr>
      <w:r>
        <w:rPr>
          <w:rFonts w:ascii="ＭＳ 明朝" w:hAnsi="ＭＳ 明朝" w:cs="ＭＳ 明朝"/>
        </w:rPr>
        <w:tab/>
      </w:r>
      <w:r w:rsidR="004D2549">
        <w:rPr>
          <w:rFonts w:ascii="ＭＳ 明朝" w:hAnsi="ＭＳ 明朝" w:cs="ＭＳ 明朝" w:hint="eastAsia"/>
        </w:rPr>
        <w:t>の中の、</w:t>
      </w:r>
      <w:r>
        <w:rPr>
          <w:rFonts w:ascii="ＭＳ 明朝" w:hAnsi="ＭＳ 明朝" w:cs="ＭＳ 明朝" w:hint="eastAsia"/>
        </w:rPr>
        <w:t>「</w:t>
      </w:r>
      <w:r w:rsidR="007B7F74" w:rsidRPr="00A64055">
        <w:rPr>
          <w:rFonts w:cs="Arial" w:hint="eastAsia"/>
          <w:color w:val="000000"/>
          <w:kern w:val="0"/>
          <w:szCs w:val="21"/>
        </w:rPr>
        <w:t>②</w:t>
      </w:r>
      <w:r w:rsidR="007B7F74"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hint="eastAsia"/>
                <w:color w:val="000000"/>
                <w:kern w:val="0"/>
                <w:sz w:val="12"/>
                <w:szCs w:val="21"/>
              </w:rPr>
              <w:t>●</w:t>
            </w:r>
          </w:rt>
          <w:rubyBase>
            <w:r w:rsidR="007B7F74" w:rsidRPr="000A5C1B">
              <w:rPr>
                <w:rFonts w:ascii="HGS創英角ｺﾞｼｯｸUB" w:eastAsia="HGS創英角ｺﾞｼｯｸUB" w:hAnsi="HGS創英角ｺﾞｼｯｸUB" w:cs="Arial" w:hint="eastAsia"/>
                <w:color w:val="000000"/>
                <w:kern w:val="0"/>
                <w:sz w:val="30"/>
                <w:szCs w:val="21"/>
              </w:rPr>
              <w:t>上</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記</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の</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状</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態</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に</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至</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っ</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て</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い</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る</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場</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合</w:t>
            </w:r>
          </w:rubyBase>
        </w:ruby>
      </w:r>
      <w:r w:rsidR="007B7F74">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7B7F74" w:rsidRPr="000A5C1B">
              <w:rPr>
                <w:rFonts w:ascii="HGS創英角ｺﾞｼｯｸUB" w:eastAsia="HGS創英角ｺﾞｼｯｸUB" w:hAnsi="HGS創英角ｺﾞｼｯｸUB" w:cs="Arial"/>
                <w:color w:val="000000"/>
                <w:kern w:val="0"/>
                <w:sz w:val="12"/>
                <w:szCs w:val="21"/>
              </w:rPr>
              <w:t>●</w:t>
            </w:r>
          </w:rt>
          <w:rubyBase>
            <w:r w:rsidR="007B7F74">
              <w:rPr>
                <w:rFonts w:ascii="HGS創英角ｺﾞｼｯｸUB" w:eastAsia="HGS創英角ｺﾞｼｯｸUB" w:hAnsi="HGS創英角ｺﾞｼｯｸUB" w:cs="Arial"/>
                <w:color w:val="000000"/>
                <w:kern w:val="0"/>
                <w:sz w:val="30"/>
                <w:szCs w:val="21"/>
              </w:rPr>
              <w:t>に</w:t>
            </w:r>
          </w:rubyBase>
        </w:ruby>
      </w:r>
      <w:r w:rsidR="004D2549">
        <w:rPr>
          <w:rFonts w:ascii="HGS創英角ｺﾞｼｯｸUB" w:eastAsia="HGS創英角ｺﾞｼｯｸUB" w:hAnsi="HGS創英角ｺﾞｼｯｸUB" w:cs="Arial" w:hint="eastAsia"/>
          <w:color w:val="000000"/>
          <w:kern w:val="0"/>
          <w:sz w:val="30"/>
          <w:szCs w:val="21"/>
        </w:rPr>
        <w:t>・・・・</w:t>
      </w:r>
      <w:r w:rsidR="007B7F74">
        <w:rPr>
          <w:rFonts w:ascii="ＭＳ 明朝" w:hAnsi="ＭＳ 明朝" w:cs="ＭＳ 明朝" w:hint="eastAsia"/>
        </w:rPr>
        <w:t>」の文言</w:t>
      </w:r>
      <w:r w:rsidR="004D2549">
        <w:rPr>
          <w:rFonts w:ascii="ＭＳ 明朝" w:hAnsi="ＭＳ 明朝" w:cs="ＭＳ 明朝" w:hint="eastAsia"/>
        </w:rPr>
        <w:t>が、</w:t>
      </w:r>
      <w:r w:rsidR="004D2549" w:rsidRPr="004D2549">
        <w:rPr>
          <w:rFonts w:ascii="HGS創英角ｺﾞｼｯｸUB" w:eastAsia="HGS創英角ｺﾞｼｯｸUB" w:hAnsi="HGS創英角ｺﾞｼｯｸUB" w:cs="ＭＳ 明朝" w:hint="eastAsia"/>
        </w:rPr>
        <w:t>明白に示している</w:t>
      </w:r>
      <w:r w:rsidR="007B7F74" w:rsidRPr="004D2549">
        <w:rPr>
          <w:rFonts w:ascii="HGS創英角ｺﾞｼｯｸUB" w:eastAsia="HGS創英角ｺﾞｼｯｸUB" w:hAnsi="HGS創英角ｺﾞｼｯｸUB" w:cs="ＭＳ 明朝" w:hint="eastAsia"/>
        </w:rPr>
        <w:t>。</w:t>
      </w:r>
    </w:p>
    <w:p w14:paraId="35A2E225" w14:textId="77777777" w:rsidR="009F01FA" w:rsidRPr="00A64055" w:rsidRDefault="009F01FA" w:rsidP="009F01FA">
      <w:pPr>
        <w:snapToGrid w:val="0"/>
        <w:spacing w:line="240" w:lineRule="auto"/>
        <w:ind w:leftChars="1" w:left="271" w:hangingChars="117" w:hanging="269"/>
        <w:rPr>
          <w:rFonts w:ascii="ＭＳ 明朝" w:hAnsi="ＭＳ 明朝" w:cs="ＭＳ 明朝"/>
        </w:rPr>
      </w:pPr>
    </w:p>
    <w:p w14:paraId="44CA79F6" w14:textId="72262100" w:rsidR="00745803" w:rsidRPr="00A64055" w:rsidRDefault="00745803" w:rsidP="00E90E08">
      <w:pPr>
        <w:ind w:leftChars="1" w:left="271" w:hangingChars="117" w:hanging="269"/>
        <w:rPr>
          <w:rFonts w:ascii="ＭＳ 明朝" w:hAnsi="ＭＳ 明朝" w:cs="ＭＳ 明朝"/>
        </w:rPr>
      </w:pPr>
      <w:r w:rsidRPr="00A64055">
        <w:rPr>
          <w:rFonts w:ascii="ＭＳ 明朝" w:hAnsi="ＭＳ 明朝" w:cs="ＭＳ 明朝" w:hint="eastAsia"/>
        </w:rPr>
        <w:t xml:space="preserve">　</w:t>
      </w:r>
      <w:r w:rsidR="00787C51" w:rsidRPr="00A64055">
        <w:rPr>
          <w:rFonts w:ascii="ＭＳ 明朝" w:hAnsi="ＭＳ 明朝" w:cs="ＭＳ 明朝" w:hint="eastAsia"/>
        </w:rPr>
        <w:t xml:space="preserve">　</w:t>
      </w:r>
      <w:r w:rsidRPr="00A64055">
        <w:rPr>
          <w:rFonts w:ascii="ＭＳ 明朝" w:hAnsi="ＭＳ 明朝" w:cs="ＭＳ 明朝" w:hint="eastAsia"/>
        </w:rPr>
        <w:t>ここで、この</w:t>
      </w:r>
      <w:r w:rsidRPr="00A64055">
        <w:rPr>
          <w:rFonts w:cs="Arial" w:hint="eastAsia"/>
        </w:rPr>
        <w:t>2</w:t>
      </w:r>
      <w:r w:rsidRPr="00A64055">
        <w:rPr>
          <w:rFonts w:ascii="ＭＳ 明朝" w:hAnsi="ＭＳ 明朝" w:cs="ＭＳ 明朝" w:hint="eastAsia"/>
        </w:rPr>
        <w:t>段階の判断枠組みの①段階の審査では、専ら、客観的に、選挙投票日を基準日として、当該選挙の投票価値の較差（最大）が憲法の投票価値の平等の</w:t>
      </w:r>
      <w:r w:rsidR="006C2B4C" w:rsidRPr="00A64055">
        <w:rPr>
          <w:rFonts w:ascii="ＭＳ 明朝" w:hAnsi="ＭＳ 明朝" w:cs="ＭＳ 明朝" w:hint="eastAsia"/>
        </w:rPr>
        <w:t>要求</w:t>
      </w:r>
      <w:r w:rsidR="00171D48" w:rsidRPr="00A64055">
        <w:rPr>
          <w:rFonts w:ascii="ＭＳ 明朝" w:hAnsi="ＭＳ 明朝" w:cs="ＭＳ 明朝" w:hint="eastAsia"/>
        </w:rPr>
        <w:t>に反する</w:t>
      </w:r>
      <w:r w:rsidR="00E2180C" w:rsidRPr="00A64055">
        <w:rPr>
          <w:rFonts w:ascii="ＭＳ 明朝" w:hAnsi="ＭＳ 明朝" w:cs="ＭＳ 明朝" w:hint="eastAsia"/>
        </w:rPr>
        <w:t>状態</w:t>
      </w:r>
      <w:r w:rsidR="00391A57" w:rsidRPr="00A64055">
        <w:rPr>
          <w:rFonts w:ascii="ＭＳ 明朝" w:hAnsi="ＭＳ 明朝" w:cs="ＭＳ 明朝" w:hint="eastAsia"/>
        </w:rPr>
        <w:t>（即ち、違憲状態）</w:t>
      </w:r>
      <w:r w:rsidRPr="00A64055">
        <w:rPr>
          <w:rFonts w:ascii="ＭＳ 明朝" w:hAnsi="ＭＳ 明朝" w:cs="ＭＳ 明朝" w:hint="eastAsia"/>
        </w:rPr>
        <w:t>か否かを判断し、投票価値の</w:t>
      </w:r>
      <w:r w:rsidRPr="00A64055">
        <w:rPr>
          <w:rFonts w:ascii="ＭＳ 明朝" w:hAnsi="ＭＳ 明朝" w:cs="ＭＳ 明朝" w:hint="eastAsia"/>
          <w:u w:val="thick"/>
        </w:rPr>
        <w:t>較差是正の要素</w:t>
      </w:r>
      <w:r w:rsidRPr="00A64055">
        <w:rPr>
          <w:rFonts w:ascii="ＭＳ 明朝" w:hAnsi="ＭＳ 明朝" w:cs="ＭＳ 明朝" w:hint="eastAsia"/>
        </w:rPr>
        <w:t>（即ち、較差是正のための立法措置に関する事項）は、この①段階の審査では、考慮されることなく、次の②段階の審査で、考慮される</w:t>
      </w:r>
      <w:r w:rsidR="004D2549" w:rsidRPr="00A64055">
        <w:rPr>
          <w:rStyle w:val="af"/>
          <w:b/>
          <w:color w:val="FF00FF"/>
        </w:rPr>
        <w:footnoteReference w:id="9"/>
      </w:r>
      <w:r w:rsidR="004D2549">
        <w:rPr>
          <w:rFonts w:ascii="ＭＳ 明朝" w:hAnsi="ＭＳ 明朝" w:cs="ＭＳ 明朝" w:hint="eastAsia"/>
        </w:rPr>
        <w:t>、と解される</w:t>
      </w:r>
      <w:r w:rsidRPr="00A64055">
        <w:rPr>
          <w:rFonts w:ascii="ＭＳ 明朝" w:hAnsi="ＭＳ 明朝" w:cs="ＭＳ 明朝" w:hint="eastAsia"/>
        </w:rPr>
        <w:t>。</w:t>
      </w:r>
    </w:p>
    <w:p w14:paraId="51360C2F" w14:textId="77777777" w:rsidR="00617A75" w:rsidRPr="00A64055" w:rsidRDefault="00617A75" w:rsidP="00E90E08">
      <w:pPr>
        <w:ind w:leftChars="101" w:left="542" w:hangingChars="135" w:hanging="310"/>
        <w:rPr>
          <w:rFonts w:ascii="ＭＳ ゴシック" w:eastAsia="ＭＳ ゴシック" w:hAnsi="ＭＳ ゴシック" w:cs="ＭＳ 明朝"/>
        </w:rPr>
        <w:sectPr w:rsidR="00617A75" w:rsidRPr="00A64055" w:rsidSect="00012BCB">
          <w:headerReference w:type="default" r:id="rId17"/>
          <w:pgSz w:w="11907" w:h="16840" w:code="9"/>
          <w:pgMar w:top="1985" w:right="1701" w:bottom="1701" w:left="1701" w:header="737" w:footer="851" w:gutter="0"/>
          <w:pgNumType w:start="1"/>
          <w:cols w:space="425"/>
          <w:docGrid w:type="linesAndChars" w:linePitch="499" w:charSpace="-2076"/>
        </w:sectPr>
      </w:pPr>
    </w:p>
    <w:p w14:paraId="21FB462C" w14:textId="1F5DB00B" w:rsidR="00857129" w:rsidRPr="00A64055" w:rsidRDefault="00745803" w:rsidP="007B7F74">
      <w:pPr>
        <w:ind w:leftChars="1" w:left="312" w:hangingChars="135" w:hanging="310"/>
        <w:rPr>
          <w:rFonts w:ascii="ＭＳ 明朝" w:hAnsi="ＭＳ 明朝" w:cs="ＭＳ 明朝"/>
        </w:rPr>
      </w:pPr>
      <w:r w:rsidRPr="00A64055">
        <w:rPr>
          <w:rFonts w:ascii="ＭＳ ゴシック" w:eastAsia="ＭＳ ゴシック" w:hAnsi="ＭＳ ゴシック" w:cs="ＭＳ 明朝" w:hint="eastAsia"/>
        </w:rPr>
        <w:lastRenderedPageBreak/>
        <w:t>ウ</w:t>
      </w:r>
      <w:r w:rsidRPr="00A64055">
        <w:rPr>
          <w:rFonts w:ascii="ＭＳ 明朝" w:hAnsi="ＭＳ 明朝" w:cs="ＭＳ 明朝"/>
        </w:rPr>
        <w:tab/>
      </w:r>
      <w:r w:rsidRPr="00A64055">
        <w:rPr>
          <w:rFonts w:ascii="ＭＳ 明朝" w:hAnsi="ＭＳ 明朝" w:cs="ＭＳ 明朝" w:hint="eastAsia"/>
        </w:rPr>
        <w:t xml:space="preserve">　②段階の審査で</w:t>
      </w:r>
      <w:r w:rsidR="008E6467">
        <w:rPr>
          <w:rFonts w:ascii="ＭＳ 明朝" w:hAnsi="ＭＳ 明朝" w:cs="ＭＳ 明朝" w:hint="eastAsia"/>
        </w:rPr>
        <w:t>は</w:t>
      </w:r>
      <w:r w:rsidRPr="00A64055">
        <w:rPr>
          <w:rFonts w:ascii="ＭＳ 明朝" w:hAnsi="ＭＳ 明朝" w:cs="ＭＳ 明朝" w:hint="eastAsia"/>
        </w:rPr>
        <w:t>、基準日</w:t>
      </w:r>
      <w:r w:rsidR="00172D2F" w:rsidRPr="00A64055">
        <w:rPr>
          <w:rFonts w:ascii="ＭＳ 明朝" w:hAnsi="ＭＳ 明朝" w:cs="ＭＳ 明朝" w:hint="eastAsia"/>
        </w:rPr>
        <w:t>たる</w:t>
      </w:r>
      <w:r w:rsidRPr="00A64055">
        <w:rPr>
          <w:rFonts w:ascii="ＭＳ 明朝" w:hAnsi="ＭＳ 明朝" w:cs="ＭＳ 明朝" w:hint="eastAsia"/>
        </w:rPr>
        <w:t>選挙投票日の時点で、較差が是正されなかったことが国会の裁量権の限界を超えたか否かを判断し、答えが否定の場合、</w:t>
      </w:r>
      <w:r w:rsidR="00B616D6">
        <w:rPr>
          <w:rFonts w:ascii="ＭＳ 明朝" w:hAnsi="ＭＳ 明朝" w:cs="ＭＳ 明朝" w:hint="eastAsia"/>
        </w:rPr>
        <w:t>いわゆる</w:t>
      </w:r>
      <w:r w:rsidRPr="00A64055">
        <w:rPr>
          <w:rFonts w:ascii="ＭＳ 明朝" w:hAnsi="ＭＳ 明朝" w:cs="ＭＳ 明朝" w:hint="eastAsia"/>
        </w:rPr>
        <w:t>違憲状態として、合憲判決を言渡す。</w:t>
      </w:r>
      <w:r w:rsidR="007B7F74">
        <w:rPr>
          <w:rFonts w:ascii="ＭＳ 明朝" w:hAnsi="ＭＳ 明朝" w:cs="ＭＳ 明朝"/>
        </w:rPr>
        <w:br/>
      </w:r>
      <w:r w:rsidR="00857129" w:rsidRPr="00A64055">
        <w:rPr>
          <w:rFonts w:ascii="ＭＳ 明朝" w:hAnsi="ＭＳ 明朝" w:cs="ＭＳ 明朝" w:hint="eastAsia"/>
        </w:rPr>
        <w:t xml:space="preserve">　</w:t>
      </w:r>
      <w:r w:rsidR="00F77345" w:rsidRPr="00A64055">
        <w:rPr>
          <w:rFonts w:ascii="ＭＳ 明朝" w:hAnsi="ＭＳ 明朝" w:cs="ＭＳ 明朝" w:hint="eastAsia"/>
        </w:rPr>
        <w:t>各最高裁</w:t>
      </w:r>
      <w:r w:rsidR="00583DBB" w:rsidRPr="00A64055">
        <w:rPr>
          <w:rFonts w:ascii="ＭＳ 明朝" w:hAnsi="ＭＳ 明朝" w:cs="ＭＳ 明朝" w:hint="eastAsia"/>
        </w:rPr>
        <w:t>大</w:t>
      </w:r>
      <w:r w:rsidR="00F77345" w:rsidRPr="00A64055">
        <w:rPr>
          <w:rFonts w:ascii="ＭＳ 明朝" w:hAnsi="ＭＳ 明朝" w:cs="ＭＳ 明朝" w:hint="eastAsia"/>
        </w:rPr>
        <w:t>法廷判決（参）が、</w:t>
      </w:r>
      <w:r w:rsidR="007B7F74">
        <w:rPr>
          <w:rFonts w:ascii="ＭＳ 明朝" w:hAnsi="ＭＳ 明朝" w:cs="ＭＳ 明朝" w:hint="eastAsia"/>
        </w:rPr>
        <w:t>今日</w:t>
      </w:r>
      <w:r w:rsidR="00F77345" w:rsidRPr="00A64055">
        <w:rPr>
          <w:rFonts w:ascii="ＭＳ 明朝" w:hAnsi="ＭＳ 明朝" w:cs="ＭＳ 明朝" w:hint="eastAsia"/>
        </w:rPr>
        <w:t>まで</w:t>
      </w:r>
      <w:r w:rsidR="005E5D34">
        <w:rPr>
          <w:rFonts w:ascii="ＭＳ 明朝" w:hAnsi="ＭＳ 明朝" w:cs="ＭＳ 明朝" w:hint="eastAsia"/>
        </w:rPr>
        <w:t>、</w:t>
      </w:r>
      <w:r w:rsidR="00F77345" w:rsidRPr="00A64055">
        <w:rPr>
          <w:rFonts w:cs="Arial" w:hint="eastAsia"/>
        </w:rPr>
        <w:t>2</w:t>
      </w:r>
      <w:r w:rsidR="00F77345" w:rsidRPr="00A64055">
        <w:rPr>
          <w:rFonts w:cs="Arial" w:hint="eastAsia"/>
        </w:rPr>
        <w:t>段階の判断枠組みの</w:t>
      </w:r>
      <w:r w:rsidR="00BD3C01" w:rsidRPr="00A64055">
        <w:rPr>
          <w:rFonts w:cs="Arial" w:hint="eastAsia"/>
        </w:rPr>
        <w:t>採用に止まっている理由は、</w:t>
      </w:r>
      <w:r w:rsidR="00857129" w:rsidRPr="00A64055">
        <w:rPr>
          <w:rFonts w:ascii="ＭＳ 明朝" w:hAnsi="ＭＳ 明朝" w:cs="ＭＳ 明朝" w:hint="eastAsia"/>
        </w:rPr>
        <w:t>最高裁は、過去</w:t>
      </w:r>
      <w:r w:rsidR="00E53662" w:rsidRPr="00A64055">
        <w:rPr>
          <w:rFonts w:ascii="ＭＳ 明朝" w:hAnsi="ＭＳ 明朝" w:cs="ＭＳ 明朝" w:hint="eastAsia"/>
        </w:rPr>
        <w:t>、</w:t>
      </w:r>
      <w:r w:rsidR="00857129" w:rsidRPr="00A64055">
        <w:rPr>
          <w:rFonts w:ascii="ＭＳ 明朝" w:hAnsi="ＭＳ 明朝" w:cs="ＭＳ 明朝" w:hint="eastAsia"/>
        </w:rPr>
        <w:t>参院選については、</w:t>
      </w:r>
      <w:r w:rsidR="00E53662" w:rsidRPr="00A64055">
        <w:rPr>
          <w:rFonts w:ascii="ＭＳ 明朝" w:hAnsi="ＭＳ 明朝" w:cs="ＭＳ 明朝" w:hint="eastAsia"/>
        </w:rPr>
        <w:t>違憲状態判決</w:t>
      </w:r>
      <w:r w:rsidR="00BD3C01" w:rsidRPr="00A64055">
        <w:rPr>
          <w:rFonts w:ascii="ＭＳ 明朝" w:hAnsi="ＭＳ 明朝" w:cs="ＭＳ 明朝" w:hint="eastAsia"/>
        </w:rPr>
        <w:t>を</w:t>
      </w:r>
      <w:r w:rsidR="00566598" w:rsidRPr="00A64055">
        <w:rPr>
          <w:rFonts w:ascii="ＭＳ 明朝" w:hAnsi="ＭＳ 明朝" w:cs="ＭＳ 明朝" w:hint="eastAsia"/>
        </w:rPr>
        <w:t>言渡</w:t>
      </w:r>
      <w:r w:rsidR="00BD3C01" w:rsidRPr="00A64055">
        <w:rPr>
          <w:rFonts w:ascii="ＭＳ 明朝" w:hAnsi="ＭＳ 明朝" w:cs="ＭＳ 明朝" w:hint="eastAsia"/>
        </w:rPr>
        <w:t>す</w:t>
      </w:r>
      <w:r w:rsidR="00E53662" w:rsidRPr="00A64055">
        <w:rPr>
          <w:rFonts w:ascii="ＭＳ 明朝" w:hAnsi="ＭＳ 明朝" w:cs="ＭＳ 明朝" w:hint="eastAsia"/>
        </w:rPr>
        <w:t>に止まり、</w:t>
      </w:r>
      <w:r w:rsidR="00857129" w:rsidRPr="00A64055">
        <w:rPr>
          <w:rFonts w:ascii="ＭＳ 明朝" w:hAnsi="ＭＳ 明朝" w:cs="ＭＳ 明朝" w:hint="eastAsia"/>
        </w:rPr>
        <w:t>事情判決を言渡し</w:t>
      </w:r>
      <w:r w:rsidR="00BD3C01" w:rsidRPr="00A64055">
        <w:rPr>
          <w:rFonts w:ascii="ＭＳ 明朝" w:hAnsi="ＭＳ 明朝" w:cs="ＭＳ 明朝" w:hint="eastAsia"/>
        </w:rPr>
        <w:t>てい</w:t>
      </w:r>
      <w:r w:rsidR="00857129" w:rsidRPr="00A64055">
        <w:rPr>
          <w:rFonts w:ascii="ＭＳ 明朝" w:hAnsi="ＭＳ 明朝" w:cs="ＭＳ 明朝" w:hint="eastAsia"/>
        </w:rPr>
        <w:t>ない</w:t>
      </w:r>
      <w:r w:rsidR="007B7F74">
        <w:rPr>
          <w:rFonts w:ascii="ＭＳ 明朝" w:hAnsi="ＭＳ 明朝" w:cs="ＭＳ 明朝" w:hint="eastAsia"/>
        </w:rPr>
        <w:t>ことから</w:t>
      </w:r>
      <w:r w:rsidR="00857129" w:rsidRPr="00A64055">
        <w:rPr>
          <w:rFonts w:ascii="ＭＳ 明朝" w:hAnsi="ＭＳ 明朝" w:cs="ＭＳ 明朝" w:hint="eastAsia"/>
        </w:rPr>
        <w:t>、</w:t>
      </w:r>
      <w:r w:rsidR="00EA4D94">
        <w:rPr>
          <w:rFonts w:ascii="ＭＳ 明朝" w:hAnsi="ＭＳ 明朝" w:cs="ＭＳ 明朝" w:hint="eastAsia"/>
        </w:rPr>
        <w:t>参院選の</w:t>
      </w:r>
      <w:r w:rsidR="00857129" w:rsidRPr="00A64055">
        <w:rPr>
          <w:rFonts w:ascii="ＭＳ 明朝" w:hAnsi="ＭＳ 明朝" w:cs="ＭＳ 明朝" w:hint="eastAsia"/>
        </w:rPr>
        <w:t>投票価値の較差については、①段階の審査と</w:t>
      </w:r>
      <w:r w:rsidR="00717ECF" w:rsidRPr="00A64055">
        <w:rPr>
          <w:rFonts w:ascii="ＭＳ 明朝" w:hAnsi="ＭＳ 明朝" w:cs="ＭＳ 明朝" w:hint="eastAsia"/>
        </w:rPr>
        <w:t>同</w:t>
      </w:r>
      <w:r w:rsidR="00857129" w:rsidRPr="00A64055">
        <w:rPr>
          <w:rFonts w:ascii="ＭＳ 明朝" w:hAnsi="ＭＳ 明朝" w:cs="ＭＳ 明朝" w:hint="eastAsia"/>
        </w:rPr>
        <w:t>②段階の審査で</w:t>
      </w:r>
      <w:r w:rsidR="00E53662" w:rsidRPr="00A64055">
        <w:rPr>
          <w:rFonts w:ascii="ＭＳ 明朝" w:hAnsi="ＭＳ 明朝" w:cs="ＭＳ 明朝" w:hint="eastAsia"/>
        </w:rPr>
        <w:t>足りており、事情判決のための③段階の審査</w:t>
      </w:r>
      <w:r w:rsidR="00BD3C01" w:rsidRPr="00A64055">
        <w:rPr>
          <w:rFonts w:ascii="ＭＳ 明朝" w:hAnsi="ＭＳ 明朝" w:cs="ＭＳ 明朝" w:hint="eastAsia"/>
        </w:rPr>
        <w:t>が</w:t>
      </w:r>
      <w:r w:rsidR="00E53662" w:rsidRPr="00A64055">
        <w:rPr>
          <w:rFonts w:ascii="ＭＳ 明朝" w:hAnsi="ＭＳ 明朝" w:cs="ＭＳ 明朝" w:hint="eastAsia"/>
        </w:rPr>
        <w:t>不要であった</w:t>
      </w:r>
      <w:r w:rsidR="00BD3C01" w:rsidRPr="00A64055">
        <w:rPr>
          <w:rFonts w:ascii="ＭＳ 明朝" w:hAnsi="ＭＳ 明朝" w:cs="ＭＳ 明朝" w:hint="eastAsia"/>
        </w:rPr>
        <w:t>ため</w:t>
      </w:r>
      <w:r w:rsidR="00391A57" w:rsidRPr="00A64055">
        <w:rPr>
          <w:rFonts w:ascii="ＭＳ 明朝" w:hAnsi="ＭＳ 明朝" w:cs="ＭＳ 明朝" w:hint="eastAsia"/>
        </w:rPr>
        <w:t>である</w:t>
      </w:r>
      <w:r w:rsidR="00BD3C01" w:rsidRPr="00A64055">
        <w:rPr>
          <w:rFonts w:ascii="ＭＳ 明朝" w:hAnsi="ＭＳ 明朝" w:cs="ＭＳ 明朝" w:hint="eastAsia"/>
        </w:rPr>
        <w:t>、と解される</w:t>
      </w:r>
      <w:r w:rsidR="003F0FEE" w:rsidRPr="00A64055">
        <w:rPr>
          <w:rFonts w:ascii="ＭＳ 明朝" w:hAnsi="ＭＳ 明朝" w:cs="ＭＳ 明朝" w:hint="eastAsia"/>
        </w:rPr>
        <w:t>。</w:t>
      </w:r>
    </w:p>
    <w:p w14:paraId="3FBFB99C" w14:textId="77777777" w:rsidR="00745803" w:rsidRPr="00EA4D94" w:rsidRDefault="00745803" w:rsidP="00E90E08"/>
    <w:p w14:paraId="39407548" w14:textId="77F2E8A3" w:rsidR="00254ED6" w:rsidRPr="00A64055" w:rsidRDefault="00745803" w:rsidP="00254ED6">
      <w:pPr>
        <w:widowControl/>
        <w:ind w:leftChars="-18" w:left="230" w:hangingChars="118" w:hanging="271"/>
        <w:rPr>
          <w:rFonts w:eastAsia="ＭＳ ゴシック" w:cs="Arial"/>
          <w:sz w:val="20"/>
        </w:rPr>
      </w:pPr>
      <w:r w:rsidRPr="00A64055">
        <w:rPr>
          <w:rFonts w:eastAsia="ＭＳ ゴシック" w:cs="Arial" w:hint="eastAsia"/>
          <w:bdr w:val="single" w:sz="4" w:space="0" w:color="auto"/>
        </w:rPr>
        <w:t>２</w:t>
      </w:r>
      <w:r w:rsidRPr="00A64055">
        <w:rPr>
          <w:rFonts w:eastAsia="ＭＳ ゴシック" w:cs="Arial" w:hint="eastAsia"/>
        </w:rPr>
        <w:t xml:space="preserve">　</w:t>
      </w:r>
      <w:r w:rsidR="00254ED6" w:rsidRPr="00EA4D94">
        <w:rPr>
          <w:rFonts w:eastAsia="ＭＳ ゴシック" w:cs="Arial" w:hint="eastAsia"/>
        </w:rPr>
        <w:t>【②段階の</w:t>
      </w:r>
      <w:r w:rsidR="001F4B50" w:rsidRPr="00EA4D94">
        <w:rPr>
          <w:rFonts w:eastAsia="ＭＳ ゴシック" w:cs="Arial" w:hint="eastAsia"/>
        </w:rPr>
        <w:t>審査の</w:t>
      </w:r>
      <w:r w:rsidR="00254ED6" w:rsidRPr="00EA4D94">
        <w:rPr>
          <w:rFonts w:eastAsia="ＭＳ ゴシック" w:cs="Arial" w:hint="eastAsia"/>
        </w:rPr>
        <w:t>判断基準</w:t>
      </w:r>
      <w:r w:rsidR="00254ED6" w:rsidRPr="00EA4D94">
        <w:rPr>
          <w:rFonts w:eastAsia="ＭＳ ゴシック" w:cs="Arial" w:hint="eastAsia"/>
          <w:sz w:val="20"/>
        </w:rPr>
        <w:t>（「選挙投票日時点で較差是正がなされなかったことが、国会の裁量権</w:t>
      </w:r>
      <w:r w:rsidR="00797165" w:rsidRPr="00EA4D94">
        <w:rPr>
          <w:rFonts w:eastAsia="ＭＳ ゴシック" w:cs="Arial" w:hint="eastAsia"/>
          <w:sz w:val="20"/>
        </w:rPr>
        <w:t>の限界</w:t>
      </w:r>
      <w:r w:rsidR="00254ED6" w:rsidRPr="00EA4D94">
        <w:rPr>
          <w:rFonts w:eastAsia="ＭＳ ゴシック" w:cs="Arial" w:hint="eastAsia"/>
          <w:sz w:val="20"/>
        </w:rPr>
        <w:t>を超えたか否か」の判断基準）</w:t>
      </w:r>
      <w:r w:rsidR="00254ED6" w:rsidRPr="00EA4D94">
        <w:rPr>
          <w:rFonts w:eastAsia="ＭＳ ゴシック" w:cs="Arial" w:hint="eastAsia"/>
        </w:rPr>
        <w:t>は、憲法</w:t>
      </w:r>
      <w:r w:rsidR="00254ED6" w:rsidRPr="00EA4D94">
        <w:rPr>
          <w:rFonts w:eastAsia="ＭＳ ゴシック" w:cs="Arial" w:hint="eastAsia"/>
        </w:rPr>
        <w:t>98</w:t>
      </w:r>
      <w:r w:rsidR="00254ED6" w:rsidRPr="00EA4D94">
        <w:rPr>
          <w:rFonts w:eastAsia="ＭＳ ゴシック" w:cs="Arial" w:hint="eastAsia"/>
        </w:rPr>
        <w:t>条</w:t>
      </w:r>
      <w:r w:rsidR="00E646E5" w:rsidRPr="00EA4D94">
        <w:rPr>
          <w:rFonts w:eastAsia="ＭＳ ゴシック" w:cs="Arial" w:hint="eastAsia"/>
        </w:rPr>
        <w:t>1</w:t>
      </w:r>
      <w:r w:rsidR="00254ED6" w:rsidRPr="00EA4D94">
        <w:rPr>
          <w:rFonts w:eastAsia="ＭＳ ゴシック" w:cs="Arial" w:hint="eastAsia"/>
        </w:rPr>
        <w:t>項違反】</w:t>
      </w:r>
      <w:r w:rsidR="00EA4D94" w:rsidRPr="00EA4D94">
        <w:rPr>
          <w:rFonts w:eastAsia="ＭＳ ゴシック" w:cs="Arial" w:hint="eastAsia"/>
        </w:rPr>
        <w:t>：</w:t>
      </w:r>
      <w:r w:rsidR="00F77345" w:rsidRPr="00A64055">
        <w:rPr>
          <w:rFonts w:eastAsia="ＭＳ ゴシック" w:cs="Arial" w:hint="eastAsia"/>
          <w:sz w:val="16"/>
          <w:szCs w:val="20"/>
        </w:rPr>
        <w:t>（本書</w:t>
      </w:r>
      <w:r w:rsidR="00EA4D94">
        <w:rPr>
          <w:rFonts w:eastAsia="ＭＳ ゴシック" w:cs="Arial" w:hint="eastAsia"/>
          <w:sz w:val="16"/>
          <w:szCs w:val="20"/>
        </w:rPr>
        <w:t>3</w:t>
      </w:r>
      <w:r w:rsidR="00932C6D">
        <w:rPr>
          <w:rFonts w:eastAsia="ＭＳ ゴシック" w:cs="Arial" w:hint="eastAsia"/>
          <w:sz w:val="16"/>
          <w:szCs w:val="20"/>
        </w:rPr>
        <w:t>6</w:t>
      </w:r>
      <w:r w:rsidR="00BD3C01" w:rsidRPr="00A64055">
        <w:rPr>
          <w:rFonts w:eastAsia="ＭＳ ゴシック" w:cs="Arial" w:hint="eastAsia"/>
          <w:sz w:val="16"/>
          <w:szCs w:val="20"/>
        </w:rPr>
        <w:t>～</w:t>
      </w:r>
      <w:r w:rsidR="00932C6D">
        <w:rPr>
          <w:rFonts w:eastAsia="ＭＳ ゴシック" w:cs="Arial" w:hint="eastAsia"/>
          <w:sz w:val="16"/>
          <w:szCs w:val="20"/>
        </w:rPr>
        <w:t>4</w:t>
      </w:r>
      <w:r w:rsidR="00760875">
        <w:rPr>
          <w:rFonts w:eastAsia="ＭＳ ゴシック" w:cs="Arial" w:hint="eastAsia"/>
          <w:sz w:val="16"/>
          <w:szCs w:val="20"/>
        </w:rPr>
        <w:t>0</w:t>
      </w:r>
      <w:r w:rsidR="00F77345" w:rsidRPr="00A64055">
        <w:rPr>
          <w:rFonts w:eastAsia="ＭＳ ゴシック" w:cs="Arial" w:hint="eastAsia"/>
          <w:sz w:val="16"/>
          <w:szCs w:val="20"/>
        </w:rPr>
        <w:t>頁）</w:t>
      </w:r>
    </w:p>
    <w:p w14:paraId="78E01C4D" w14:textId="5806FEB4" w:rsidR="00745803" w:rsidRPr="00A64055" w:rsidRDefault="00EA4D94" w:rsidP="00EA4D94">
      <w:pPr>
        <w:ind w:leftChars="82" w:left="459" w:hangingChars="118" w:hanging="271"/>
        <w:rPr>
          <w:rFonts w:cs="Arial"/>
        </w:rPr>
      </w:pPr>
      <w:r w:rsidRPr="00EA4D94">
        <w:rPr>
          <w:rFonts w:ascii="ＭＳ ゴシック" w:eastAsia="ＭＳ ゴシック" w:hAnsi="ＭＳ ゴシック" w:hint="eastAsia"/>
        </w:rPr>
        <w:t>ア</w:t>
      </w:r>
      <w:r w:rsidR="00254ED6" w:rsidRPr="00A64055">
        <w:tab/>
      </w:r>
      <w:r w:rsidR="00254ED6" w:rsidRPr="00A64055">
        <w:rPr>
          <w:rFonts w:hint="eastAsia"/>
        </w:rPr>
        <w:t xml:space="preserve">　</w:t>
      </w:r>
      <w:r w:rsidR="00745803" w:rsidRPr="00A64055">
        <w:rPr>
          <w:rFonts w:hint="eastAsia"/>
        </w:rPr>
        <w:t>念のため、一点付け加えると、</w:t>
      </w:r>
      <w:r w:rsidR="009201B4" w:rsidRPr="00A64055">
        <w:rPr>
          <w:rFonts w:hint="eastAsia"/>
        </w:rPr>
        <w:t>平成</w:t>
      </w:r>
      <w:r w:rsidR="009201B4" w:rsidRPr="00A64055">
        <w:rPr>
          <w:rFonts w:hint="eastAsia"/>
        </w:rPr>
        <w:t>24</w:t>
      </w:r>
      <w:r w:rsidR="009201B4" w:rsidRPr="00A64055">
        <w:rPr>
          <w:rFonts w:hint="eastAsia"/>
        </w:rPr>
        <w:t>年大法廷判決（参）</w:t>
      </w:r>
      <w:r w:rsidR="000E5C77" w:rsidRPr="00A64055">
        <w:rPr>
          <w:rFonts w:hint="eastAsia"/>
        </w:rPr>
        <w:t>（甲</w:t>
      </w:r>
      <w:r w:rsidR="000E5C77" w:rsidRPr="00A64055">
        <w:rPr>
          <w:rFonts w:hint="eastAsia"/>
        </w:rPr>
        <w:t>5</w:t>
      </w:r>
      <w:r w:rsidR="000E5C77" w:rsidRPr="00A64055">
        <w:rPr>
          <w:rFonts w:hint="eastAsia"/>
        </w:rPr>
        <w:t>）</w:t>
      </w:r>
      <w:r w:rsidR="009201B4" w:rsidRPr="00A64055">
        <w:rPr>
          <w:rFonts w:hint="eastAsia"/>
        </w:rPr>
        <w:t>及び</w:t>
      </w:r>
      <w:r w:rsidR="002951AC" w:rsidRPr="00A64055">
        <w:rPr>
          <w:rFonts w:hint="eastAsia"/>
        </w:rPr>
        <w:t>平成</w:t>
      </w:r>
      <w:r w:rsidR="002951AC" w:rsidRPr="00A64055">
        <w:rPr>
          <w:rFonts w:hint="eastAsia"/>
        </w:rPr>
        <w:t>26</w:t>
      </w:r>
      <w:r w:rsidR="002951AC" w:rsidRPr="00A64055">
        <w:rPr>
          <w:rFonts w:hint="eastAsia"/>
        </w:rPr>
        <w:t>年大法廷判決</w:t>
      </w:r>
      <w:r w:rsidR="009201B4" w:rsidRPr="00A64055">
        <w:rPr>
          <w:rFonts w:hint="eastAsia"/>
        </w:rPr>
        <w:t>（参）</w:t>
      </w:r>
      <w:r w:rsidR="000E5C77" w:rsidRPr="00A64055">
        <w:rPr>
          <w:rFonts w:hint="eastAsia"/>
        </w:rPr>
        <w:t>（甲</w:t>
      </w:r>
      <w:r w:rsidR="000E5C77" w:rsidRPr="00A64055">
        <w:rPr>
          <w:rFonts w:hint="eastAsia"/>
        </w:rPr>
        <w:t>7</w:t>
      </w:r>
      <w:r w:rsidR="007D0E81" w:rsidRPr="00A64055">
        <w:rPr>
          <w:rFonts w:hint="eastAsia"/>
        </w:rPr>
        <w:t>）</w:t>
      </w:r>
      <w:r w:rsidR="002951AC" w:rsidRPr="00A64055">
        <w:rPr>
          <w:rFonts w:hint="eastAsia"/>
        </w:rPr>
        <w:t>の投票価値の較差についての</w:t>
      </w:r>
      <w:r w:rsidR="002951AC" w:rsidRPr="00A64055">
        <w:rPr>
          <w:rFonts w:hint="eastAsia"/>
        </w:rPr>
        <w:t>2</w:t>
      </w:r>
      <w:r w:rsidR="002951AC" w:rsidRPr="00A64055">
        <w:rPr>
          <w:rFonts w:hint="eastAsia"/>
        </w:rPr>
        <w:t>段階の判断枠組みの</w:t>
      </w:r>
      <w:r w:rsidR="00745803" w:rsidRPr="00A64055">
        <w:rPr>
          <w:rFonts w:hint="eastAsia"/>
        </w:rPr>
        <w:t>②段階の審査で検討の対象となる較差是正の立法措置は、選挙投票日以後に取られる</w:t>
      </w:r>
      <w:r>
        <w:rPr>
          <w:rFonts w:hint="eastAsia"/>
        </w:rPr>
        <w:t>是正の立法措置</w:t>
      </w:r>
      <w:r w:rsidR="00745803" w:rsidRPr="00A64055">
        <w:rPr>
          <w:rFonts w:hint="eastAsia"/>
        </w:rPr>
        <w:t>を指すのではなく、較差是正の立法措置が選挙投票日（基準日）までに取られたか否かを検討する対象たる</w:t>
      </w:r>
      <w:r w:rsidR="00391A57" w:rsidRPr="00A64055">
        <w:rPr>
          <w:rFonts w:hint="eastAsia"/>
        </w:rPr>
        <w:t>、</w:t>
      </w:r>
      <w:r w:rsidR="00745803" w:rsidRPr="00A64055">
        <w:rPr>
          <w:rFonts w:hint="eastAsia"/>
        </w:rPr>
        <w:t>較差是正の立法措置を指すものである。</w:t>
      </w:r>
    </w:p>
    <w:p w14:paraId="48AAAB4F" w14:textId="77777777" w:rsidR="00745803" w:rsidRPr="00EA4D94" w:rsidRDefault="00745803" w:rsidP="00FB6BFD">
      <w:pPr>
        <w:snapToGrid w:val="0"/>
        <w:spacing w:line="240" w:lineRule="auto"/>
        <w:ind w:leftChars="-18" w:left="230" w:hangingChars="118" w:hanging="271"/>
        <w:rPr>
          <w:rFonts w:cs="Arial"/>
        </w:rPr>
      </w:pPr>
    </w:p>
    <w:p w14:paraId="567AE0EC" w14:textId="1D0E1523" w:rsidR="00745803" w:rsidRDefault="00745803" w:rsidP="00EA4D94">
      <w:pPr>
        <w:ind w:leftChars="82" w:left="459" w:hangingChars="118" w:hanging="271"/>
        <w:rPr>
          <w:rFonts w:cs="Arial"/>
        </w:rPr>
      </w:pPr>
      <w:r w:rsidRPr="00A64055">
        <w:rPr>
          <w:rFonts w:cs="Arial"/>
        </w:rPr>
        <w:tab/>
      </w:r>
      <w:r w:rsidRPr="00A64055">
        <w:rPr>
          <w:rFonts w:cs="Arial" w:hint="eastAsia"/>
        </w:rPr>
        <w:t xml:space="preserve">　即ち、基準日たる選挙投票日以降に取られ得る較差是正の立法措置は、【選挙投票日以降の選挙区割り】の投票価値較差是正</w:t>
      </w:r>
      <w:r w:rsidR="00566598" w:rsidRPr="00A64055">
        <w:rPr>
          <w:rFonts w:cs="Arial" w:hint="eastAsia"/>
        </w:rPr>
        <w:t>のための</w:t>
      </w:r>
      <w:r w:rsidRPr="00A64055">
        <w:rPr>
          <w:rFonts w:cs="Arial" w:hint="eastAsia"/>
        </w:rPr>
        <w:t>ものでしかなく、【裁判</w:t>
      </w:r>
      <w:r w:rsidR="00935221">
        <w:rPr>
          <w:rFonts w:cs="Arial" w:hint="eastAsia"/>
        </w:rPr>
        <w:t>の</w:t>
      </w:r>
      <w:r w:rsidRPr="00A64055">
        <w:rPr>
          <w:rFonts w:cs="Arial" w:hint="eastAsia"/>
        </w:rPr>
        <w:t>対象である、基準日たる選挙投票日の時点での選挙区割り】とは関係がなく、当該</w:t>
      </w:r>
      <w:r w:rsidR="00566598" w:rsidRPr="00A64055">
        <w:rPr>
          <w:rFonts w:cs="Arial" w:hint="eastAsia"/>
        </w:rPr>
        <w:t>基準日たる</w:t>
      </w:r>
      <w:r w:rsidR="004250BF" w:rsidRPr="00A64055">
        <w:rPr>
          <w:rFonts w:cs="Arial" w:hint="eastAsia"/>
        </w:rPr>
        <w:t>選挙投票日の時点での</w:t>
      </w:r>
      <w:r w:rsidRPr="00A64055">
        <w:rPr>
          <w:rFonts w:cs="Arial" w:hint="eastAsia"/>
        </w:rPr>
        <w:t>選挙区割りの投票価値較差を</w:t>
      </w:r>
      <w:bookmarkStart w:id="22" w:name="_Hlk12614800"/>
      <w:r w:rsidRPr="00A64055">
        <w:rPr>
          <w:rFonts w:cs="Arial" w:hint="eastAsia"/>
        </w:rPr>
        <w:t>毫</w:t>
      </w:r>
      <w:bookmarkEnd w:id="22"/>
      <w:r w:rsidRPr="00A64055">
        <w:rPr>
          <w:rFonts w:cs="Arial" w:hint="eastAsia"/>
        </w:rPr>
        <w:t>も是正するものではない。</w:t>
      </w:r>
    </w:p>
    <w:p w14:paraId="2DAB9E09" w14:textId="77777777" w:rsidR="00EA4D94" w:rsidRPr="00A64055" w:rsidRDefault="00EA4D94" w:rsidP="00AB6425">
      <w:pPr>
        <w:snapToGrid w:val="0"/>
        <w:spacing w:line="240" w:lineRule="auto"/>
        <w:ind w:leftChars="-18" w:left="230" w:hangingChars="118" w:hanging="271"/>
        <w:rPr>
          <w:rFonts w:cs="Arial"/>
        </w:rPr>
      </w:pPr>
    </w:p>
    <w:p w14:paraId="0A705B53" w14:textId="1CAA1A9E" w:rsidR="00EA4D94" w:rsidRDefault="00EA4D94" w:rsidP="00EA4D94">
      <w:pPr>
        <w:ind w:leftChars="82" w:left="459" w:hangingChars="118" w:hanging="271"/>
        <w:rPr>
          <w:rFonts w:cs="Arial"/>
          <w:u w:val="thick" w:color="000000" w:themeColor="text1"/>
        </w:rPr>
      </w:pPr>
      <w:r w:rsidRPr="00EA4D94">
        <w:rPr>
          <w:rFonts w:ascii="ＭＳ ゴシック" w:eastAsia="ＭＳ ゴシック" w:hAnsi="ＭＳ ゴシック" w:cs="Arial" w:hint="eastAsia"/>
        </w:rPr>
        <w:t>イ</w:t>
      </w:r>
      <w:r w:rsidR="00745803" w:rsidRPr="00A64055">
        <w:rPr>
          <w:rFonts w:cs="Arial"/>
        </w:rPr>
        <w:tab/>
      </w:r>
      <w:r w:rsidR="00745803" w:rsidRPr="00A64055">
        <w:rPr>
          <w:rFonts w:cs="Arial" w:hint="eastAsia"/>
        </w:rPr>
        <w:t xml:space="preserve">　</w:t>
      </w:r>
      <w:r w:rsidR="00745803" w:rsidRPr="00A64055">
        <w:rPr>
          <w:rFonts w:cs="Arial" w:hint="eastAsia"/>
          <w:u w:val="thick"/>
        </w:rPr>
        <w:t>従って、同②段階の審査での判断基準は、</w:t>
      </w:r>
      <w:r>
        <w:rPr>
          <w:rFonts w:cs="Arial" w:hint="eastAsia"/>
          <w:u w:val="thick"/>
        </w:rPr>
        <w:t>同</w:t>
      </w:r>
      <w:r w:rsidR="00745803" w:rsidRPr="00A64055">
        <w:rPr>
          <w:rFonts w:cs="Arial" w:hint="eastAsia"/>
          <w:u w:val="thick"/>
        </w:rPr>
        <w:t>①段階の審査で、【裁判</w:t>
      </w:r>
      <w:r w:rsidR="00935221">
        <w:rPr>
          <w:rFonts w:cs="Arial" w:hint="eastAsia"/>
          <w:u w:val="thick"/>
        </w:rPr>
        <w:t>の</w:t>
      </w:r>
      <w:r w:rsidR="00745803" w:rsidRPr="00A64055">
        <w:rPr>
          <w:rFonts w:cs="Arial" w:hint="eastAsia"/>
          <w:u w:val="thick"/>
        </w:rPr>
        <w:t>対象</w:t>
      </w:r>
      <w:r w:rsidR="002951AC" w:rsidRPr="00A64055">
        <w:rPr>
          <w:rFonts w:cs="Arial" w:hint="eastAsia"/>
          <w:u w:val="thick"/>
        </w:rPr>
        <w:t>たる</w:t>
      </w:r>
      <w:r w:rsidR="00745803" w:rsidRPr="00A64055">
        <w:rPr>
          <w:rFonts w:cs="Arial" w:hint="eastAsia"/>
          <w:u w:val="thick"/>
        </w:rPr>
        <w:t>、基準日たる選挙投票日の時点で違憲状態と判断された選挙区割り】を、</w:t>
      </w:r>
      <w:r>
        <w:rPr>
          <w:rFonts w:cs="Arial" w:hint="eastAsia"/>
          <w:u w:val="thick"/>
        </w:rPr>
        <w:t>同</w:t>
      </w:r>
      <w:r w:rsidR="00745803" w:rsidRPr="00A64055">
        <w:rPr>
          <w:rFonts w:cs="Arial" w:hint="eastAsia"/>
          <w:u w:val="thick"/>
        </w:rPr>
        <w:t>②段階の審査</w:t>
      </w:r>
      <w:r>
        <w:rPr>
          <w:rFonts w:cs="Arial" w:hint="eastAsia"/>
          <w:u w:val="thick"/>
        </w:rPr>
        <w:t>において</w:t>
      </w:r>
      <w:r w:rsidR="00745803" w:rsidRPr="00A64055">
        <w:rPr>
          <w:rFonts w:cs="Arial" w:hint="eastAsia"/>
          <w:u w:val="thick"/>
        </w:rPr>
        <w:t>、</w:t>
      </w:r>
      <w:r w:rsidR="00745803" w:rsidRPr="00A64055">
        <w:rPr>
          <w:rFonts w:ascii="ＭＳ 明朝" w:hAnsi="ＭＳ 明朝" w:cs="ＭＳ 明朝" w:hint="eastAsia"/>
          <w:u w:val="thick"/>
        </w:rPr>
        <w:t>基準日</w:t>
      </w:r>
      <w:r w:rsidR="007D0E81" w:rsidRPr="00A64055">
        <w:rPr>
          <w:rFonts w:ascii="ＭＳ 明朝" w:hAnsi="ＭＳ 明朝" w:cs="ＭＳ 明朝" w:hint="eastAsia"/>
          <w:u w:val="thick"/>
        </w:rPr>
        <w:t>たる</w:t>
      </w:r>
      <w:r w:rsidR="00745803" w:rsidRPr="00A64055">
        <w:rPr>
          <w:rFonts w:ascii="ＭＳ 明朝" w:hAnsi="ＭＳ 明朝" w:cs="ＭＳ 明朝" w:hint="eastAsia"/>
          <w:u w:val="thick"/>
        </w:rPr>
        <w:t>選挙投票日の時点で、較差が是正されなか</w:t>
      </w:r>
      <w:r w:rsidR="00745803" w:rsidRPr="00A64055">
        <w:rPr>
          <w:rFonts w:ascii="ＭＳ 明朝" w:hAnsi="ＭＳ 明朝" w:cs="ＭＳ 明朝" w:hint="eastAsia"/>
          <w:u w:val="thick"/>
        </w:rPr>
        <w:lastRenderedPageBreak/>
        <w:t>ったことが国会の裁量権の限界を超えた</w:t>
      </w:r>
      <w:r w:rsidR="00745803" w:rsidRPr="00A64055">
        <w:rPr>
          <w:rFonts w:cs="Arial" w:hint="eastAsia"/>
          <w:u w:val="thick"/>
        </w:rPr>
        <w:t>と認められない</w:t>
      </w:r>
      <w:r w:rsidR="002951AC" w:rsidRPr="00A64055">
        <w:rPr>
          <w:rFonts w:cs="Arial" w:hint="eastAsia"/>
          <w:u w:val="thick"/>
        </w:rPr>
        <w:t>ときに</w:t>
      </w:r>
      <w:r w:rsidR="00745803" w:rsidRPr="00A64055">
        <w:rPr>
          <w:rFonts w:cs="Arial" w:hint="eastAsia"/>
          <w:u w:val="thick"/>
        </w:rPr>
        <w:t>、合憲と判断する判断基準であり、結局、基準日たる選挙投票日の時点で、</w:t>
      </w:r>
      <w:r w:rsidR="00745803" w:rsidRPr="00EA4D94">
        <w:rPr>
          <w:rFonts w:ascii="HGS創英角ｺﾞｼｯｸUB" w:eastAsia="HGS創英角ｺﾞｼｯｸUB" w:hAnsi="HGS創英角ｺﾞｼｯｸUB" w:cs="Arial" w:hint="eastAsia"/>
          <w:u w:val="thick"/>
        </w:rPr>
        <w:t>違憲状</w:t>
      </w:r>
      <w:r w:rsidR="00745803" w:rsidRPr="00BD3D52">
        <w:rPr>
          <w:rFonts w:ascii="HGS創英角ｺﾞｼｯｸUB" w:eastAsia="HGS創英角ｺﾞｼｯｸUB" w:hAnsi="HGS創英角ｺﾞｼｯｸUB" w:cs="Arial" w:hint="eastAsia"/>
          <w:u w:val="thick" w:color="000000" w:themeColor="text1"/>
        </w:rPr>
        <w:t>態と</w:t>
      </w:r>
      <w:r w:rsidR="00745803" w:rsidRPr="00EA4D94">
        <w:rPr>
          <w:rFonts w:ascii="HGS創英角ｺﾞｼｯｸUB" w:eastAsia="HGS創英角ｺﾞｼｯｸUB" w:hAnsi="HGS創英角ｺﾞｼｯｸUB" w:cs="Arial" w:hint="eastAsia"/>
          <w:u w:val="thick"/>
        </w:rPr>
        <w:t>判断される選挙区割り</w:t>
      </w:r>
      <w:r w:rsidR="00745803" w:rsidRPr="00A64055">
        <w:rPr>
          <w:rFonts w:cs="Arial" w:hint="eastAsia"/>
          <w:u w:val="thick"/>
        </w:rPr>
        <w:t>を合憲として、同選挙区割りに基づく選挙を</w:t>
      </w:r>
      <w:r w:rsidR="004D2549" w:rsidRP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hint="eastAsia"/>
                <w:sz w:val="10"/>
                <w:u w:val="thick"/>
              </w:rPr>
              <w:t>●</w:t>
            </w:r>
          </w:rt>
          <w:rubyBase>
            <w:r w:rsidR="004D2549" w:rsidRPr="004D2549">
              <w:rPr>
                <w:rFonts w:ascii="HGS創英角ｺﾞｼｯｸUB" w:eastAsia="HGS創英角ｺﾞｼｯｸUB" w:hAnsi="HGS創英角ｺﾞｼｯｸUB" w:cs="Arial" w:hint="eastAsia"/>
                <w:u w:val="thick"/>
              </w:rPr>
              <w:t>有</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効</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と</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し</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得</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る</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も</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の</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で</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あ</w:t>
            </w:r>
          </w:rubyBase>
        </w:ruby>
      </w:r>
      <w:r w:rsidR="004D2549">
        <w:rPr>
          <w:rFonts w:ascii="HGS創英角ｺﾞｼｯｸUB" w:eastAsia="HGS創英角ｺﾞｼｯｸUB" w:hAnsi="HGS創英角ｺﾞｼｯｸUB" w:cs="Arial"/>
          <w:u w:val="thick"/>
        </w:rPr>
        <w:ruby>
          <w:rubyPr>
            <w:rubyAlign w:val="distributeSpace"/>
            <w:hps w:val="10"/>
            <w:hpsRaise w:val="22"/>
            <w:hpsBaseText w:val="24"/>
            <w:lid w:val="ja-JP"/>
          </w:rubyPr>
          <w:rt>
            <w:r w:rsidR="004D2549" w:rsidRPr="004D2549">
              <w:rPr>
                <w:rFonts w:ascii="HGS創英角ｺﾞｼｯｸUB" w:eastAsia="HGS創英角ｺﾞｼｯｸUB" w:hAnsi="HGS創英角ｺﾞｼｯｸUB" w:cs="Arial"/>
                <w:sz w:val="10"/>
                <w:u w:val="thick"/>
              </w:rPr>
              <w:t>●</w:t>
            </w:r>
          </w:rt>
          <w:rubyBase>
            <w:r w:rsidR="004D2549">
              <w:rPr>
                <w:rFonts w:ascii="HGS創英角ｺﾞｼｯｸUB" w:eastAsia="HGS創英角ｺﾞｼｯｸUB" w:hAnsi="HGS創英角ｺﾞｼｯｸUB" w:cs="Arial"/>
                <w:u w:val="thick"/>
              </w:rPr>
              <w:t>る</w:t>
            </w:r>
          </w:rubyBase>
        </w:ruby>
      </w:r>
      <w:r w:rsidR="00745803" w:rsidRPr="00A64055">
        <w:rPr>
          <w:rFonts w:cs="Arial" w:hint="eastAsia"/>
          <w:u w:val="thick" w:color="000000" w:themeColor="text1"/>
        </w:rPr>
        <w:t>。</w:t>
      </w:r>
      <w:r w:rsidR="009F0406" w:rsidRPr="00BD3D52">
        <w:rPr>
          <w:rStyle w:val="af"/>
          <w:b/>
          <w:color w:val="FF00FF"/>
          <w:u w:val="thick" w:color="000000" w:themeColor="text1"/>
        </w:rPr>
        <w:footnoteReference w:id="10"/>
      </w:r>
    </w:p>
    <w:p w14:paraId="21592AD9" w14:textId="50178154" w:rsidR="00EA4D94" w:rsidRDefault="00935221" w:rsidP="00EA4D94">
      <w:pPr>
        <w:ind w:leftChars="82" w:left="459" w:hangingChars="118" w:hanging="271"/>
        <w:rPr>
          <w:rFonts w:cs="Arial"/>
        </w:rPr>
      </w:pPr>
      <w:r w:rsidRPr="00EA4D94">
        <w:rPr>
          <w:rFonts w:ascii="ＭＳ ゴシック" w:eastAsia="ＭＳ ゴシック" w:hAnsi="ＭＳ ゴシック" w:cs="Arial" w:hint="eastAsia"/>
        </w:rPr>
        <w:lastRenderedPageBreak/>
        <w:t>ウ</w:t>
      </w:r>
      <w:r w:rsidR="004D2549" w:rsidRPr="004D2549">
        <w:rPr>
          <w:rFonts w:cs="Arial"/>
        </w:rPr>
        <w:tab/>
      </w:r>
      <w:r w:rsidR="004D2549" w:rsidRPr="004D2549">
        <w:rPr>
          <w:rFonts w:cs="Arial" w:hint="eastAsia"/>
        </w:rPr>
        <w:t xml:space="preserve">　ところで、</w:t>
      </w:r>
      <w:r w:rsidR="004D2549">
        <w:rPr>
          <w:rFonts w:cs="Arial" w:hint="eastAsia"/>
        </w:rPr>
        <w:t>かかる同②段階の審査の判断基準は、</w:t>
      </w:r>
      <w:r w:rsidR="00163C18">
        <w:rPr>
          <w:rFonts w:cs="Arial" w:hint="eastAsia"/>
        </w:rPr>
        <w:t>「国務に関するその他の行為」</w:t>
      </w:r>
      <w:r w:rsidR="00163C18" w:rsidRPr="00163C18">
        <w:rPr>
          <w:rFonts w:cs="Arial" w:hint="eastAsia"/>
          <w:sz w:val="20"/>
        </w:rPr>
        <w:t>（憲法</w:t>
      </w:r>
      <w:r w:rsidR="00163C18" w:rsidRPr="00163C18">
        <w:rPr>
          <w:rFonts w:cs="Arial" w:hint="eastAsia"/>
          <w:sz w:val="20"/>
        </w:rPr>
        <w:t>98</w:t>
      </w:r>
      <w:r w:rsidR="00163C18" w:rsidRPr="00163C18">
        <w:rPr>
          <w:rFonts w:cs="Arial" w:hint="eastAsia"/>
          <w:sz w:val="20"/>
        </w:rPr>
        <w:t>条</w:t>
      </w:r>
      <w:r w:rsidR="00163C18" w:rsidRPr="00163C18">
        <w:rPr>
          <w:rFonts w:cs="Arial" w:hint="eastAsia"/>
          <w:sz w:val="20"/>
        </w:rPr>
        <w:t>1</w:t>
      </w:r>
      <w:r w:rsidR="00163C18" w:rsidRPr="00163C18">
        <w:rPr>
          <w:rFonts w:cs="Arial" w:hint="eastAsia"/>
          <w:sz w:val="20"/>
        </w:rPr>
        <w:t>項後段）</w:t>
      </w:r>
      <w:r w:rsidR="00163C18">
        <w:rPr>
          <w:rFonts w:cs="Arial" w:hint="eastAsia"/>
        </w:rPr>
        <w:t>に該当する。</w:t>
      </w:r>
    </w:p>
    <w:p w14:paraId="4681A45B" w14:textId="77777777" w:rsidR="004D2549" w:rsidRPr="00BD3D52" w:rsidRDefault="004D2549" w:rsidP="00BD3D52">
      <w:pPr>
        <w:snapToGrid w:val="0"/>
        <w:spacing w:line="240" w:lineRule="auto"/>
        <w:ind w:leftChars="-18" w:left="136" w:hangingChars="118" w:hanging="177"/>
        <w:rPr>
          <w:sz w:val="16"/>
          <w:u w:val="thick"/>
        </w:rPr>
      </w:pPr>
    </w:p>
    <w:p w14:paraId="431394CD" w14:textId="74A1EA63" w:rsidR="00745803" w:rsidRPr="00A64055" w:rsidRDefault="00935221" w:rsidP="00935221">
      <w:pPr>
        <w:ind w:leftChars="181" w:left="423" w:hangingChars="3" w:hanging="7"/>
        <w:rPr>
          <w:u w:val="thick"/>
        </w:rPr>
      </w:pPr>
      <w:r w:rsidRPr="00935221">
        <w:rPr>
          <w:rFonts w:cs="Arial" w:hint="eastAsia"/>
        </w:rPr>
        <w:t xml:space="preserve">　</w:t>
      </w:r>
      <w:r w:rsidR="00745803" w:rsidRPr="00A64055">
        <w:rPr>
          <w:rFonts w:cs="Arial" w:hint="eastAsia"/>
          <w:u w:val="thick"/>
        </w:rPr>
        <w:t>よって、</w:t>
      </w:r>
      <w:r w:rsidR="00060E6B">
        <w:rPr>
          <w:rFonts w:cs="Arial" w:hint="eastAsia"/>
          <w:u w:val="thick"/>
        </w:rPr>
        <w:t>上記</w:t>
      </w:r>
      <w:r w:rsidR="00060E6B" w:rsidRPr="00060E6B">
        <w:rPr>
          <w:rFonts w:ascii="ＭＳ ゴシック" w:eastAsia="ＭＳ ゴシック" w:hAnsi="ＭＳ ゴシック" w:cs="Arial" w:hint="eastAsia"/>
          <w:u w:val="thick"/>
        </w:rPr>
        <w:t>イ</w:t>
      </w:r>
      <w:r w:rsidR="00060E6B" w:rsidRPr="00060E6B">
        <w:rPr>
          <w:rFonts w:cs="Arial" w:hint="eastAsia"/>
          <w:sz w:val="16"/>
          <w:u w:val="thick"/>
        </w:rPr>
        <w:t>（本書</w:t>
      </w:r>
      <w:r w:rsidR="00060E6B">
        <w:rPr>
          <w:rFonts w:cs="Arial" w:hint="eastAsia"/>
          <w:sz w:val="16"/>
          <w:u w:val="thick"/>
        </w:rPr>
        <w:t>3</w:t>
      </w:r>
      <w:r w:rsidR="00932C6D">
        <w:rPr>
          <w:rFonts w:cs="Arial" w:hint="eastAsia"/>
          <w:sz w:val="16"/>
          <w:u w:val="thick"/>
        </w:rPr>
        <w:t>6</w:t>
      </w:r>
      <w:r w:rsidR="00060E6B">
        <w:rPr>
          <w:rFonts w:cs="Arial" w:hint="eastAsia"/>
          <w:sz w:val="16"/>
          <w:u w:val="thick"/>
        </w:rPr>
        <w:t>～</w:t>
      </w:r>
      <w:r w:rsidR="00340362">
        <w:rPr>
          <w:rFonts w:cs="Arial" w:hint="eastAsia"/>
          <w:sz w:val="16"/>
          <w:u w:val="thick"/>
        </w:rPr>
        <w:t>39</w:t>
      </w:r>
      <w:r w:rsidR="00060E6B" w:rsidRPr="00060E6B">
        <w:rPr>
          <w:rFonts w:cs="Arial" w:hint="eastAsia"/>
          <w:sz w:val="16"/>
          <w:u w:val="thick"/>
        </w:rPr>
        <w:t>頁）</w:t>
      </w:r>
      <w:r w:rsidR="00060E6B">
        <w:rPr>
          <w:rFonts w:cs="Arial" w:hint="eastAsia"/>
          <w:u w:val="thick"/>
        </w:rPr>
        <w:t>記載のとおり、違憲状態の選挙を合憲とする、</w:t>
      </w:r>
      <w:r w:rsidR="00745803" w:rsidRPr="00A64055">
        <w:rPr>
          <w:rFonts w:cs="Arial" w:hint="eastAsia"/>
          <w:u w:val="thick"/>
        </w:rPr>
        <w:t>同②段</w:t>
      </w:r>
      <w:r w:rsidR="00745803" w:rsidRPr="00060E6B">
        <w:rPr>
          <w:rFonts w:ascii="ＭＳ 明朝" w:hAnsi="ＭＳ 明朝" w:cs="Arial" w:hint="eastAsia"/>
          <w:u w:val="thick"/>
        </w:rPr>
        <w:t>階の審査の判断基準</w:t>
      </w:r>
      <w:r w:rsidR="00060E6B" w:rsidRPr="00FC141C">
        <w:rPr>
          <w:rFonts w:ascii="ＭＳ ゴシック" w:eastAsia="ＭＳ ゴシック" w:hAnsi="ＭＳ ゴシック" w:hint="eastAsia"/>
          <w:b/>
          <w:color w:val="FF00FF"/>
          <w:sz w:val="20"/>
          <w:szCs w:val="22"/>
          <w:u w:val="thick" w:color="000000" w:themeColor="text1"/>
        </w:rPr>
        <w:t>（</w:t>
      </w:r>
      <w:r w:rsidR="00060E6B" w:rsidRPr="00FC141C">
        <w:rPr>
          <w:rFonts w:ascii="ＭＳ 明朝" w:hAnsi="ＭＳ 明朝" w:cs="Arial" w:hint="eastAsia"/>
          <w:sz w:val="20"/>
          <w:u w:val="thick"/>
        </w:rPr>
        <w:t>但し、「国務に関するその他の行為」</w:t>
      </w:r>
      <w:r w:rsidR="006A4DF3" w:rsidRPr="00FC141C">
        <w:rPr>
          <w:rFonts w:cs="Arial" w:hint="eastAsia"/>
          <w:sz w:val="16"/>
          <w:u w:val="thick"/>
        </w:rPr>
        <w:t>〈</w:t>
      </w:r>
      <w:r w:rsidR="00060E6B" w:rsidRPr="00FC141C">
        <w:rPr>
          <w:rFonts w:cs="Arial" w:hint="eastAsia"/>
          <w:sz w:val="16"/>
          <w:u w:val="thick"/>
        </w:rPr>
        <w:t>憲法</w:t>
      </w:r>
      <w:r w:rsidR="00060E6B" w:rsidRPr="00FC141C">
        <w:rPr>
          <w:rFonts w:cs="Arial" w:hint="eastAsia"/>
          <w:sz w:val="16"/>
          <w:u w:val="thick"/>
        </w:rPr>
        <w:t>98</w:t>
      </w:r>
      <w:r w:rsidR="00060E6B" w:rsidRPr="00FC141C">
        <w:rPr>
          <w:rFonts w:cs="Arial" w:hint="eastAsia"/>
          <w:sz w:val="16"/>
          <w:u w:val="thick"/>
        </w:rPr>
        <w:t>条</w:t>
      </w:r>
      <w:r w:rsidR="00060E6B" w:rsidRPr="00FC141C">
        <w:rPr>
          <w:rFonts w:cs="Arial" w:hint="eastAsia"/>
          <w:sz w:val="16"/>
          <w:u w:val="thick"/>
        </w:rPr>
        <w:t>1</w:t>
      </w:r>
      <w:r w:rsidR="00060E6B" w:rsidRPr="00FC141C">
        <w:rPr>
          <w:rFonts w:cs="Arial" w:hint="eastAsia"/>
          <w:sz w:val="16"/>
          <w:u w:val="thick"/>
        </w:rPr>
        <w:t>項後段</w:t>
      </w:r>
      <w:r w:rsidR="006A4DF3" w:rsidRPr="00FC141C">
        <w:rPr>
          <w:rFonts w:cs="Arial" w:hint="eastAsia"/>
          <w:sz w:val="16"/>
          <w:u w:val="thick"/>
        </w:rPr>
        <w:t>〉</w:t>
      </w:r>
      <w:r w:rsidR="00060E6B" w:rsidRPr="00FC141C">
        <w:rPr>
          <w:rFonts w:ascii="ＭＳ ゴシック" w:eastAsia="ＭＳ ゴシック" w:hAnsi="ＭＳ ゴシック" w:hint="eastAsia"/>
          <w:b/>
          <w:color w:val="FF00FF"/>
          <w:sz w:val="20"/>
          <w:szCs w:val="22"/>
          <w:u w:val="thick" w:color="000000" w:themeColor="text1"/>
        </w:rPr>
        <w:t>）</w:t>
      </w:r>
      <w:r w:rsidR="00745803" w:rsidRPr="00A64055">
        <w:rPr>
          <w:rFonts w:cs="Arial" w:hint="eastAsia"/>
          <w:u w:val="thick"/>
        </w:rPr>
        <w:t>は、憲法</w:t>
      </w:r>
      <w:r w:rsidR="00745803" w:rsidRPr="00A64055">
        <w:rPr>
          <w:rFonts w:cs="Arial" w:hint="eastAsia"/>
          <w:u w:val="thick"/>
        </w:rPr>
        <w:t>98</w:t>
      </w:r>
      <w:r w:rsidR="00745803" w:rsidRPr="00A64055">
        <w:rPr>
          <w:rFonts w:cs="Arial" w:hint="eastAsia"/>
          <w:u w:val="thick"/>
        </w:rPr>
        <w:t>条</w:t>
      </w:r>
      <w:r w:rsidR="00E646E5" w:rsidRPr="00A64055">
        <w:rPr>
          <w:rFonts w:cs="Arial" w:hint="eastAsia"/>
          <w:u w:val="thick"/>
        </w:rPr>
        <w:t>1</w:t>
      </w:r>
      <w:r w:rsidR="00745803" w:rsidRPr="00A64055">
        <w:rPr>
          <w:rFonts w:cs="Arial" w:hint="eastAsia"/>
          <w:u w:val="thick"/>
        </w:rPr>
        <w:t>項</w:t>
      </w:r>
      <w:r w:rsidR="00745803" w:rsidRPr="004D2549">
        <w:rPr>
          <w:rFonts w:cs="Arial" w:hint="eastAsia"/>
          <w:sz w:val="20"/>
          <w:u w:val="thick"/>
        </w:rPr>
        <w:t>（「</w:t>
      </w:r>
      <w:r w:rsidR="00745803" w:rsidRPr="004D2549">
        <w:rPr>
          <w:rFonts w:ascii="HGP創英角ｺﾞｼｯｸUB" w:eastAsia="HGP創英角ｺﾞｼｯｸUB" w:hAnsi="HGP創英角ｺﾞｼｯｸUB" w:cs="Arial" w:hint="eastAsia"/>
          <w:sz w:val="20"/>
          <w:u w:val="thick"/>
        </w:rPr>
        <w:t>その条規に反する法律</w:t>
      </w:r>
      <w:r w:rsidR="00745803" w:rsidRPr="004D2549">
        <w:rPr>
          <w:rFonts w:cs="Arial" w:hint="eastAsia"/>
          <w:sz w:val="20"/>
          <w:u w:val="thick"/>
        </w:rPr>
        <w:t>、命令、</w:t>
      </w:r>
      <w:r w:rsidR="00745803" w:rsidRPr="004D2549">
        <w:rPr>
          <w:sz w:val="20"/>
          <w:u w:val="thick"/>
        </w:rPr>
        <w:t>詔勅及び</w:t>
      </w:r>
      <w:r w:rsidR="00745803" w:rsidRPr="004D2549">
        <w:rPr>
          <w:rFonts w:ascii="HGP創英角ｺﾞｼｯｸUB" w:eastAsia="HGP創英角ｺﾞｼｯｸUB" w:hAnsi="HGP創英角ｺﾞｼｯｸUB" w:cs="Arial" w:hint="eastAsia"/>
          <w:sz w:val="20"/>
          <w:u w:val="thick"/>
        </w:rPr>
        <w:t>国務に関するその他の行為の全部又は一部は、</w:t>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そ</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の</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効</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力</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を</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有</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し</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な</w:t>
            </w:r>
          </w:rubyBase>
        </w:ruby>
      </w:r>
      <w:r w:rsidR="00163C18">
        <w:rPr>
          <w:rFonts w:ascii="HGP創英角ｺﾞｼｯｸUB" w:eastAsia="HGP創英角ｺﾞｼｯｸUB" w:hAnsi="HGP創英角ｺﾞｼｯｸUB" w:cs="Arial"/>
          <w:sz w:val="20"/>
          <w:u w:val="thick"/>
        </w:rPr>
        <w:ruby>
          <w:rubyPr>
            <w:rubyAlign w:val="distributeSpace"/>
            <w:hps w:val="8"/>
            <w:hpsRaise w:val="18"/>
            <w:hpsBaseText w:val="20"/>
            <w:lid w:val="ja-JP"/>
          </w:rubyPr>
          <w:rt>
            <w:r w:rsidR="00163C18" w:rsidRPr="00163C18">
              <w:rPr>
                <w:rFonts w:ascii="HGP創英角ｺﾞｼｯｸUB" w:eastAsia="HGP創英角ｺﾞｼｯｸUB" w:hAnsi="HGP創英角ｺﾞｼｯｸUB" w:cs="Arial"/>
                <w:sz w:val="8"/>
                <w:u w:val="thick"/>
              </w:rPr>
              <w:t>●</w:t>
            </w:r>
          </w:rt>
          <w:rubyBase>
            <w:r w:rsidR="00163C18">
              <w:rPr>
                <w:rFonts w:ascii="HGP創英角ｺﾞｼｯｸUB" w:eastAsia="HGP創英角ｺﾞｼｯｸUB" w:hAnsi="HGP創英角ｺﾞｼｯｸUB" w:cs="Arial"/>
                <w:sz w:val="20"/>
                <w:u w:val="thick"/>
              </w:rPr>
              <w:t>い</w:t>
            </w:r>
          </w:rubyBase>
        </w:ruby>
      </w:r>
      <w:r w:rsidR="00745803" w:rsidRPr="004D2549">
        <w:rPr>
          <w:rFonts w:ascii="HGP創英角ｺﾞｼｯｸUB" w:eastAsia="HGP創英角ｺﾞｼｯｸUB" w:hAnsi="HGP創英角ｺﾞｼｯｸUB" w:cs="Arial" w:hint="eastAsia"/>
          <w:sz w:val="20"/>
          <w:u w:val="thick"/>
        </w:rPr>
        <w:t>。</w:t>
      </w:r>
      <w:r w:rsidR="00745803" w:rsidRPr="004D2549">
        <w:rPr>
          <w:rFonts w:hint="eastAsia"/>
          <w:sz w:val="20"/>
          <w:u w:val="thick"/>
        </w:rPr>
        <w:t>」）</w:t>
      </w:r>
      <w:r w:rsidR="00973462" w:rsidRPr="00A64055">
        <w:rPr>
          <w:rFonts w:hint="eastAsia"/>
          <w:u w:val="thick"/>
        </w:rPr>
        <w:t>の明文</w:t>
      </w:r>
      <w:r w:rsidR="00745803" w:rsidRPr="00A64055">
        <w:rPr>
          <w:rFonts w:hint="eastAsia"/>
          <w:u w:val="thick"/>
        </w:rPr>
        <w:t>に反する。</w:t>
      </w:r>
    </w:p>
    <w:p w14:paraId="614058DC" w14:textId="77777777" w:rsidR="00E2358D" w:rsidRPr="00A64055" w:rsidRDefault="00E2358D" w:rsidP="00FB6BFD">
      <w:pPr>
        <w:snapToGrid w:val="0"/>
        <w:spacing w:line="240" w:lineRule="auto"/>
        <w:ind w:leftChars="-18" w:left="230" w:hangingChars="118" w:hanging="271"/>
        <w:rPr>
          <w:u w:val="thick"/>
        </w:rPr>
      </w:pPr>
    </w:p>
    <w:p w14:paraId="7C9DC855" w14:textId="1075FCCC" w:rsidR="00745803" w:rsidRDefault="00EA4D94" w:rsidP="00EA4D94">
      <w:pPr>
        <w:ind w:leftChars="82" w:left="459" w:hangingChars="118" w:hanging="271"/>
        <w:rPr>
          <w:rFonts w:cs="Arial"/>
          <w:u w:val="thick"/>
        </w:rPr>
      </w:pPr>
      <w:r w:rsidRPr="00EA4D94">
        <w:rPr>
          <w:rFonts w:ascii="ＭＳ ゴシック" w:eastAsia="ＭＳ ゴシック" w:hAnsi="ＭＳ ゴシック" w:cs="Arial" w:hint="eastAsia"/>
        </w:rPr>
        <w:t>エ</w:t>
      </w:r>
      <w:r w:rsidR="00745803" w:rsidRPr="00A64055">
        <w:rPr>
          <w:rFonts w:cs="Arial"/>
        </w:rPr>
        <w:tab/>
      </w:r>
      <w:r w:rsidR="00745803" w:rsidRPr="00A64055">
        <w:rPr>
          <w:rFonts w:cs="Arial" w:hint="eastAsia"/>
        </w:rPr>
        <w:t xml:space="preserve">　</w:t>
      </w:r>
      <w:r w:rsidR="00745803" w:rsidRPr="00A64055">
        <w:rPr>
          <w:rFonts w:cs="Arial" w:hint="eastAsia"/>
          <w:u w:val="thick"/>
        </w:rPr>
        <w:t>そ</w:t>
      </w:r>
      <w:r w:rsidR="00BD3C01" w:rsidRPr="00A64055">
        <w:rPr>
          <w:rFonts w:cs="Arial" w:hint="eastAsia"/>
          <w:u w:val="thick"/>
        </w:rPr>
        <w:t>の結果</w:t>
      </w:r>
      <w:r w:rsidR="00745803" w:rsidRPr="00A64055">
        <w:rPr>
          <w:rFonts w:cs="Arial" w:hint="eastAsia"/>
          <w:u w:val="thick"/>
        </w:rPr>
        <w:t>、</w:t>
      </w:r>
      <w:r w:rsidR="008C2F3B" w:rsidRPr="008C2F3B">
        <w:rPr>
          <w:rFonts w:ascii="ＭＳ 明朝" w:hAnsi="ＭＳ 明朝" w:cs="Arial" w:hint="eastAsia"/>
          <w:u w:val="thick"/>
        </w:rPr>
        <w:t>「国務に関するその他の行為」</w:t>
      </w:r>
      <w:r w:rsidR="00BF71B8" w:rsidRPr="00BF71B8">
        <w:rPr>
          <w:rFonts w:cs="Arial" w:hint="eastAsia"/>
          <w:sz w:val="20"/>
          <w:u w:val="thick"/>
        </w:rPr>
        <w:t>（憲法</w:t>
      </w:r>
      <w:r w:rsidR="00BF71B8" w:rsidRPr="00BF71B8">
        <w:rPr>
          <w:rFonts w:cs="Arial" w:hint="eastAsia"/>
          <w:sz w:val="20"/>
          <w:u w:val="thick"/>
        </w:rPr>
        <w:t>98</w:t>
      </w:r>
      <w:r w:rsidR="00BF71B8" w:rsidRPr="00BF71B8">
        <w:rPr>
          <w:rFonts w:cs="Arial" w:hint="eastAsia"/>
          <w:sz w:val="20"/>
          <w:u w:val="thick"/>
        </w:rPr>
        <w:t>条</w:t>
      </w:r>
      <w:r w:rsidR="00BF71B8" w:rsidRPr="00BF71B8">
        <w:rPr>
          <w:rFonts w:cs="Arial" w:hint="eastAsia"/>
          <w:sz w:val="20"/>
          <w:u w:val="thick"/>
        </w:rPr>
        <w:t>1</w:t>
      </w:r>
      <w:r w:rsidR="00BF71B8" w:rsidRPr="00BF71B8">
        <w:rPr>
          <w:rFonts w:cs="Arial" w:hint="eastAsia"/>
          <w:sz w:val="20"/>
          <w:u w:val="thick"/>
        </w:rPr>
        <w:t>項後段）</w:t>
      </w:r>
      <w:r w:rsidR="008C2F3B" w:rsidRPr="008C2F3B">
        <w:rPr>
          <w:rFonts w:ascii="ＭＳ 明朝" w:hAnsi="ＭＳ 明朝" w:cs="Arial" w:hint="eastAsia"/>
          <w:u w:val="thick"/>
        </w:rPr>
        <w:t>たる</w:t>
      </w:r>
      <w:r w:rsidR="00745803" w:rsidRPr="00A64055">
        <w:rPr>
          <w:rFonts w:cs="Arial" w:hint="eastAsia"/>
          <w:u w:val="thick"/>
        </w:rPr>
        <w:t>同②段階の審査の判断基準は、憲法</w:t>
      </w:r>
      <w:r w:rsidR="00745803" w:rsidRPr="00A64055">
        <w:rPr>
          <w:rFonts w:cs="Arial" w:hint="eastAsia"/>
          <w:u w:val="thick"/>
        </w:rPr>
        <w:t>98</w:t>
      </w:r>
      <w:r w:rsidR="00745803" w:rsidRPr="00A64055">
        <w:rPr>
          <w:rFonts w:cs="Arial" w:hint="eastAsia"/>
          <w:u w:val="thick"/>
        </w:rPr>
        <w:t>条</w:t>
      </w:r>
      <w:r w:rsidR="00E646E5" w:rsidRPr="00A64055">
        <w:rPr>
          <w:rFonts w:cs="Arial" w:hint="eastAsia"/>
          <w:u w:val="thick"/>
        </w:rPr>
        <w:t>1</w:t>
      </w:r>
      <w:r w:rsidR="00745803" w:rsidRPr="00A64055">
        <w:rPr>
          <w:rFonts w:cs="Arial" w:hint="eastAsia"/>
          <w:u w:val="thick"/>
        </w:rPr>
        <w:t>項</w:t>
      </w:r>
      <w:r w:rsidRPr="004D2549">
        <w:rPr>
          <w:rFonts w:cs="Arial" w:hint="eastAsia"/>
          <w:sz w:val="20"/>
          <w:u w:val="thick"/>
        </w:rPr>
        <w:t>（「</w:t>
      </w:r>
      <w:r w:rsidRPr="004D2549">
        <w:rPr>
          <w:rFonts w:ascii="HGP創英角ｺﾞｼｯｸUB" w:eastAsia="HGP創英角ｺﾞｼｯｸUB" w:hAnsi="HGP創英角ｺﾞｼｯｸUB" w:cs="Arial" w:hint="eastAsia"/>
          <w:sz w:val="20"/>
          <w:u w:val="thick"/>
        </w:rPr>
        <w:t>その条規に反する法律</w:t>
      </w:r>
      <w:r w:rsidRPr="004D2549">
        <w:rPr>
          <w:rFonts w:cs="Arial" w:hint="eastAsia"/>
          <w:sz w:val="20"/>
          <w:u w:val="thick"/>
        </w:rPr>
        <w:t>、命令、</w:t>
      </w:r>
      <w:r w:rsidRPr="004D2549">
        <w:rPr>
          <w:sz w:val="20"/>
          <w:u w:val="thick"/>
        </w:rPr>
        <w:t>詔勅及び</w:t>
      </w:r>
      <w:r w:rsidRPr="004D2549">
        <w:rPr>
          <w:rFonts w:ascii="HGP創英角ｺﾞｼｯｸUB" w:eastAsia="HGP創英角ｺﾞｼｯｸUB" w:hAnsi="HGP創英角ｺﾞｼｯｸUB" w:cs="Arial" w:hint="eastAsia"/>
          <w:sz w:val="20"/>
          <w:u w:val="thick"/>
        </w:rPr>
        <w:t>国務に関するその他の行為の全部又は一部は、その効力を有しない。</w:t>
      </w:r>
      <w:r w:rsidRPr="004D2549">
        <w:rPr>
          <w:rFonts w:hint="eastAsia"/>
          <w:sz w:val="20"/>
          <w:u w:val="thick"/>
        </w:rPr>
        <w:t>」）</w:t>
      </w:r>
      <w:r w:rsidR="00BF5183" w:rsidRPr="00A64055">
        <w:rPr>
          <w:rFonts w:cs="Arial" w:hint="eastAsia"/>
          <w:u w:val="thick"/>
        </w:rPr>
        <w:t>の明文</w:t>
      </w:r>
      <w:r w:rsidR="00745803" w:rsidRPr="00A64055">
        <w:rPr>
          <w:rFonts w:cs="Arial" w:hint="eastAsia"/>
          <w:u w:val="thick"/>
        </w:rPr>
        <w:t>により、「その効力を有しない。」</w:t>
      </w:r>
    </w:p>
    <w:p w14:paraId="196FE299" w14:textId="77777777" w:rsidR="00060E6B" w:rsidRPr="00A64055" w:rsidRDefault="00060E6B" w:rsidP="00EA4D94">
      <w:pPr>
        <w:ind w:leftChars="82" w:left="459" w:hangingChars="118" w:hanging="271"/>
        <w:rPr>
          <w:rFonts w:cs="Arial"/>
          <w:u w:val="thick"/>
        </w:rPr>
      </w:pPr>
    </w:p>
    <w:p w14:paraId="16E154C6" w14:textId="1F346F05" w:rsidR="00745803" w:rsidRDefault="00163C18" w:rsidP="003C42F2">
      <w:pPr>
        <w:ind w:leftChars="-18" w:left="230" w:hangingChars="118" w:hanging="271"/>
        <w:rPr>
          <w:rFonts w:eastAsia="ＭＳ ゴシック" w:cs="Arial"/>
          <w:sz w:val="16"/>
          <w:szCs w:val="20"/>
        </w:rPr>
      </w:pPr>
      <w:r>
        <w:rPr>
          <w:rFonts w:eastAsia="ＭＳ ゴシック" w:cs="Arial" w:hint="eastAsia"/>
          <w:bdr w:val="single" w:sz="4" w:space="0" w:color="auto"/>
        </w:rPr>
        <w:t>３</w:t>
      </w:r>
      <w:r w:rsidR="00745803" w:rsidRPr="00A64055">
        <w:rPr>
          <w:rFonts w:eastAsia="ＭＳ ゴシック" w:cs="Arial" w:hint="eastAsia"/>
        </w:rPr>
        <w:t xml:space="preserve">　</w:t>
      </w:r>
      <w:r w:rsidR="00254ED6" w:rsidRPr="0020283F">
        <w:rPr>
          <w:rFonts w:ascii="ＭＳ ゴシック" w:eastAsia="ＭＳ ゴシック" w:hAnsi="ＭＳ ゴシック" w:cs="Arial" w:hint="eastAsia"/>
          <w:b/>
          <w:color w:val="FF00FF"/>
        </w:rPr>
        <w:t>【</w:t>
      </w:r>
      <w:r w:rsidR="00254ED6" w:rsidRPr="00E931B9">
        <w:rPr>
          <w:rFonts w:eastAsia="ＭＳ ゴシック" w:cs="Arial" w:hint="eastAsia"/>
        </w:rPr>
        <w:t>平成</w:t>
      </w:r>
      <w:r w:rsidR="00254ED6" w:rsidRPr="00E931B9">
        <w:rPr>
          <w:rFonts w:eastAsia="ＭＳ ゴシック" w:cs="Arial" w:hint="eastAsia"/>
        </w:rPr>
        <w:t>29</w:t>
      </w:r>
      <w:r w:rsidR="00254ED6" w:rsidRPr="00E931B9">
        <w:rPr>
          <w:rFonts w:eastAsia="ＭＳ ゴシック" w:cs="Arial" w:hint="eastAsia"/>
        </w:rPr>
        <w:t>年大法廷判決（</w:t>
      </w:r>
      <w:r w:rsidR="0084412F" w:rsidRPr="00E931B9">
        <w:rPr>
          <w:rFonts w:eastAsia="ＭＳ ゴシック" w:cs="Arial" w:hint="eastAsia"/>
        </w:rPr>
        <w:t>参）の</w:t>
      </w:r>
      <w:r w:rsidR="00995B9E" w:rsidRPr="00E931B9">
        <w:rPr>
          <w:rFonts w:eastAsia="ＭＳ ゴシック" w:cs="Arial" w:hint="eastAsia"/>
        </w:rPr>
        <w:t>投票価値の格差に</w:t>
      </w:r>
      <w:r w:rsidR="000B2D68" w:rsidRPr="00E931B9">
        <w:rPr>
          <w:rFonts w:eastAsia="ＭＳ ゴシック" w:cs="Arial" w:hint="eastAsia"/>
        </w:rPr>
        <w:t>関する</w:t>
      </w:r>
      <w:r w:rsidR="00394594" w:rsidRPr="00E931B9">
        <w:rPr>
          <w:rFonts w:eastAsia="ＭＳ ゴシック" w:cs="Arial" w:hint="eastAsia"/>
        </w:rPr>
        <w:t>2</w:t>
      </w:r>
      <w:r w:rsidR="00394594" w:rsidRPr="00E931B9">
        <w:rPr>
          <w:rFonts w:eastAsia="ＭＳ ゴシック" w:cs="Arial" w:hint="eastAsia"/>
        </w:rPr>
        <w:t>段階の判断枠組みの①段階の審査の</w:t>
      </w:r>
      <w:r w:rsidR="0084412F" w:rsidRPr="00E931B9">
        <w:rPr>
          <w:rFonts w:eastAsia="ＭＳ ゴシック" w:cs="Arial" w:hint="eastAsia"/>
        </w:rPr>
        <w:t>判断基準は、平成</w:t>
      </w:r>
      <w:r w:rsidR="0084412F" w:rsidRPr="00E931B9">
        <w:rPr>
          <w:rFonts w:eastAsia="ＭＳ ゴシック" w:cs="Arial" w:hint="eastAsia"/>
        </w:rPr>
        <w:t>24</w:t>
      </w:r>
      <w:r w:rsidR="0084412F" w:rsidRPr="00E931B9">
        <w:rPr>
          <w:rFonts w:eastAsia="ＭＳ ゴシック" w:cs="Arial" w:hint="eastAsia"/>
        </w:rPr>
        <w:t>年大法廷判決（参）及び</w:t>
      </w:r>
      <w:r w:rsidR="00882EC3" w:rsidRPr="00E931B9">
        <w:rPr>
          <w:rFonts w:eastAsia="ＭＳ ゴシック" w:cs="Arial" w:hint="eastAsia"/>
        </w:rPr>
        <w:t>平成</w:t>
      </w:r>
      <w:r w:rsidR="00882EC3" w:rsidRPr="00E931B9">
        <w:rPr>
          <w:rFonts w:eastAsia="ＭＳ ゴシック" w:cs="Arial" w:hint="eastAsia"/>
        </w:rPr>
        <w:t>26</w:t>
      </w:r>
      <w:r w:rsidR="00882EC3" w:rsidRPr="00E931B9">
        <w:rPr>
          <w:rFonts w:eastAsia="ＭＳ ゴシック" w:cs="Arial" w:hint="eastAsia"/>
        </w:rPr>
        <w:t>年大法廷判決（参）の</w:t>
      </w:r>
      <w:r w:rsidR="00882EC3" w:rsidRPr="00E931B9">
        <w:rPr>
          <w:rFonts w:eastAsia="ＭＳ ゴシック" w:cs="Arial" w:hint="eastAsia"/>
        </w:rPr>
        <w:t>2</w:t>
      </w:r>
      <w:r w:rsidR="00254ED6" w:rsidRPr="00E931B9">
        <w:rPr>
          <w:rFonts w:eastAsia="ＭＳ ゴシック" w:cs="Arial" w:hint="eastAsia"/>
        </w:rPr>
        <w:t>段階の判断</w:t>
      </w:r>
      <w:r w:rsidR="0084412F" w:rsidRPr="00E931B9">
        <w:rPr>
          <w:rFonts w:eastAsia="ＭＳ ゴシック" w:cs="Arial" w:hint="eastAsia"/>
        </w:rPr>
        <w:t>枠組み</w:t>
      </w:r>
      <w:r w:rsidR="00B024B8" w:rsidRPr="00E931B9">
        <w:rPr>
          <w:rFonts w:eastAsia="ＭＳ ゴシック" w:cs="Arial" w:hint="eastAsia"/>
        </w:rPr>
        <w:t>の</w:t>
      </w:r>
      <w:r w:rsidR="0084412F" w:rsidRPr="00E931B9">
        <w:rPr>
          <w:rFonts w:eastAsia="ＭＳ ゴシック" w:cs="Arial" w:hint="eastAsia"/>
        </w:rPr>
        <w:t>①段階の審査の判断基準</w:t>
      </w:r>
      <w:r w:rsidR="00060E6B">
        <w:rPr>
          <w:rFonts w:eastAsia="ＭＳ ゴシック" w:cs="Arial" w:hint="eastAsia"/>
        </w:rPr>
        <w:t>及び②段階の審査</w:t>
      </w:r>
      <w:r w:rsidR="003C42F2">
        <w:rPr>
          <w:rFonts w:eastAsia="ＭＳ ゴシック" w:cs="Arial" w:hint="eastAsia"/>
        </w:rPr>
        <w:t>の判断基準</w:t>
      </w:r>
      <w:r w:rsidR="003C42F2" w:rsidRPr="00E931B9">
        <w:rPr>
          <w:rFonts w:ascii="ＭＳ 明朝" w:hAnsi="ＭＳ 明朝" w:cs="Arial" w:hint="eastAsia"/>
        </w:rPr>
        <w:t xml:space="preserve">（上記 </w:t>
      </w:r>
      <w:r w:rsidR="003C42F2" w:rsidRPr="00E931B9">
        <w:rPr>
          <w:rFonts w:ascii="ＭＳ ゴシック" w:eastAsia="ＭＳ ゴシック" w:hAnsi="ＭＳ ゴシック" w:cs="Arial" w:hint="eastAsia"/>
          <w:bdr w:val="single" w:sz="4" w:space="0" w:color="auto"/>
        </w:rPr>
        <w:t>１</w:t>
      </w:r>
      <w:r w:rsidR="003C42F2" w:rsidRPr="00E931B9">
        <w:rPr>
          <w:rFonts w:ascii="ＭＳ ゴシック" w:eastAsia="ＭＳ ゴシック" w:hAnsi="ＭＳ ゴシック" w:cs="Arial" w:hint="eastAsia"/>
        </w:rPr>
        <w:t>ア</w:t>
      </w:r>
      <w:r w:rsidR="003C42F2" w:rsidRPr="0020283F">
        <w:rPr>
          <w:rFonts w:ascii="ＭＳ 明朝" w:hAnsi="ＭＳ 明朝" w:cs="Arial" w:hint="eastAsia"/>
          <w:sz w:val="16"/>
        </w:rPr>
        <w:t>〈本書</w:t>
      </w:r>
      <w:r w:rsidR="00530498" w:rsidRPr="00530498">
        <w:rPr>
          <w:rFonts w:cs="Arial" w:hint="eastAsia"/>
          <w:sz w:val="16"/>
        </w:rPr>
        <w:t>3</w:t>
      </w:r>
      <w:r w:rsidR="00760875">
        <w:rPr>
          <w:rFonts w:cs="Arial" w:hint="eastAsia"/>
          <w:sz w:val="16"/>
        </w:rPr>
        <w:t>1</w:t>
      </w:r>
      <w:r w:rsidR="003C42F2" w:rsidRPr="0020283F">
        <w:rPr>
          <w:rFonts w:cs="Arial" w:hint="eastAsia"/>
          <w:sz w:val="16"/>
        </w:rPr>
        <w:t>～</w:t>
      </w:r>
      <w:r w:rsidR="00530498">
        <w:rPr>
          <w:rFonts w:cs="Arial" w:hint="eastAsia"/>
          <w:sz w:val="16"/>
        </w:rPr>
        <w:t>3</w:t>
      </w:r>
      <w:r w:rsidR="003C42F2" w:rsidRPr="0020283F">
        <w:rPr>
          <w:rFonts w:cs="Arial" w:hint="eastAsia"/>
          <w:sz w:val="16"/>
        </w:rPr>
        <w:t>2</w:t>
      </w:r>
      <w:r w:rsidR="003C42F2" w:rsidRPr="0020283F">
        <w:rPr>
          <w:rFonts w:ascii="ＭＳ 明朝" w:hAnsi="ＭＳ 明朝" w:cs="Arial" w:hint="eastAsia"/>
          <w:sz w:val="16"/>
        </w:rPr>
        <w:t>頁〉</w:t>
      </w:r>
      <w:r w:rsidR="003C42F2" w:rsidRPr="00E931B9">
        <w:rPr>
          <w:rFonts w:ascii="ＭＳ 明朝" w:hAnsi="ＭＳ 明朝" w:cs="Arial" w:hint="eastAsia"/>
        </w:rPr>
        <w:t>参照）</w:t>
      </w:r>
      <w:r w:rsidR="0084412F" w:rsidRPr="00E931B9">
        <w:rPr>
          <w:rFonts w:eastAsia="ＭＳ ゴシック" w:cs="Arial" w:hint="eastAsia"/>
        </w:rPr>
        <w:t>の判例に反する</w:t>
      </w:r>
      <w:r w:rsidR="00BB1B1A" w:rsidRPr="00E931B9">
        <w:rPr>
          <w:rStyle w:val="af"/>
          <w:b/>
          <w:color w:val="FF00FF"/>
          <w:sz w:val="28"/>
        </w:rPr>
        <w:footnoteReference w:id="11"/>
      </w:r>
      <w:r w:rsidR="00715802" w:rsidRPr="0020283F">
        <w:rPr>
          <w:rFonts w:ascii="ＭＳ ゴシック" w:eastAsia="ＭＳ ゴシック" w:hAnsi="ＭＳ ゴシック" w:cs="Arial" w:hint="eastAsia"/>
          <w:b/>
          <w:color w:val="FF00FF"/>
        </w:rPr>
        <w:t>】</w:t>
      </w:r>
      <w:r w:rsidR="00745803" w:rsidRPr="00E931B9">
        <w:rPr>
          <w:rFonts w:cs="Arial" w:hint="eastAsia"/>
          <w:sz w:val="28"/>
        </w:rPr>
        <w:t>：</w:t>
      </w:r>
      <w:r w:rsidR="00715802" w:rsidRPr="00A64055">
        <w:rPr>
          <w:rFonts w:eastAsia="ＭＳ ゴシック" w:cs="Arial" w:hint="eastAsia"/>
          <w:sz w:val="16"/>
          <w:szCs w:val="20"/>
        </w:rPr>
        <w:t>（本書</w:t>
      </w:r>
      <w:r w:rsidR="00530498">
        <w:rPr>
          <w:rFonts w:eastAsia="ＭＳ ゴシック" w:cs="Arial" w:hint="eastAsia"/>
          <w:sz w:val="16"/>
          <w:szCs w:val="20"/>
        </w:rPr>
        <w:t>41</w:t>
      </w:r>
      <w:r w:rsidR="00715802" w:rsidRPr="00A64055">
        <w:rPr>
          <w:rFonts w:eastAsia="ＭＳ ゴシック" w:cs="Arial" w:hint="eastAsia"/>
          <w:sz w:val="16"/>
          <w:szCs w:val="20"/>
        </w:rPr>
        <w:t>～</w:t>
      </w:r>
      <w:r w:rsidR="00E931B9">
        <w:rPr>
          <w:rFonts w:eastAsia="ＭＳ ゴシック" w:cs="Arial" w:hint="eastAsia"/>
          <w:sz w:val="16"/>
          <w:szCs w:val="20"/>
        </w:rPr>
        <w:t>4</w:t>
      </w:r>
      <w:r w:rsidR="00530498">
        <w:rPr>
          <w:rFonts w:eastAsia="ＭＳ ゴシック" w:cs="Arial" w:hint="eastAsia"/>
          <w:sz w:val="16"/>
          <w:szCs w:val="20"/>
        </w:rPr>
        <w:t>6</w:t>
      </w:r>
      <w:r w:rsidR="00715802" w:rsidRPr="00A64055">
        <w:rPr>
          <w:rFonts w:eastAsia="ＭＳ ゴシック" w:cs="Arial" w:hint="eastAsia"/>
          <w:sz w:val="16"/>
          <w:szCs w:val="20"/>
        </w:rPr>
        <w:t>頁）</w:t>
      </w:r>
    </w:p>
    <w:p w14:paraId="628F44AE" w14:textId="77777777" w:rsidR="006A7804" w:rsidRPr="0020283F" w:rsidRDefault="006A7804" w:rsidP="006A7804">
      <w:pPr>
        <w:ind w:leftChars="-18" w:left="230" w:hangingChars="118" w:hanging="271"/>
        <w:rPr>
          <w:rFonts w:cs="Arial"/>
        </w:rPr>
      </w:pPr>
    </w:p>
    <w:p w14:paraId="415620C8" w14:textId="6CFE94F9" w:rsidR="00745803" w:rsidRDefault="00E931B9" w:rsidP="006A7804">
      <w:pPr>
        <w:ind w:leftChars="-18" w:left="230" w:hangingChars="118" w:hanging="271"/>
        <w:rPr>
          <w:rFonts w:ascii="ＭＳ 明朝" w:hAnsi="ＭＳ 明朝" w:cs="ＭＳ 明朝"/>
        </w:rPr>
      </w:pPr>
      <w:r>
        <w:rPr>
          <w:rFonts w:cs="Arial"/>
        </w:rPr>
        <w:tab/>
      </w:r>
      <w:r>
        <w:rPr>
          <w:rFonts w:cs="Arial" w:hint="eastAsia"/>
        </w:rPr>
        <w:t xml:space="preserve">　下記</w:t>
      </w:r>
      <w:r w:rsidRPr="006A7804">
        <w:rPr>
          <w:rFonts w:ascii="ＭＳ ゴシック" w:eastAsia="ＭＳ ゴシック" w:hAnsi="ＭＳ ゴシック" w:cs="Arial" w:hint="eastAsia"/>
        </w:rPr>
        <w:t>ア</w:t>
      </w:r>
      <w:r>
        <w:rPr>
          <w:rFonts w:cs="Arial" w:hint="eastAsia"/>
        </w:rPr>
        <w:t>～</w:t>
      </w:r>
      <w:r w:rsidRPr="006A7804">
        <w:rPr>
          <w:rFonts w:ascii="ＭＳ ゴシック" w:eastAsia="ＭＳ ゴシック" w:hAnsi="ＭＳ ゴシック" w:cs="Arial" w:hint="eastAsia"/>
        </w:rPr>
        <w:t>オ</w:t>
      </w:r>
      <w:r w:rsidRPr="006A7804">
        <w:rPr>
          <w:rFonts w:cs="Arial" w:hint="eastAsia"/>
          <w:sz w:val="16"/>
        </w:rPr>
        <w:t>（本書</w:t>
      </w:r>
      <w:r w:rsidR="00530498">
        <w:rPr>
          <w:rFonts w:cs="Arial" w:hint="eastAsia"/>
          <w:sz w:val="16"/>
        </w:rPr>
        <w:t>41</w:t>
      </w:r>
      <w:r w:rsidR="006A7804" w:rsidRPr="006A7804">
        <w:rPr>
          <w:rFonts w:cs="Arial" w:hint="eastAsia"/>
          <w:sz w:val="16"/>
        </w:rPr>
        <w:t>～</w:t>
      </w:r>
      <w:r w:rsidR="006A7804" w:rsidRPr="006A7804">
        <w:rPr>
          <w:rFonts w:cs="Arial" w:hint="eastAsia"/>
          <w:sz w:val="16"/>
        </w:rPr>
        <w:t>4</w:t>
      </w:r>
      <w:r w:rsidR="00530498">
        <w:rPr>
          <w:rFonts w:cs="Arial" w:hint="eastAsia"/>
          <w:sz w:val="16"/>
        </w:rPr>
        <w:t>6</w:t>
      </w:r>
      <w:r w:rsidRPr="006A7804">
        <w:rPr>
          <w:rFonts w:cs="Arial" w:hint="eastAsia"/>
          <w:sz w:val="16"/>
        </w:rPr>
        <w:t>頁）</w:t>
      </w:r>
      <w:r>
        <w:rPr>
          <w:rFonts w:cs="Arial" w:hint="eastAsia"/>
        </w:rPr>
        <w:t>で、</w:t>
      </w:r>
      <w:r w:rsidR="00715802" w:rsidRPr="00A64055">
        <w:rPr>
          <w:rFonts w:ascii="ＭＳ 明朝" w:hAnsi="ＭＳ 明朝" w:cs="ＭＳ 明朝" w:hint="eastAsia"/>
        </w:rPr>
        <w:t>標記</w:t>
      </w:r>
      <w:r w:rsidR="00A22796" w:rsidRPr="00A64055">
        <w:rPr>
          <w:rFonts w:ascii="ＭＳ 明朝" w:hAnsi="ＭＳ 明朝" w:cs="ＭＳ 明朝" w:hint="eastAsia"/>
        </w:rPr>
        <w:t>の理由を</w:t>
      </w:r>
      <w:r w:rsidR="00745803" w:rsidRPr="00A64055">
        <w:rPr>
          <w:rFonts w:ascii="ＭＳ 明朝" w:hAnsi="ＭＳ 明朝" w:cs="ＭＳ 明朝" w:hint="eastAsia"/>
        </w:rPr>
        <w:t>詳述する。</w:t>
      </w:r>
    </w:p>
    <w:p w14:paraId="23507E8D" w14:textId="1300876F" w:rsidR="006A7804" w:rsidRDefault="006A7804" w:rsidP="006A7804">
      <w:pPr>
        <w:ind w:leftChars="-18" w:left="230" w:hangingChars="118" w:hanging="271"/>
        <w:rPr>
          <w:rFonts w:ascii="ＭＳ 明朝" w:hAnsi="ＭＳ 明朝" w:cs="ＭＳ 明朝"/>
        </w:rPr>
      </w:pPr>
    </w:p>
    <w:p w14:paraId="165859FC" w14:textId="52FB684A" w:rsidR="006A7804" w:rsidRDefault="006A7804" w:rsidP="006A7804">
      <w:pPr>
        <w:ind w:leftChars="-18" w:left="230" w:hangingChars="118" w:hanging="271"/>
        <w:rPr>
          <w:rFonts w:cs="Arial"/>
        </w:rPr>
      </w:pPr>
      <w:r w:rsidRPr="00A64055">
        <w:rPr>
          <w:rFonts w:ascii="ＭＳ ゴシック" w:eastAsia="ＭＳ ゴシック" w:hAnsi="ＭＳ ゴシック" w:cs="ＭＳ 明朝" w:hint="eastAsia"/>
        </w:rPr>
        <w:t>ア</w:t>
      </w:r>
      <w:r w:rsidRPr="00150B65">
        <w:rPr>
          <w:rFonts w:ascii="HGS創英角ｺﾞｼｯｸUB" w:eastAsia="HGS創英角ｺﾞｼｯｸUB" w:hAnsi="HGS創英角ｺﾞｼｯｸUB" w:cs="ＭＳ 明朝" w:hint="eastAsia"/>
        </w:rPr>
        <w:t xml:space="preserve">　先ず、</w:t>
      </w:r>
      <w:r>
        <w:rPr>
          <w:rFonts w:ascii="ＭＳ 明朝" w:hAnsi="ＭＳ 明朝" w:cs="ＭＳ 明朝" w:hint="eastAsia"/>
        </w:rPr>
        <w:t>中丸隆最高裁裁判所調査官執筆「最高裁判所判例解説」平</w:t>
      </w:r>
      <w:r w:rsidR="00B166C3" w:rsidRPr="00B166C3">
        <w:rPr>
          <w:rFonts w:cs="Arial" w:hint="eastAsia"/>
        </w:rPr>
        <w:t>29.9.27</w:t>
      </w:r>
      <w:r w:rsidR="00B166C3">
        <w:rPr>
          <w:rFonts w:cs="Arial" w:hint="eastAsia"/>
        </w:rPr>
        <w:t>大法廷判決（民事関係）法曹時報</w:t>
      </w:r>
      <w:r w:rsidR="00B166C3">
        <w:rPr>
          <w:rFonts w:cs="Arial" w:hint="eastAsia"/>
        </w:rPr>
        <w:t>70</w:t>
      </w:r>
      <w:r w:rsidR="00B166C3">
        <w:rPr>
          <w:rFonts w:cs="Arial" w:hint="eastAsia"/>
        </w:rPr>
        <w:t>巻</w:t>
      </w:r>
      <w:r w:rsidR="00B166C3">
        <w:rPr>
          <w:rFonts w:cs="Arial" w:hint="eastAsia"/>
        </w:rPr>
        <w:t>80</w:t>
      </w:r>
      <w:r w:rsidR="00B166C3">
        <w:rPr>
          <w:rFonts w:cs="Arial" w:hint="eastAsia"/>
        </w:rPr>
        <w:t>号</w:t>
      </w:r>
      <w:r w:rsidR="00B166C3">
        <w:rPr>
          <w:rFonts w:cs="Arial" w:hint="eastAsia"/>
        </w:rPr>
        <w:t>2286</w:t>
      </w:r>
      <w:r w:rsidR="00B166C3">
        <w:rPr>
          <w:rFonts w:cs="Arial" w:hint="eastAsia"/>
        </w:rPr>
        <w:t>頁</w:t>
      </w:r>
      <w:r w:rsidR="00FC141C">
        <w:rPr>
          <w:rFonts w:cs="Arial" w:hint="eastAsia"/>
        </w:rPr>
        <w:t>（甲</w:t>
      </w:r>
      <w:r w:rsidR="00FC141C">
        <w:rPr>
          <w:rFonts w:cs="Arial" w:hint="eastAsia"/>
        </w:rPr>
        <w:t>37</w:t>
      </w:r>
      <w:r w:rsidR="00FC141C">
        <w:rPr>
          <w:rFonts w:cs="Arial" w:hint="eastAsia"/>
        </w:rPr>
        <w:t>）</w:t>
      </w:r>
      <w:r w:rsidR="00B166C3">
        <w:rPr>
          <w:rFonts w:cs="Arial" w:hint="eastAsia"/>
        </w:rPr>
        <w:t>の</w:t>
      </w:r>
    </w:p>
    <w:p w14:paraId="3F19AFC7" w14:textId="2C1BC8D3" w:rsidR="00136FF9" w:rsidRPr="0012054E" w:rsidRDefault="00B166C3" w:rsidP="003C42F2">
      <w:pPr>
        <w:spacing w:line="400" w:lineRule="exact"/>
        <w:ind w:firstLineChars="300" w:firstLine="690"/>
      </w:pPr>
      <w:r w:rsidRPr="0012054E">
        <w:rPr>
          <w:rFonts w:ascii="ＭＳ 明朝" w:hAnsi="ＭＳ 明朝" w:cs="ＭＳ 明朝" w:hint="eastAsia"/>
          <w:lang w:val="az-Cyrl-AZ"/>
        </w:rPr>
        <w:t>「</w:t>
      </w:r>
      <w:r w:rsidR="00136FF9" w:rsidRPr="0012054E">
        <w:rPr>
          <w:rFonts w:cs="Arial" w:hint="eastAsia"/>
        </w:rPr>
        <w:t xml:space="preserve">　</w:t>
      </w:r>
      <w:r w:rsidR="00136FF9" w:rsidRPr="0012054E">
        <w:rPr>
          <w:rFonts w:eastAsia="ＭＳ ゴシック" w:cs="Arial" w:hint="eastAsia"/>
        </w:rPr>
        <w:t>第</w:t>
      </w:r>
      <w:r w:rsidR="00136FF9" w:rsidRPr="0012054E">
        <w:rPr>
          <w:rFonts w:eastAsia="ＭＳ ゴシック" w:cs="Arial" w:hint="eastAsia"/>
        </w:rPr>
        <w:t>3</w:t>
      </w:r>
      <w:r w:rsidR="00136FF9" w:rsidRPr="0012054E">
        <w:rPr>
          <w:rFonts w:hint="eastAsia"/>
        </w:rPr>
        <w:t xml:space="preserve">　説　明</w:t>
      </w:r>
    </w:p>
    <w:p w14:paraId="57794400" w14:textId="77777777" w:rsidR="00136FF9" w:rsidRPr="0012054E" w:rsidRDefault="00136FF9" w:rsidP="003C42F2">
      <w:pPr>
        <w:snapToGrid w:val="0"/>
        <w:spacing w:line="400" w:lineRule="exact"/>
        <w:ind w:leftChars="304" w:left="699" w:firstLineChars="100" w:firstLine="230"/>
      </w:pPr>
      <w:r w:rsidRPr="0012054E">
        <w:rPr>
          <w:rFonts w:hint="eastAsia"/>
        </w:rPr>
        <w:t xml:space="preserve">　</w:t>
      </w:r>
      <w:r w:rsidRPr="0012054E">
        <w:rPr>
          <w:rFonts w:eastAsia="ＭＳ ゴシック" w:cs="Arial" w:hint="eastAsia"/>
        </w:rPr>
        <w:t>1</w:t>
      </w:r>
      <w:r w:rsidRPr="0012054E">
        <w:rPr>
          <w:rFonts w:hint="eastAsia"/>
        </w:rPr>
        <w:t xml:space="preserve">　憲法判断の基本的枠組みと本件定数配分規定の憲法適合性</w:t>
      </w:r>
    </w:p>
    <w:p w14:paraId="6232A49E" w14:textId="77777777" w:rsidR="00136FF9" w:rsidRPr="00A64055" w:rsidRDefault="00136FF9" w:rsidP="003C42F2">
      <w:pPr>
        <w:spacing w:line="400" w:lineRule="exact"/>
        <w:ind w:leftChars="505" w:left="1161" w:firstLineChars="100" w:firstLine="230"/>
        <w:rPr>
          <w:rFonts w:cs="Arial"/>
          <w:sz w:val="20"/>
          <w:szCs w:val="20"/>
        </w:rPr>
      </w:pPr>
      <w:r w:rsidRPr="0012054E">
        <w:rPr>
          <w:rFonts w:hint="eastAsia"/>
        </w:rPr>
        <w:t>参議院議員選挙に係る定数配分規定の憲法適合性については，前記第</w:t>
      </w:r>
      <w:r w:rsidRPr="0012054E">
        <w:rPr>
          <w:rFonts w:hint="eastAsia"/>
        </w:rPr>
        <w:t>1</w:t>
      </w:r>
      <w:r w:rsidRPr="0012054E">
        <w:rPr>
          <w:rFonts w:hint="eastAsia"/>
        </w:rPr>
        <w:t>の</w:t>
      </w:r>
      <w:r w:rsidRPr="0012054E">
        <w:rPr>
          <w:rFonts w:hint="eastAsia"/>
        </w:rPr>
        <w:t>2</w:t>
      </w:r>
      <w:r w:rsidRPr="0012054E">
        <w:rPr>
          <w:rFonts w:hint="eastAsia"/>
        </w:rPr>
        <w:t>（</w:t>
      </w:r>
      <w:r w:rsidRPr="0012054E">
        <w:rPr>
          <w:rFonts w:hint="eastAsia"/>
        </w:rPr>
        <w:t>2</w:t>
      </w:r>
      <w:r w:rsidRPr="0012054E">
        <w:rPr>
          <w:rFonts w:hint="eastAsia"/>
        </w:rPr>
        <w:t>）の昭和</w:t>
      </w:r>
      <w:r w:rsidRPr="0012054E">
        <w:rPr>
          <w:rFonts w:hint="eastAsia"/>
        </w:rPr>
        <w:t>58</w:t>
      </w:r>
      <w:r w:rsidRPr="0012054E">
        <w:rPr>
          <w:rFonts w:hint="eastAsia"/>
        </w:rPr>
        <w:t>年大法廷判決において，①当該定数配分規定の下での選挙区間における投票価値の不均衡が違憲の問題が生ずる程度の著しい不平等状態（いわゆる違憲状態）に至っているか否か，</w:t>
      </w:r>
      <w:r w:rsidRPr="0012054E">
        <w:rPr>
          <w:rFonts w:ascii="HGS創英角ｺﾞｼｯｸUB" w:eastAsia="HGS創英角ｺﾞｼｯｸUB" w:hAnsi="HGS創英角ｺﾞｼｯｸUB" w:cs="Arial" w:hint="eastAsia"/>
        </w:rPr>
        <w:t>②</w:t>
      </w:r>
      <w:r w:rsidRPr="0012054E">
        <w:rPr>
          <w:rFonts w:cs="Arial" w:hint="eastAsia"/>
        </w:rPr>
        <w:t>当該選挙までの期間内に当該不均衡の是正がされなかったことが国会の裁量権の限界を超えるに至っているか否かの</w:t>
      </w:r>
      <w:r w:rsidRPr="0012054E">
        <w:rPr>
          <w:rFonts w:ascii="HGS創英角ｺﾞｼｯｸUB" w:eastAsia="HGS創英角ｺﾞｼｯｸUB" w:hAnsi="HGS創英角ｺﾞｼｯｸUB" w:cs="Arial" w:hint="eastAsia"/>
        </w:rPr>
        <w:t>各観点から検討する</w:t>
      </w:r>
      <w:r w:rsidRPr="0012054E">
        <w:rPr>
          <w:rFonts w:hint="eastAsia"/>
        </w:rPr>
        <w:t>という基本的な判断枠組みが示され，</w:t>
      </w:r>
      <w:r w:rsidRPr="0012054E">
        <w:rPr>
          <w:rFonts w:cs="Arial" w:hint="eastAsia"/>
        </w:rPr>
        <w:t>以後の最高裁判例はこの判断枠組みを前提として憲法適合性の審査を行ってきている。」</w:t>
      </w:r>
      <w:r w:rsidRPr="00A64055">
        <w:rPr>
          <w:rFonts w:cs="Arial" w:hint="eastAsia"/>
          <w:sz w:val="16"/>
          <w:szCs w:val="20"/>
        </w:rPr>
        <w:t>（強調　引用者）</w:t>
      </w:r>
    </w:p>
    <w:p w14:paraId="28BA6D51" w14:textId="47E1FF84" w:rsidR="006A7804" w:rsidRPr="003C42F2" w:rsidRDefault="006A7804" w:rsidP="006A7804">
      <w:pPr>
        <w:ind w:leftChars="-18" w:left="230" w:hangingChars="118" w:hanging="271"/>
        <w:rPr>
          <w:rFonts w:ascii="ＭＳ 明朝" w:hAnsi="ＭＳ 明朝" w:cs="ＭＳ 明朝"/>
        </w:rPr>
      </w:pPr>
    </w:p>
    <w:p w14:paraId="30D3F3F9" w14:textId="367052C3" w:rsidR="00150B65" w:rsidRDefault="00CA6072" w:rsidP="00CA6072">
      <w:pPr>
        <w:ind w:leftChars="32" w:left="283" w:hangingChars="91" w:hanging="209"/>
        <w:rPr>
          <w:rFonts w:ascii="ＭＳ 明朝" w:hAnsi="ＭＳ 明朝" w:cs="ＭＳ 明朝"/>
        </w:rPr>
      </w:pPr>
      <w:r>
        <w:rPr>
          <w:rFonts w:ascii="ＭＳ 明朝" w:hAnsi="ＭＳ 明朝" w:cs="ＭＳ 明朝"/>
        </w:rPr>
        <w:lastRenderedPageBreak/>
        <w:tab/>
      </w:r>
      <w:r w:rsidR="00B166C3">
        <w:rPr>
          <w:rFonts w:ascii="ＭＳ 明朝" w:hAnsi="ＭＳ 明朝" w:cs="ＭＳ 明朝" w:hint="eastAsia"/>
        </w:rPr>
        <w:t>の記述から明らかなとおり、</w:t>
      </w:r>
    </w:p>
    <w:p w14:paraId="20346F80" w14:textId="6C37DEEE" w:rsidR="00745803" w:rsidRPr="0012054E" w:rsidRDefault="00CA6072" w:rsidP="00CA6072">
      <w:pPr>
        <w:ind w:leftChars="32" w:left="283" w:hangingChars="91" w:hanging="209"/>
        <w:rPr>
          <w:rFonts w:cs="Arial"/>
          <w:u w:val="thick"/>
        </w:rPr>
      </w:pPr>
      <w:r>
        <w:rPr>
          <w:rFonts w:cs="Arial"/>
        </w:rPr>
        <w:tab/>
      </w:r>
      <w:r w:rsidR="00B166C3" w:rsidRPr="0012054E">
        <w:rPr>
          <w:rFonts w:cs="Arial" w:hint="eastAsia"/>
          <w:u w:val="thick"/>
        </w:rPr>
        <w:t>【平成</w:t>
      </w:r>
      <w:r w:rsidR="00B166C3" w:rsidRPr="0012054E">
        <w:rPr>
          <w:rFonts w:cs="Arial" w:hint="eastAsia"/>
          <w:u w:val="thick"/>
        </w:rPr>
        <w:t>29</w:t>
      </w:r>
      <w:r w:rsidR="00B166C3" w:rsidRPr="0012054E">
        <w:rPr>
          <w:rFonts w:cs="Arial" w:hint="eastAsia"/>
          <w:u w:val="thick"/>
        </w:rPr>
        <w:t>年大法廷判決（参）が、</w:t>
      </w:r>
      <w:r w:rsidR="00E931B9" w:rsidRPr="0012054E">
        <w:rPr>
          <w:rFonts w:cs="Arial" w:hint="eastAsia"/>
          <w:szCs w:val="20"/>
          <w:u w:val="thick"/>
        </w:rPr>
        <w:t>平成</w:t>
      </w:r>
      <w:r w:rsidR="00E931B9" w:rsidRPr="0012054E">
        <w:rPr>
          <w:rFonts w:cs="Arial" w:hint="eastAsia"/>
          <w:szCs w:val="20"/>
          <w:u w:val="thick"/>
        </w:rPr>
        <w:t>24</w:t>
      </w:r>
      <w:r w:rsidR="00E931B9" w:rsidRPr="0012054E">
        <w:rPr>
          <w:rFonts w:cs="Arial" w:hint="eastAsia"/>
          <w:szCs w:val="20"/>
          <w:u w:val="thick"/>
        </w:rPr>
        <w:t>年大法廷判決（参）及び平成</w:t>
      </w:r>
      <w:r w:rsidR="00E931B9" w:rsidRPr="0012054E">
        <w:rPr>
          <w:rFonts w:cs="Arial" w:hint="eastAsia"/>
          <w:szCs w:val="20"/>
          <w:u w:val="thick"/>
        </w:rPr>
        <w:t>26</w:t>
      </w:r>
      <w:r w:rsidR="00E931B9" w:rsidRPr="0012054E">
        <w:rPr>
          <w:rFonts w:cs="Arial" w:hint="eastAsia"/>
          <w:szCs w:val="20"/>
          <w:u w:val="thick"/>
        </w:rPr>
        <w:t>年大法廷判決（参）の投票価値の較差についての</w:t>
      </w:r>
      <w:r w:rsidR="00E931B9" w:rsidRPr="0012054E">
        <w:rPr>
          <w:rFonts w:cs="Arial" w:hint="eastAsia"/>
          <w:szCs w:val="20"/>
          <w:u w:val="thick"/>
        </w:rPr>
        <w:t>2</w:t>
      </w:r>
      <w:r w:rsidR="00E931B9" w:rsidRPr="0012054E">
        <w:rPr>
          <w:rFonts w:cs="Arial" w:hint="eastAsia"/>
          <w:u w:val="thick"/>
        </w:rPr>
        <w:t>段階の判断枠組み</w:t>
      </w:r>
      <w:r w:rsidR="00B166C3" w:rsidRPr="0012054E">
        <w:rPr>
          <w:rFonts w:cs="Arial" w:hint="eastAsia"/>
          <w:u w:val="thick"/>
        </w:rPr>
        <w:t>を継続して採用していること】は、明らかである。</w:t>
      </w:r>
    </w:p>
    <w:p w14:paraId="23C19D10" w14:textId="77777777" w:rsidR="006A7804" w:rsidRPr="003C42F2" w:rsidRDefault="006A7804" w:rsidP="003C42F2">
      <w:pPr>
        <w:ind w:leftChars="-18" w:left="230" w:hangingChars="118" w:hanging="271"/>
        <w:rPr>
          <w:rFonts w:ascii="ＭＳ 明朝" w:hAnsi="ＭＳ 明朝" w:cs="ＭＳ 明朝"/>
        </w:rPr>
      </w:pPr>
    </w:p>
    <w:p w14:paraId="16A648FC" w14:textId="23EF5909" w:rsidR="00745803" w:rsidRPr="00A64055" w:rsidRDefault="00CA6072" w:rsidP="00CA6072">
      <w:pPr>
        <w:ind w:leftChars="32" w:left="283" w:hangingChars="91" w:hanging="209"/>
        <w:rPr>
          <w:rFonts w:ascii="ＭＳ 明朝" w:hAnsi="ＭＳ 明朝" w:cs="ＭＳ 明朝"/>
        </w:rPr>
      </w:pPr>
      <w:r>
        <w:rPr>
          <w:rFonts w:ascii="ＭＳ ゴシック" w:eastAsia="ＭＳ ゴシック" w:hAnsi="ＭＳ ゴシック" w:cs="ＭＳ 明朝" w:hint="eastAsia"/>
        </w:rPr>
        <w:t>イ</w:t>
      </w:r>
      <w:r w:rsidR="00745803" w:rsidRPr="00A64055">
        <w:rPr>
          <w:rFonts w:ascii="ＭＳ 明朝" w:hAnsi="ＭＳ 明朝" w:cs="ＭＳ 明朝" w:hint="eastAsia"/>
        </w:rPr>
        <w:t xml:space="preserve">　①平成</w:t>
      </w:r>
      <w:r w:rsidR="00745803" w:rsidRPr="00A64055">
        <w:rPr>
          <w:rFonts w:cs="Arial" w:hint="eastAsia"/>
        </w:rPr>
        <w:t>29</w:t>
      </w:r>
      <w:r w:rsidR="00745803" w:rsidRPr="00A64055">
        <w:rPr>
          <w:rFonts w:ascii="ＭＳ 明朝" w:hAnsi="ＭＳ 明朝" w:cs="ＭＳ 明朝" w:hint="eastAsia"/>
        </w:rPr>
        <w:t>年大法廷判決（参）</w:t>
      </w:r>
      <w:r w:rsidR="00882EC3" w:rsidRPr="00A64055">
        <w:rPr>
          <w:rFonts w:ascii="ＭＳ 明朝" w:hAnsi="ＭＳ 明朝" w:cs="ＭＳ 明朝" w:hint="eastAsia"/>
        </w:rPr>
        <w:t>（甲</w:t>
      </w:r>
      <w:r w:rsidR="00882EC3" w:rsidRPr="00A64055">
        <w:rPr>
          <w:rFonts w:cs="Arial"/>
        </w:rPr>
        <w:t>9</w:t>
      </w:r>
      <w:r w:rsidR="00882EC3" w:rsidRPr="00A64055">
        <w:rPr>
          <w:rFonts w:ascii="ＭＳ 明朝" w:hAnsi="ＭＳ 明朝" w:cs="ＭＳ 明朝" w:hint="eastAsia"/>
        </w:rPr>
        <w:t>）</w:t>
      </w:r>
      <w:r w:rsidR="00745803" w:rsidRPr="00A64055">
        <w:rPr>
          <w:rFonts w:ascii="ＭＳ 明朝" w:hAnsi="ＭＳ 明朝" w:cs="ＭＳ 明朝" w:hint="eastAsia"/>
        </w:rPr>
        <w:t>は、</w:t>
      </w:r>
      <w:bookmarkStart w:id="23" w:name="_Hlk14177369"/>
      <w:r w:rsidR="00D729B0" w:rsidRPr="00A64055">
        <w:rPr>
          <w:rFonts w:cs="Arial" w:hint="eastAsia"/>
          <w:szCs w:val="20"/>
        </w:rPr>
        <w:t>平成</w:t>
      </w:r>
      <w:r w:rsidR="00D729B0" w:rsidRPr="00A64055">
        <w:rPr>
          <w:rFonts w:cs="Arial" w:hint="eastAsia"/>
          <w:szCs w:val="20"/>
        </w:rPr>
        <w:t>24</w:t>
      </w:r>
      <w:r w:rsidR="00D729B0" w:rsidRPr="00A64055">
        <w:rPr>
          <w:rFonts w:cs="Arial" w:hint="eastAsia"/>
          <w:szCs w:val="20"/>
        </w:rPr>
        <w:t>年大法廷判決（参）</w:t>
      </w:r>
      <w:r w:rsidR="00882EC3" w:rsidRPr="00A64055">
        <w:rPr>
          <w:rFonts w:cs="Arial"/>
        </w:rPr>
        <w:t>（甲</w:t>
      </w:r>
      <w:r w:rsidR="00882EC3" w:rsidRPr="00A64055">
        <w:rPr>
          <w:rFonts w:cs="Arial"/>
        </w:rPr>
        <w:t>5</w:t>
      </w:r>
      <w:r w:rsidR="00882EC3" w:rsidRPr="00A64055">
        <w:rPr>
          <w:rFonts w:cs="Arial"/>
        </w:rPr>
        <w:t>）</w:t>
      </w:r>
      <w:r w:rsidR="00D729B0" w:rsidRPr="00A64055">
        <w:rPr>
          <w:rFonts w:cs="Arial" w:hint="eastAsia"/>
          <w:szCs w:val="20"/>
        </w:rPr>
        <w:t>及び</w:t>
      </w:r>
      <w:bookmarkEnd w:id="23"/>
      <w:r w:rsidR="00745803" w:rsidRPr="00A64055">
        <w:rPr>
          <w:rFonts w:cs="Arial" w:hint="eastAsia"/>
        </w:rPr>
        <w:t>平成</w:t>
      </w:r>
      <w:r w:rsidR="00745803" w:rsidRPr="00A64055">
        <w:rPr>
          <w:rFonts w:cs="Arial" w:hint="eastAsia"/>
        </w:rPr>
        <w:t>26</w:t>
      </w:r>
      <w:r w:rsidR="00745803" w:rsidRPr="00A64055">
        <w:rPr>
          <w:rFonts w:cs="Arial" w:hint="eastAsia"/>
        </w:rPr>
        <w:t>年大法廷判決（参）</w:t>
      </w:r>
      <w:r w:rsidR="001575CC" w:rsidRPr="00A64055">
        <w:rPr>
          <w:rFonts w:ascii="ＭＳ 明朝" w:hAnsi="ＭＳ 明朝" w:cs="ＭＳ 明朝" w:hint="eastAsia"/>
        </w:rPr>
        <w:t>（甲</w:t>
      </w:r>
      <w:r w:rsidR="001575CC" w:rsidRPr="00A64055">
        <w:rPr>
          <w:rFonts w:cs="Arial" w:hint="eastAsia"/>
        </w:rPr>
        <w:t>7</w:t>
      </w:r>
      <w:r w:rsidR="001575CC" w:rsidRPr="00A64055">
        <w:rPr>
          <w:rFonts w:ascii="ＭＳ 明朝" w:hAnsi="ＭＳ 明朝" w:cs="ＭＳ 明朝" w:hint="eastAsia"/>
        </w:rPr>
        <w:t>）</w:t>
      </w:r>
      <w:r w:rsidR="00745803" w:rsidRPr="00A64055">
        <w:rPr>
          <w:rFonts w:cs="Arial" w:hint="eastAsia"/>
        </w:rPr>
        <w:t>の投票価値の較差についての</w:t>
      </w:r>
      <w:r w:rsidR="00745803" w:rsidRPr="00A64055">
        <w:rPr>
          <w:rFonts w:cs="Arial" w:hint="eastAsia"/>
        </w:rPr>
        <w:t>2</w:t>
      </w:r>
      <w:r w:rsidR="00745803" w:rsidRPr="00A64055">
        <w:rPr>
          <w:rFonts w:cs="Arial" w:hint="eastAsia"/>
        </w:rPr>
        <w:t>段階の判断枠組み</w:t>
      </w:r>
      <w:r>
        <w:rPr>
          <w:rFonts w:cs="Arial" w:hint="eastAsia"/>
        </w:rPr>
        <w:t>の</w:t>
      </w:r>
      <w:r w:rsidR="00745803" w:rsidRPr="00A64055">
        <w:rPr>
          <w:rFonts w:cs="Arial" w:hint="eastAsia"/>
        </w:rPr>
        <w:t>②段階の審査で考慮すべき、投票価値の較差</w:t>
      </w:r>
      <w:r w:rsidR="00745803" w:rsidRPr="00A64055">
        <w:rPr>
          <w:rFonts w:ascii="ＭＳ 明朝" w:hAnsi="ＭＳ 明朝" w:cs="ＭＳ 明朝" w:hint="eastAsia"/>
        </w:rPr>
        <w:t>是正に関する要素を、①段階の審査で</w:t>
      </w:r>
      <w:r w:rsidR="00385978" w:rsidRPr="00A64055">
        <w:rPr>
          <w:rFonts w:ascii="ＭＳ 明朝" w:hAnsi="ＭＳ 明朝" w:cs="ＭＳ 明朝" w:hint="eastAsia"/>
        </w:rPr>
        <w:t>、</w:t>
      </w:r>
      <w:r w:rsidR="00385978" w:rsidRPr="00A64055">
        <w:rPr>
          <w:rFonts w:ascii="HGS創英角ｺﾞｼｯｸUB" w:eastAsia="HGS創英角ｺﾞｼｯｸUB" w:hAnsi="HGS創英角ｺﾞｼｯｸUB" w:cs="ＭＳ 明朝" w:hint="eastAsia"/>
        </w:rPr>
        <w:t>先取りして</w:t>
      </w:r>
      <w:r w:rsidR="00715802" w:rsidRPr="00A64055">
        <w:rPr>
          <w:rFonts w:ascii="HGS創英角ｺﾞｼｯｸUB" w:eastAsia="HGS創英角ｺﾞｼｯｸUB" w:hAnsi="HGS創英角ｺﾞｼｯｸUB" w:cs="ＭＳ 明朝" w:hint="eastAsia"/>
        </w:rPr>
        <w:t>、</w:t>
      </w:r>
      <w:r w:rsidR="00995B9E" w:rsidRPr="00A64055">
        <w:rPr>
          <w:rFonts w:ascii="HGS創英角ｺﾞｼｯｸUB" w:eastAsia="HGS創英角ｺﾞｼｯｸUB" w:hAnsi="HGS創英角ｺﾞｼｯｸUB" w:cs="ＭＳ 明朝"/>
        </w:rPr>
        <w:ruby>
          <w:rubyPr>
            <w:rubyAlign w:val="distributeSpace"/>
            <w:hps w:val="10"/>
            <w:hpsRaise w:val="22"/>
            <w:hpsBaseText w:val="24"/>
            <w:lid w:val="ja-JP"/>
          </w:rubyPr>
          <w:rt>
            <w:r w:rsidR="00995B9E" w:rsidRPr="00A64055">
              <w:rPr>
                <w:rFonts w:ascii="HGS創英角ｺﾞｼｯｸUB" w:eastAsia="HGS創英角ｺﾞｼｯｸUB" w:hAnsi="HGS創英角ｺﾞｼｯｸUB" w:cs="ＭＳ 明朝"/>
                <w:sz w:val="10"/>
              </w:rPr>
              <w:t>●</w:t>
            </w:r>
          </w:rt>
          <w:rubyBase>
            <w:r w:rsidR="00995B9E" w:rsidRPr="00A64055">
              <w:rPr>
                <w:rFonts w:ascii="HGS創英角ｺﾞｼｯｸUB" w:eastAsia="HGS創英角ｺﾞｼｯｸUB" w:hAnsi="HGS創英角ｺﾞｼｯｸUB" w:cs="ＭＳ 明朝"/>
              </w:rPr>
              <w:t>併</w:t>
            </w:r>
          </w:rubyBase>
        </w:ruby>
      </w:r>
      <w:r w:rsidR="00995B9E" w:rsidRPr="00A64055">
        <w:rPr>
          <w:rFonts w:ascii="HGS創英角ｺﾞｼｯｸUB" w:eastAsia="HGS創英角ｺﾞｼｯｸUB" w:hAnsi="HGS創英角ｺﾞｼｯｸUB" w:cs="ＭＳ 明朝"/>
        </w:rPr>
        <w:ruby>
          <w:rubyPr>
            <w:rubyAlign w:val="distributeSpace"/>
            <w:hps w:val="10"/>
            <w:hpsRaise w:val="22"/>
            <w:hpsBaseText w:val="24"/>
            <w:lid w:val="ja-JP"/>
          </w:rubyPr>
          <w:rt>
            <w:r w:rsidR="00995B9E" w:rsidRPr="00A64055">
              <w:rPr>
                <w:rFonts w:ascii="HGS創英角ｺﾞｼｯｸUB" w:eastAsia="HGS創英角ｺﾞｼｯｸUB" w:hAnsi="HGS創英角ｺﾞｼｯｸUB" w:cs="ＭＳ 明朝"/>
                <w:sz w:val="10"/>
              </w:rPr>
              <w:t>●</w:t>
            </w:r>
          </w:rt>
          <w:rubyBase>
            <w:r w:rsidR="00995B9E" w:rsidRPr="00A64055">
              <w:rPr>
                <w:rFonts w:ascii="HGS創英角ｺﾞｼｯｸUB" w:eastAsia="HGS創英角ｺﾞｼｯｸUB" w:hAnsi="HGS創英角ｺﾞｼｯｸUB" w:cs="ＭＳ 明朝"/>
              </w:rPr>
              <w:t>せ</w:t>
            </w:r>
          </w:rubyBase>
        </w:ruby>
      </w:r>
      <w:r w:rsidR="00745803" w:rsidRPr="00A64055">
        <w:rPr>
          <w:rFonts w:ascii="HGS創英角ｺﾞｼｯｸUB" w:eastAsia="HGS創英角ｺﾞｼｯｸUB" w:hAnsi="HGS創英角ｺﾞｼｯｸUB" w:cs="ＭＳ 明朝" w:hint="eastAsia"/>
        </w:rPr>
        <w:t>考慮し</w:t>
      </w:r>
      <w:r w:rsidR="00745803" w:rsidRPr="00A64055">
        <w:rPr>
          <w:rFonts w:ascii="ＭＳ 明朝" w:hAnsi="ＭＳ 明朝" w:cs="ＭＳ 明朝" w:hint="eastAsia"/>
        </w:rPr>
        <w:t>、</w:t>
      </w:r>
      <w:r w:rsidR="00745803" w:rsidRPr="00E24A7B">
        <w:rPr>
          <w:rFonts w:ascii="ＭＳ ゴシック" w:eastAsia="ＭＳ ゴシック" w:hAnsi="ＭＳ ゴシック" w:cs="ＭＳ 明朝" w:hint="eastAsia"/>
          <w:b/>
          <w:color w:val="FF00FF"/>
        </w:rPr>
        <w:t>『</w:t>
      </w:r>
      <w:r w:rsidR="00745803" w:rsidRPr="00A64055">
        <w:rPr>
          <w:rFonts w:ascii="ＭＳ 明朝" w:hAnsi="ＭＳ 明朝" w:cs="ＭＳ 明朝" w:hint="eastAsia"/>
        </w:rPr>
        <w:t>平成</w:t>
      </w:r>
      <w:r w:rsidR="00745803" w:rsidRPr="00A64055">
        <w:rPr>
          <w:rFonts w:cs="Arial" w:hint="eastAsia"/>
        </w:rPr>
        <w:t>28</w:t>
      </w:r>
      <w:r w:rsidR="00745803" w:rsidRPr="00A64055">
        <w:rPr>
          <w:rFonts w:ascii="ＭＳ 明朝" w:hAnsi="ＭＳ 明朝" w:cs="ＭＳ 明朝" w:hint="eastAsia"/>
        </w:rPr>
        <w:t>年参院選（選挙区）は、違憲状態に該当せず、合憲である</w:t>
      </w:r>
      <w:r w:rsidR="00745803" w:rsidRPr="00E24A7B">
        <w:rPr>
          <w:rFonts w:ascii="ＭＳ ゴシック" w:eastAsia="ＭＳ ゴシック" w:hAnsi="ＭＳ ゴシック" w:cs="ＭＳ 明朝" w:hint="eastAsia"/>
          <w:b/>
          <w:color w:val="FF00FF"/>
        </w:rPr>
        <w:t>』</w:t>
      </w:r>
      <w:r w:rsidR="00745803" w:rsidRPr="00A64055">
        <w:rPr>
          <w:rFonts w:ascii="ＭＳ 明朝" w:hAnsi="ＭＳ 明朝" w:cs="ＭＳ 明朝" w:hint="eastAsia"/>
        </w:rPr>
        <w:t>旨</w:t>
      </w:r>
      <w:r>
        <w:rPr>
          <w:rFonts w:ascii="ＭＳ 明朝" w:hAnsi="ＭＳ 明朝" w:cs="ＭＳ 明朝" w:hint="eastAsia"/>
        </w:rPr>
        <w:t>の</w:t>
      </w:r>
      <w:r w:rsidR="00745803" w:rsidRPr="00A64055">
        <w:rPr>
          <w:rFonts w:ascii="ＭＳ 明朝" w:hAnsi="ＭＳ 明朝" w:cs="ＭＳ 明朝" w:hint="eastAsia"/>
        </w:rPr>
        <w:t>判断</w:t>
      </w:r>
      <w:r>
        <w:rPr>
          <w:rFonts w:ascii="ＭＳ 明朝" w:hAnsi="ＭＳ 明朝" w:cs="ＭＳ 明朝" w:hint="eastAsia"/>
        </w:rPr>
        <w:t>を導いて</w:t>
      </w:r>
      <w:r w:rsidR="00745803" w:rsidRPr="00A64055">
        <w:rPr>
          <w:rFonts w:ascii="ＭＳ 明朝" w:hAnsi="ＭＳ 明朝" w:cs="ＭＳ 明朝" w:hint="eastAsia"/>
        </w:rPr>
        <w:t>いる。</w:t>
      </w:r>
    </w:p>
    <w:p w14:paraId="044AA9F7" w14:textId="77777777" w:rsidR="00745803" w:rsidRPr="00CA6072" w:rsidRDefault="00745803" w:rsidP="006331B2">
      <w:pPr>
        <w:snapToGrid w:val="0"/>
        <w:ind w:leftChars="101" w:left="542" w:hangingChars="135" w:hanging="310"/>
        <w:rPr>
          <w:rFonts w:cs="Arial"/>
        </w:rPr>
      </w:pPr>
    </w:p>
    <w:p w14:paraId="1C055500" w14:textId="77A734A0" w:rsidR="006331B2" w:rsidRDefault="00CA6072" w:rsidP="00CA6072">
      <w:pPr>
        <w:ind w:leftChars="32" w:left="283" w:hangingChars="91" w:hanging="209"/>
        <w:rPr>
          <w:rFonts w:ascii="ＭＳ 明朝" w:hAnsi="ＭＳ 明朝" w:cs="ＭＳ 明朝"/>
        </w:rPr>
      </w:pPr>
      <w:r>
        <w:rPr>
          <w:rFonts w:ascii="ＭＳ ゴシック" w:eastAsia="ＭＳ ゴシック" w:hAnsi="ＭＳ ゴシック" w:cs="Arial" w:hint="eastAsia"/>
        </w:rPr>
        <w:t>ウ</w:t>
      </w:r>
      <w:r w:rsidR="00745803" w:rsidRPr="00A64055">
        <w:rPr>
          <w:rFonts w:cs="Arial" w:hint="eastAsia"/>
        </w:rPr>
        <w:t xml:space="preserve">　しかしながら、上記</w:t>
      </w:r>
      <w:r w:rsidR="005B182C" w:rsidRPr="00A64055">
        <w:rPr>
          <w:rFonts w:ascii="ＭＳ ゴシック" w:eastAsia="ＭＳ ゴシック" w:hAnsi="ＭＳ ゴシック" w:cs="Arial" w:hint="eastAsia"/>
          <w:bdr w:val="single" w:sz="4" w:space="0" w:color="auto"/>
        </w:rPr>
        <w:t>１</w:t>
      </w:r>
      <w:r w:rsidR="00745803" w:rsidRPr="00A64055">
        <w:rPr>
          <w:rFonts w:ascii="ＭＳ ゴシック" w:eastAsia="ＭＳ ゴシック" w:hAnsi="ＭＳ ゴシック" w:cs="Arial" w:hint="eastAsia"/>
        </w:rPr>
        <w:t>ア</w:t>
      </w:r>
      <w:r w:rsidR="00745803" w:rsidRPr="00A64055">
        <w:rPr>
          <w:rFonts w:cs="Arial" w:hint="eastAsia"/>
        </w:rPr>
        <w:t>、</w:t>
      </w:r>
      <w:r w:rsidR="00745803" w:rsidRPr="00A64055">
        <w:rPr>
          <w:rFonts w:ascii="ＭＳ ゴシック" w:eastAsia="ＭＳ ゴシック" w:hAnsi="ＭＳ ゴシック" w:cs="Arial" w:hint="eastAsia"/>
        </w:rPr>
        <w:t>イ</w:t>
      </w:r>
      <w:r w:rsidR="002951AC" w:rsidRPr="00A64055">
        <w:rPr>
          <w:rFonts w:ascii="ＭＳ 明朝" w:hAnsi="ＭＳ 明朝" w:cs="Arial" w:hint="eastAsia"/>
          <w:sz w:val="16"/>
        </w:rPr>
        <w:t>（本書</w:t>
      </w:r>
      <w:r w:rsidR="00530498" w:rsidRPr="00530498">
        <w:rPr>
          <w:rFonts w:cs="Arial" w:hint="eastAsia"/>
          <w:sz w:val="16"/>
        </w:rPr>
        <w:t>3</w:t>
      </w:r>
      <w:r w:rsidR="005D0F79">
        <w:rPr>
          <w:rFonts w:cs="Arial" w:hint="eastAsia"/>
          <w:sz w:val="16"/>
        </w:rPr>
        <w:t>1</w:t>
      </w:r>
      <w:r w:rsidR="001B457E" w:rsidRPr="00A64055">
        <w:rPr>
          <w:rFonts w:ascii="ＭＳ 明朝" w:hAnsi="ＭＳ 明朝" w:cs="Arial" w:hint="eastAsia"/>
          <w:sz w:val="16"/>
        </w:rPr>
        <w:t>～</w:t>
      </w:r>
      <w:r w:rsidR="007A3A31" w:rsidRPr="007A3A31">
        <w:rPr>
          <w:rFonts w:cs="Arial" w:hint="eastAsia"/>
          <w:sz w:val="16"/>
        </w:rPr>
        <w:t>3</w:t>
      </w:r>
      <w:r w:rsidR="00530498">
        <w:rPr>
          <w:rFonts w:cs="Arial" w:hint="eastAsia"/>
          <w:sz w:val="16"/>
        </w:rPr>
        <w:t>5</w:t>
      </w:r>
      <w:r w:rsidR="002951AC" w:rsidRPr="00A64055">
        <w:rPr>
          <w:rFonts w:ascii="ＭＳ 明朝" w:hAnsi="ＭＳ 明朝" w:cs="Arial" w:hint="eastAsia"/>
          <w:sz w:val="16"/>
        </w:rPr>
        <w:t>頁）</w:t>
      </w:r>
      <w:r w:rsidR="00745803" w:rsidRPr="00A64055">
        <w:rPr>
          <w:rFonts w:cs="Arial" w:hint="eastAsia"/>
        </w:rPr>
        <w:t>に示すとおり、</w:t>
      </w:r>
      <w:r w:rsidR="00D729B0" w:rsidRPr="00A64055">
        <w:rPr>
          <w:rFonts w:cs="Arial" w:hint="eastAsia"/>
          <w:szCs w:val="20"/>
        </w:rPr>
        <w:t>平成</w:t>
      </w:r>
      <w:r w:rsidR="00D729B0" w:rsidRPr="00A64055">
        <w:rPr>
          <w:rFonts w:cs="Arial" w:hint="eastAsia"/>
          <w:szCs w:val="20"/>
        </w:rPr>
        <w:t>24</w:t>
      </w:r>
      <w:r w:rsidR="00D729B0" w:rsidRPr="00A64055">
        <w:rPr>
          <w:rFonts w:cs="Arial" w:hint="eastAsia"/>
          <w:szCs w:val="20"/>
        </w:rPr>
        <w:t>年大法廷判決（参）及び</w:t>
      </w:r>
      <w:r w:rsidR="00745803" w:rsidRPr="00A64055">
        <w:rPr>
          <w:rFonts w:cs="Arial" w:hint="eastAsia"/>
        </w:rPr>
        <w:t>平成</w:t>
      </w:r>
      <w:r w:rsidR="00745803" w:rsidRPr="00A64055">
        <w:rPr>
          <w:rFonts w:cs="Arial" w:hint="eastAsia"/>
        </w:rPr>
        <w:t>26</w:t>
      </w:r>
      <w:r w:rsidR="00745803" w:rsidRPr="00A64055">
        <w:rPr>
          <w:rFonts w:cs="Arial" w:hint="eastAsia"/>
        </w:rPr>
        <w:t>年大法廷判決（参）の</w:t>
      </w:r>
      <w:r w:rsidR="00745803" w:rsidRPr="00A64055">
        <w:rPr>
          <w:rFonts w:ascii="ＭＳ 明朝" w:hAnsi="ＭＳ 明朝" w:cs="ＭＳ 明朝" w:hint="eastAsia"/>
        </w:rPr>
        <w:t>投票価値の較差についての</w:t>
      </w:r>
      <w:r w:rsidR="00745803" w:rsidRPr="00A64055">
        <w:rPr>
          <w:rFonts w:cs="Arial" w:hint="eastAsia"/>
        </w:rPr>
        <w:t>2</w:t>
      </w:r>
      <w:r w:rsidR="00745803" w:rsidRPr="00A64055">
        <w:rPr>
          <w:rFonts w:ascii="ＭＳ 明朝" w:hAnsi="ＭＳ 明朝" w:cs="ＭＳ 明朝" w:hint="eastAsia"/>
        </w:rPr>
        <w:t>段階の判断枠組み（判例）では、</w:t>
      </w:r>
    </w:p>
    <w:p w14:paraId="3F6727F8" w14:textId="6FA05F90" w:rsidR="00745803" w:rsidRDefault="006331B2" w:rsidP="00CA6072">
      <w:pPr>
        <w:ind w:leftChars="32" w:left="283" w:hangingChars="91" w:hanging="209"/>
        <w:rPr>
          <w:rFonts w:ascii="ＭＳ 明朝" w:hAnsi="ＭＳ 明朝" w:cs="ＭＳ 明朝"/>
        </w:rPr>
      </w:pPr>
      <w:r>
        <w:rPr>
          <w:rFonts w:cs="Arial"/>
        </w:rPr>
        <w:tab/>
      </w:r>
      <w:r w:rsidR="00745803" w:rsidRPr="00A64055">
        <w:rPr>
          <w:rFonts w:cs="Arial" w:hint="eastAsia"/>
        </w:rPr>
        <w:t>較差是正のための立法措置などの</w:t>
      </w:r>
      <w:r w:rsidR="00745803" w:rsidRPr="00A64055">
        <w:rPr>
          <w:rFonts w:cs="Arial" w:hint="eastAsia"/>
          <w:u w:val="thick"/>
        </w:rPr>
        <w:t>投票価値の較差</w:t>
      </w:r>
      <w:r w:rsidR="00AA0F81" w:rsidRPr="00A64055">
        <w:rPr>
          <w:rFonts w:cs="Arial" w:hint="eastAsia"/>
          <w:u w:val="thick"/>
        </w:rPr>
        <w:t>是正</w:t>
      </w:r>
      <w:r w:rsidR="00745803" w:rsidRPr="00A64055">
        <w:rPr>
          <w:rFonts w:cs="Arial" w:hint="eastAsia"/>
          <w:u w:val="thick"/>
        </w:rPr>
        <w:t>に関する要素</w:t>
      </w:r>
      <w:r w:rsidR="00745803" w:rsidRPr="00A64055">
        <w:rPr>
          <w:rFonts w:ascii="ＭＳ 明朝" w:hAnsi="ＭＳ 明朝" w:cs="ＭＳ 明朝" w:hint="eastAsia"/>
        </w:rPr>
        <w:t>は、</w:t>
      </w:r>
      <w:r w:rsidR="00E24A7B" w:rsidRPr="00E24A7B">
        <w:rPr>
          <w:rFonts w:ascii="ＭＳ ゴシック" w:eastAsia="ＭＳ ゴシック" w:hAnsi="ＭＳ ゴシック" w:cs="ＭＳ 明朝" w:hint="eastAsia"/>
          <w:b/>
          <w:color w:val="FF00FF"/>
        </w:rPr>
        <w:t>「</w:t>
      </w:r>
      <w:r w:rsidR="00E24A7B">
        <w:rPr>
          <w:rFonts w:ascii="ＭＳ 明朝" w:hAnsi="ＭＳ 明朝" w:cs="ＭＳ 明朝" w:hint="eastAsia"/>
        </w:rPr>
        <w:t>①</w:t>
      </w:r>
      <w:r w:rsidR="00745803" w:rsidRPr="00A64055">
        <w:rPr>
          <w:rFonts w:ascii="ＭＳ 明朝" w:hAnsi="ＭＳ 明朝" w:cs="ＭＳ 明朝" w:hint="eastAsia"/>
        </w:rPr>
        <w:t>段階の審査で、</w:t>
      </w:r>
      <w:r w:rsidR="00E24A7B">
        <w:rPr>
          <w:rFonts w:ascii="ＭＳ 明朝" w:hAnsi="ＭＳ 明朝" w:cs="ＭＳ 明朝" w:hint="eastAsia"/>
        </w:rPr>
        <w:t>当該選挙が（違憲）状態に至っている（と判断された）場合に、</w:t>
      </w:r>
      <w:r w:rsidR="00E24A7B" w:rsidRPr="00E24A7B">
        <w:rPr>
          <w:rFonts w:ascii="ＭＳ ゴシック" w:eastAsia="ＭＳ ゴシック" w:hAnsi="ＭＳ ゴシック" w:cs="ＭＳ 明朝" w:hint="eastAsia"/>
          <w:b/>
          <w:color w:val="FF00FF"/>
        </w:rPr>
        <w:t>」</w:t>
      </w:r>
      <w:r w:rsidR="00E24A7B">
        <w:rPr>
          <w:rFonts w:ascii="ＭＳ 明朝" w:hAnsi="ＭＳ 明朝" w:cs="ＭＳ 明朝" w:hint="eastAsia"/>
        </w:rPr>
        <w:t>（上</w:t>
      </w:r>
      <w:r w:rsidR="00E24A7B" w:rsidRPr="00A64055">
        <w:rPr>
          <w:rFonts w:cs="Arial" w:hint="eastAsia"/>
        </w:rPr>
        <w:t>記</w:t>
      </w:r>
      <w:r w:rsidR="00E24A7B" w:rsidRPr="00A64055">
        <w:rPr>
          <w:rFonts w:ascii="ＭＳ ゴシック" w:eastAsia="ＭＳ ゴシック" w:hAnsi="ＭＳ ゴシック" w:cs="Arial" w:hint="eastAsia"/>
          <w:bdr w:val="single" w:sz="4" w:space="0" w:color="auto"/>
        </w:rPr>
        <w:t>１</w:t>
      </w:r>
      <w:r w:rsidR="00E24A7B" w:rsidRPr="00A64055">
        <w:rPr>
          <w:rFonts w:ascii="ＭＳ ゴシック" w:eastAsia="ＭＳ ゴシック" w:hAnsi="ＭＳ ゴシック" w:cs="Arial" w:hint="eastAsia"/>
        </w:rPr>
        <w:t>ア</w:t>
      </w:r>
      <w:r w:rsidR="00E24A7B" w:rsidRPr="00A64055">
        <w:rPr>
          <w:rFonts w:ascii="ＭＳ 明朝" w:hAnsi="ＭＳ 明朝" w:cs="Arial" w:hint="eastAsia"/>
          <w:sz w:val="16"/>
        </w:rPr>
        <w:t>（本書</w:t>
      </w:r>
      <w:r w:rsidR="00530498">
        <w:rPr>
          <w:rFonts w:cs="Arial" w:hint="eastAsia"/>
          <w:sz w:val="16"/>
        </w:rPr>
        <w:t>3</w:t>
      </w:r>
      <w:r w:rsidR="005D0F79">
        <w:rPr>
          <w:rFonts w:cs="Arial"/>
          <w:sz w:val="16"/>
        </w:rPr>
        <w:t>1</w:t>
      </w:r>
      <w:r w:rsidR="0012054E" w:rsidRPr="00A64055">
        <w:rPr>
          <w:rFonts w:ascii="ＭＳ 明朝" w:hAnsi="ＭＳ 明朝" w:cs="Arial" w:hint="eastAsia"/>
          <w:sz w:val="16"/>
        </w:rPr>
        <w:t>～</w:t>
      </w:r>
      <w:r w:rsidR="00530498" w:rsidRPr="00530498">
        <w:rPr>
          <w:rFonts w:cs="Arial" w:hint="eastAsia"/>
          <w:sz w:val="16"/>
        </w:rPr>
        <w:t>3</w:t>
      </w:r>
      <w:r w:rsidR="0012054E" w:rsidRPr="0012054E">
        <w:rPr>
          <w:rFonts w:cs="Arial" w:hint="eastAsia"/>
          <w:sz w:val="16"/>
        </w:rPr>
        <w:t>2</w:t>
      </w:r>
      <w:r w:rsidR="00E24A7B" w:rsidRPr="00A64055">
        <w:rPr>
          <w:rFonts w:ascii="ＭＳ 明朝" w:hAnsi="ＭＳ 明朝" w:cs="Arial" w:hint="eastAsia"/>
          <w:sz w:val="16"/>
        </w:rPr>
        <w:t>頁）</w:t>
      </w:r>
      <w:r w:rsidR="00332E5D">
        <w:rPr>
          <w:rFonts w:ascii="ＭＳ 明朝" w:hAnsi="ＭＳ 明朝" w:cs="ＭＳ 明朝" w:hint="eastAsia"/>
        </w:rPr>
        <w:t>）</w:t>
      </w:r>
      <w:r w:rsidR="00E24A7B" w:rsidRPr="008C2F3B">
        <w:rPr>
          <w:rFonts w:ascii="ＭＳ 明朝" w:hAnsi="ＭＳ 明朝" w:cs="ＭＳ 明朝" w:hint="eastAsia"/>
          <w:u w:val="thick"/>
        </w:rPr>
        <w:t>②段階の審査で、</w:t>
      </w:r>
      <w:r w:rsidR="00332E5D">
        <w:rPr>
          <w:rFonts w:ascii="ＭＳ 明朝" w:hAnsi="ＭＳ 明朝" w:cs="ＭＳ 明朝" w:hint="eastAsia"/>
        </w:rPr>
        <w:t>【</w:t>
      </w:r>
      <w:r w:rsidR="00745803" w:rsidRPr="00A64055">
        <w:rPr>
          <w:rFonts w:ascii="ＭＳ 明朝" w:hAnsi="ＭＳ 明朝" w:cs="ＭＳ 明朝" w:hint="eastAsia"/>
          <w:u w:val="thick"/>
        </w:rPr>
        <w:t>基準日たる選挙投票日の時点で</w:t>
      </w:r>
      <w:r w:rsidR="00745803" w:rsidRPr="00A64055">
        <w:rPr>
          <w:rFonts w:ascii="ＭＳ 明朝" w:hAnsi="ＭＳ 明朝" w:cs="ＭＳ 明朝" w:hint="eastAsia"/>
        </w:rPr>
        <w:t>、較差が是正されなかったことが国会の裁量権の限界を超え</w:t>
      </w:r>
      <w:r w:rsidR="00643DD0" w:rsidRPr="00A64055">
        <w:rPr>
          <w:rFonts w:ascii="ＭＳ 明朝" w:hAnsi="ＭＳ 明朝" w:cs="ＭＳ 明朝" w:hint="eastAsia"/>
        </w:rPr>
        <w:t>た</w:t>
      </w:r>
      <w:r w:rsidR="00745803" w:rsidRPr="00A64055">
        <w:rPr>
          <w:rFonts w:ascii="ＭＳ 明朝" w:hAnsi="ＭＳ 明朝" w:cs="ＭＳ 明朝" w:hint="eastAsia"/>
        </w:rPr>
        <w:t>か否か</w:t>
      </w:r>
      <w:r w:rsidR="00332E5D">
        <w:rPr>
          <w:rFonts w:ascii="ＭＳ 明朝" w:hAnsi="ＭＳ 明朝" w:cs="ＭＳ 明朝" w:hint="eastAsia"/>
        </w:rPr>
        <w:t>】</w:t>
      </w:r>
      <w:r w:rsidR="00745803" w:rsidRPr="00A64055">
        <w:rPr>
          <w:rFonts w:ascii="ＭＳ 明朝" w:hAnsi="ＭＳ 明朝" w:cs="ＭＳ 明朝" w:hint="eastAsia"/>
        </w:rPr>
        <w:t>を判断する際に</w:t>
      </w:r>
      <w:r w:rsidR="008C2F3B">
        <w:rPr>
          <w:rFonts w:ascii="ＭＳ 明朝" w:hAnsi="ＭＳ 明朝" w:cs="ＭＳ 明朝" w:hint="eastAsia"/>
        </w:rPr>
        <w:t>、</w:t>
      </w:r>
      <w:r w:rsidR="00745803" w:rsidRPr="00A64055">
        <w:rPr>
          <w:rFonts w:ascii="ＭＳ 明朝" w:hAnsi="ＭＳ 明朝" w:cs="ＭＳ 明朝" w:hint="eastAsia"/>
        </w:rPr>
        <w:t>考慮すべき要素である</w:t>
      </w:r>
      <w:r w:rsidR="00332E5D">
        <w:rPr>
          <w:rFonts w:ascii="ＭＳ 明朝" w:hAnsi="ＭＳ 明朝" w:cs="ＭＳ 明朝" w:hint="eastAsia"/>
        </w:rPr>
        <w:t>（</w:t>
      </w:r>
      <w:r w:rsidR="00332E5D" w:rsidRPr="00A64055">
        <w:rPr>
          <w:rFonts w:ascii="ＭＳ ゴシック" w:eastAsia="ＭＳ ゴシック" w:hAnsi="ＭＳ ゴシック" w:cs="Arial" w:hint="eastAsia"/>
          <w:bdr w:val="single" w:sz="4" w:space="0" w:color="auto"/>
        </w:rPr>
        <w:t>１</w:t>
      </w:r>
      <w:r w:rsidR="00332E5D" w:rsidRPr="00A64055">
        <w:rPr>
          <w:rFonts w:ascii="ＭＳ ゴシック" w:eastAsia="ＭＳ ゴシック" w:hAnsi="ＭＳ ゴシック" w:cs="Arial" w:hint="eastAsia"/>
        </w:rPr>
        <w:t>ア</w:t>
      </w:r>
      <w:r w:rsidR="00332E5D" w:rsidRPr="00A64055">
        <w:rPr>
          <w:rFonts w:ascii="ＭＳ 明朝" w:hAnsi="ＭＳ 明朝" w:cs="Arial" w:hint="eastAsia"/>
          <w:sz w:val="16"/>
        </w:rPr>
        <w:t>（本書</w:t>
      </w:r>
      <w:r w:rsidR="00530498">
        <w:rPr>
          <w:rFonts w:cs="Arial" w:hint="eastAsia"/>
          <w:sz w:val="16"/>
        </w:rPr>
        <w:t>3</w:t>
      </w:r>
      <w:r w:rsidR="00BE467C">
        <w:rPr>
          <w:rFonts w:cs="Arial"/>
          <w:sz w:val="16"/>
        </w:rPr>
        <w:t>1</w:t>
      </w:r>
      <w:r w:rsidR="0046320A">
        <w:rPr>
          <w:rFonts w:ascii="ＭＳ 明朝" w:hAnsi="ＭＳ 明朝" w:cs="Arial" w:hint="eastAsia"/>
          <w:sz w:val="16"/>
        </w:rPr>
        <w:t>～</w:t>
      </w:r>
      <w:r w:rsidR="00530498" w:rsidRPr="00530498">
        <w:rPr>
          <w:rFonts w:cs="Arial" w:hint="eastAsia"/>
          <w:sz w:val="16"/>
        </w:rPr>
        <w:t>3</w:t>
      </w:r>
      <w:r w:rsidR="00332E5D" w:rsidRPr="00530498">
        <w:rPr>
          <w:rFonts w:cs="Arial" w:hint="eastAsia"/>
          <w:sz w:val="16"/>
        </w:rPr>
        <w:t>2</w:t>
      </w:r>
      <w:r w:rsidR="00332E5D" w:rsidRPr="00A64055">
        <w:rPr>
          <w:rFonts w:ascii="ＭＳ 明朝" w:hAnsi="ＭＳ 明朝" w:cs="Arial" w:hint="eastAsia"/>
          <w:sz w:val="16"/>
        </w:rPr>
        <w:t>頁）</w:t>
      </w:r>
      <w:r w:rsidR="00332E5D" w:rsidRPr="00332E5D">
        <w:rPr>
          <w:rFonts w:ascii="ＭＳ 明朝" w:hAnsi="ＭＳ 明朝" w:cs="Arial" w:hint="eastAsia"/>
        </w:rPr>
        <w:t>参照</w:t>
      </w:r>
      <w:r w:rsidR="00332E5D">
        <w:rPr>
          <w:rFonts w:ascii="ＭＳ 明朝" w:hAnsi="ＭＳ 明朝" w:cs="ＭＳ 明朝" w:hint="eastAsia"/>
        </w:rPr>
        <w:t>）</w:t>
      </w:r>
      <w:r w:rsidR="00745803" w:rsidRPr="00A64055">
        <w:rPr>
          <w:rFonts w:ascii="ＭＳ 明朝" w:hAnsi="ＭＳ 明朝" w:cs="ＭＳ 明朝" w:hint="eastAsia"/>
        </w:rPr>
        <w:t>。</w:t>
      </w:r>
    </w:p>
    <w:p w14:paraId="43C5FF02" w14:textId="65C748E0" w:rsidR="0046320A" w:rsidRDefault="0046320A" w:rsidP="00CA6072">
      <w:pPr>
        <w:ind w:leftChars="32" w:left="283" w:hangingChars="91" w:hanging="209"/>
      </w:pPr>
      <w:r>
        <w:rPr>
          <w:rFonts w:ascii="ＭＳ 明朝" w:hAnsi="ＭＳ 明朝" w:cs="ＭＳ 明朝"/>
        </w:rPr>
        <w:tab/>
      </w:r>
      <w:r>
        <w:rPr>
          <w:rFonts w:ascii="ＭＳ 明朝" w:hAnsi="ＭＳ 明朝" w:cs="ＭＳ 明朝" w:hint="eastAsia"/>
        </w:rPr>
        <w:t xml:space="preserve">　このことは、</w:t>
      </w:r>
      <w:r w:rsidRPr="00A64055">
        <w:rPr>
          <w:rFonts w:cs="Arial" w:hint="eastAsia"/>
        </w:rPr>
        <w:t>平成</w:t>
      </w:r>
      <w:r w:rsidRPr="00A64055">
        <w:rPr>
          <w:rFonts w:cs="Arial" w:hint="eastAsia"/>
        </w:rPr>
        <w:t>26</w:t>
      </w:r>
      <w:r w:rsidRPr="00A64055">
        <w:rPr>
          <w:rFonts w:cs="Arial" w:hint="eastAsia"/>
        </w:rPr>
        <w:t>年大法廷判決（参）</w:t>
      </w:r>
      <w:r w:rsidRPr="00A64055">
        <w:rPr>
          <w:rFonts w:cs="Arial" w:hint="eastAsia"/>
          <w:sz w:val="18"/>
        </w:rPr>
        <w:t>（民集</w:t>
      </w:r>
      <w:r w:rsidRPr="00A64055">
        <w:rPr>
          <w:rFonts w:cs="Arial" w:hint="eastAsia"/>
          <w:sz w:val="18"/>
        </w:rPr>
        <w:t>68</w:t>
      </w:r>
      <w:r w:rsidRPr="00A64055">
        <w:rPr>
          <w:rFonts w:cs="Arial" w:hint="eastAsia"/>
          <w:sz w:val="18"/>
        </w:rPr>
        <w:t>巻</w:t>
      </w:r>
      <w:r w:rsidRPr="00A64055">
        <w:rPr>
          <w:rFonts w:cs="Arial" w:hint="eastAsia"/>
          <w:sz w:val="18"/>
        </w:rPr>
        <w:t>9</w:t>
      </w:r>
      <w:r w:rsidRPr="00A64055">
        <w:rPr>
          <w:rFonts w:cs="Arial" w:hint="eastAsia"/>
          <w:sz w:val="18"/>
        </w:rPr>
        <w:t>号</w:t>
      </w:r>
      <w:r w:rsidRPr="00A64055">
        <w:rPr>
          <w:rFonts w:cs="Arial"/>
          <w:sz w:val="18"/>
          <w:u w:val="thick"/>
        </w:rPr>
        <w:t>1376(14)</w:t>
      </w:r>
      <w:r w:rsidRPr="00A64055">
        <w:rPr>
          <w:rFonts w:cs="Arial" w:hint="eastAsia"/>
          <w:sz w:val="18"/>
          <w:u w:val="thick"/>
        </w:rPr>
        <w:t>頁</w:t>
      </w:r>
      <w:r w:rsidRPr="00A64055">
        <w:rPr>
          <w:rFonts w:cs="Arial" w:hint="eastAsia"/>
          <w:sz w:val="18"/>
        </w:rPr>
        <w:t>）</w:t>
      </w:r>
      <w:r w:rsidRPr="00A64055">
        <w:rPr>
          <w:rFonts w:hint="eastAsia"/>
        </w:rPr>
        <w:t>（甲</w:t>
      </w:r>
      <w:r w:rsidRPr="00A64055">
        <w:rPr>
          <w:rFonts w:hint="eastAsia"/>
        </w:rPr>
        <w:t>7</w:t>
      </w:r>
      <w:r w:rsidRPr="00A64055">
        <w:rPr>
          <w:rFonts w:hint="eastAsia"/>
        </w:rPr>
        <w:t>）</w:t>
      </w:r>
      <w:r>
        <w:rPr>
          <w:rFonts w:hint="eastAsia"/>
        </w:rPr>
        <w:t>が、</w:t>
      </w:r>
    </w:p>
    <w:p w14:paraId="237B93BD" w14:textId="77777777" w:rsidR="0046320A" w:rsidRPr="00A64055" w:rsidRDefault="0046320A" w:rsidP="0046320A">
      <w:pPr>
        <w:widowControl/>
        <w:ind w:leftChars="301" w:left="962" w:hangingChars="117" w:hanging="270"/>
        <w:rPr>
          <w:rFonts w:cs="Arial"/>
          <w:color w:val="000000"/>
          <w:kern w:val="0"/>
          <w:szCs w:val="21"/>
        </w:rPr>
      </w:pPr>
      <w:r w:rsidRPr="008C2F3B">
        <w:rPr>
          <w:rFonts w:ascii="ＭＳ ゴシック" w:eastAsia="ＭＳ ゴシック" w:hAnsi="ＭＳ ゴシック" w:hint="eastAsia"/>
          <w:b/>
          <w:color w:val="FF00FF"/>
        </w:rPr>
        <w:t>「</w:t>
      </w:r>
      <w:r w:rsidRPr="00A64055">
        <w:rPr>
          <w:rFonts w:cs="Arial"/>
          <w:color w:val="000000"/>
          <w:kern w:val="0"/>
          <w:szCs w:val="21"/>
        </w:rPr>
        <w:t xml:space="preserve">　参議院議員の選挙における投票価値の較差の問題について，当裁判所大法廷は，</w:t>
      </w:r>
      <w:r w:rsidRPr="00A64055">
        <w:rPr>
          <w:rFonts w:ascii="HGS創英角ｺﾞｼｯｸUB" w:eastAsia="HGS創英角ｺﾞｼｯｸUB" w:hAnsi="HGS創英角ｺﾞｼｯｸUB" w:cs="Arial" w:hint="eastAsia"/>
          <w:color w:val="000000"/>
          <w:kern w:val="0"/>
          <w:szCs w:val="21"/>
        </w:rPr>
        <w:t>これまで</w:t>
      </w:r>
      <w:r w:rsidRPr="00A64055">
        <w:rPr>
          <w:rFonts w:ascii="HGS創英角ｺﾞｼｯｸUB" w:eastAsia="HGS創英角ｺﾞｼｯｸUB" w:hAnsi="HGS創英角ｺﾞｼｯｸUB" w:cs="Arial"/>
          <w:color w:val="000000"/>
          <w:kern w:val="0"/>
          <w:szCs w:val="21"/>
        </w:rPr>
        <w:t>，</w:t>
      </w:r>
      <w:r w:rsidRPr="00A64055">
        <w:rPr>
          <w:rFonts w:cs="Arial" w:hint="eastAsia"/>
          <w:color w:val="000000"/>
          <w:kern w:val="0"/>
          <w:szCs w:val="21"/>
        </w:rPr>
        <w:t>①</w:t>
      </w:r>
      <w:r w:rsidRPr="00A64055">
        <w:rPr>
          <w:rFonts w:cs="Arial"/>
          <w:color w:val="000000"/>
          <w:kern w:val="0"/>
          <w:szCs w:val="21"/>
        </w:rPr>
        <w:t>当該定数配分規定の下での選挙区間における投票価値の不均衡が，違憲の問題が生ずる程度の著しい不平等状態に至っているか否か，</w:t>
      </w:r>
      <w:r w:rsidRPr="00A64055">
        <w:rPr>
          <w:rFonts w:cs="Arial" w:hint="eastAsia"/>
          <w:color w:val="000000"/>
          <w:kern w:val="0"/>
          <w:szCs w:val="21"/>
        </w:rPr>
        <w:t>②</w:t>
      </w:r>
      <w:r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hint="eastAsia"/>
                <w:color w:val="000000"/>
                <w:kern w:val="0"/>
                <w:sz w:val="12"/>
                <w:szCs w:val="21"/>
              </w:rPr>
              <w:t>●</w:t>
            </w:r>
          </w:rt>
          <w:rubyBase>
            <w:r w:rsidR="0046320A" w:rsidRPr="000A5C1B">
              <w:rPr>
                <w:rFonts w:ascii="HGS創英角ｺﾞｼｯｸUB" w:eastAsia="HGS創英角ｺﾞｼｯｸUB" w:hAnsi="HGS創英角ｺﾞｼｯｸUB" w:cs="Arial" w:hint="eastAsia"/>
                <w:color w:val="000000"/>
                <w:kern w:val="0"/>
                <w:sz w:val="30"/>
                <w:szCs w:val="21"/>
              </w:rPr>
              <w:t>上</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記</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の</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状</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に</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至</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っ</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て</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い</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場</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合</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に</w:t>
            </w:r>
          </w:rubyBase>
        </w:ruby>
      </w:r>
      <w:r w:rsidRPr="00A64055">
        <w:rPr>
          <w:rFonts w:cs="Arial"/>
          <w:color w:val="000000"/>
          <w:kern w:val="0"/>
          <w:szCs w:val="21"/>
        </w:rPr>
        <w:t>，当該選挙までの期間内にその是正がされなかったことが国会の裁量権の限界を超えるとして</w:t>
      </w:r>
      <w:r w:rsidRPr="00A64055">
        <w:rPr>
          <w:rFonts w:cs="Arial"/>
          <w:color w:val="000000"/>
          <w:kern w:val="0"/>
          <w:szCs w:val="21"/>
        </w:rPr>
        <w:lastRenderedPageBreak/>
        <w:t>当該定数配分規定が憲法に違反するに至っているか否かといった判断の枠組みを前提として審査を行ってきており，</w:t>
      </w:r>
      <w:r w:rsidRPr="008C2F3B">
        <w:rPr>
          <w:rFonts w:ascii="ＭＳ ゴシック" w:eastAsia="ＭＳ ゴシック" w:hAnsi="ＭＳ ゴシック" w:hint="eastAsia"/>
          <w:b/>
          <w:color w:val="FF00FF"/>
        </w:rPr>
        <w:t>」</w:t>
      </w:r>
      <w:r w:rsidRPr="00A64055">
        <w:rPr>
          <w:rFonts w:cs="Arial" w:hint="eastAsia"/>
          <w:color w:val="000000"/>
          <w:kern w:val="0"/>
          <w:sz w:val="16"/>
          <w:szCs w:val="21"/>
        </w:rPr>
        <w:t>（強調　引用者）</w:t>
      </w:r>
    </w:p>
    <w:p w14:paraId="2943A772" w14:textId="2AD402D4" w:rsidR="0046320A" w:rsidRPr="0046320A" w:rsidRDefault="0046320A" w:rsidP="00CA6072">
      <w:pPr>
        <w:ind w:leftChars="32" w:left="283" w:hangingChars="91" w:hanging="209"/>
      </w:pPr>
      <w:r>
        <w:tab/>
      </w:r>
      <w:r>
        <w:rPr>
          <w:rFonts w:hint="eastAsia"/>
        </w:rPr>
        <w:t>と判示することから、明らかである</w:t>
      </w:r>
      <w:r w:rsidRPr="0046320A">
        <w:rPr>
          <w:rFonts w:ascii="ＭＳ ゴシック" w:eastAsia="ＭＳ ゴシック" w:hAnsi="ＭＳ ゴシック" w:hint="eastAsia"/>
          <w:b/>
          <w:color w:val="FF00FF"/>
          <w:u w:color="000000" w:themeColor="text1"/>
        </w:rPr>
        <w:t>（</w:t>
      </w:r>
      <w:r>
        <w:rPr>
          <w:rFonts w:hint="eastAsia"/>
        </w:rPr>
        <w:t>当該判示の中の「</w:t>
      </w:r>
      <w:r w:rsidRPr="00A64055">
        <w:rPr>
          <w:rFonts w:cs="Arial" w:hint="eastAsia"/>
          <w:color w:val="000000"/>
          <w:kern w:val="0"/>
          <w:szCs w:val="21"/>
        </w:rPr>
        <w:t>②</w:t>
      </w:r>
      <w:r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hint="eastAsia"/>
                <w:color w:val="000000"/>
                <w:kern w:val="0"/>
                <w:sz w:val="12"/>
                <w:szCs w:val="21"/>
              </w:rPr>
              <w:t>●</w:t>
            </w:r>
          </w:rt>
          <w:rubyBase>
            <w:r w:rsidR="0046320A" w:rsidRPr="000A5C1B">
              <w:rPr>
                <w:rFonts w:ascii="HGS創英角ｺﾞｼｯｸUB" w:eastAsia="HGS創英角ｺﾞｼｯｸUB" w:hAnsi="HGS創英角ｺﾞｼｯｸUB" w:cs="Arial" w:hint="eastAsia"/>
                <w:color w:val="000000"/>
                <w:kern w:val="0"/>
                <w:sz w:val="30"/>
                <w:szCs w:val="21"/>
              </w:rPr>
              <w:t>上</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記</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の</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状</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に</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至</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っ</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て</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い</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る</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場</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合</w:t>
            </w:r>
          </w:rubyBase>
        </w:ruby>
      </w:r>
      <w:r>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46320A" w:rsidRPr="000A5C1B">
              <w:rPr>
                <w:rFonts w:ascii="HGS創英角ｺﾞｼｯｸUB" w:eastAsia="HGS創英角ｺﾞｼｯｸUB" w:hAnsi="HGS創英角ｺﾞｼｯｸUB" w:cs="Arial"/>
                <w:color w:val="000000"/>
                <w:kern w:val="0"/>
                <w:sz w:val="12"/>
                <w:szCs w:val="21"/>
              </w:rPr>
              <w:t>●</w:t>
            </w:r>
          </w:rt>
          <w:rubyBase>
            <w:r w:rsidR="0046320A">
              <w:rPr>
                <w:rFonts w:ascii="HGS創英角ｺﾞｼｯｸUB" w:eastAsia="HGS創英角ｺﾞｼｯｸUB" w:hAnsi="HGS創英角ｺﾞｼｯｸUB" w:cs="Arial"/>
                <w:color w:val="000000"/>
                <w:kern w:val="0"/>
                <w:sz w:val="30"/>
                <w:szCs w:val="21"/>
              </w:rPr>
              <w:t>に</w:t>
            </w:r>
          </w:rubyBase>
        </w:ruby>
      </w:r>
      <w:r w:rsidRPr="00A64055">
        <w:rPr>
          <w:rFonts w:cs="Arial"/>
          <w:color w:val="000000"/>
          <w:kern w:val="0"/>
          <w:szCs w:val="21"/>
        </w:rPr>
        <w:t>，</w:t>
      </w:r>
      <w:r>
        <w:rPr>
          <w:rFonts w:hint="eastAsia"/>
        </w:rPr>
        <w:t>」の記述に特に注目されたい</w:t>
      </w:r>
      <w:r w:rsidRPr="0046320A">
        <w:rPr>
          <w:rFonts w:ascii="ＭＳ ゴシック" w:eastAsia="ＭＳ ゴシック" w:hAnsi="ＭＳ ゴシック" w:hint="eastAsia"/>
          <w:b/>
          <w:color w:val="FF00FF"/>
          <w:u w:color="000000" w:themeColor="text1"/>
        </w:rPr>
        <w:t>）</w:t>
      </w:r>
      <w:r>
        <w:rPr>
          <w:rFonts w:hint="eastAsia"/>
        </w:rPr>
        <w:t>。</w:t>
      </w:r>
    </w:p>
    <w:p w14:paraId="73753A9E" w14:textId="369C2D1D" w:rsidR="00745803" w:rsidRPr="00A64055" w:rsidRDefault="00745803" w:rsidP="00E90E08">
      <w:pPr>
        <w:ind w:leftChars="-18" w:left="230" w:hangingChars="118" w:hanging="271"/>
        <w:rPr>
          <w:rFonts w:ascii="ＭＳ 明朝" w:hAnsi="ＭＳ 明朝" w:cs="ＭＳ 明朝"/>
          <w:u w:val="thick"/>
        </w:rPr>
      </w:pPr>
      <w:r w:rsidRPr="00A64055">
        <w:rPr>
          <w:rFonts w:ascii="ＭＳ 明朝" w:hAnsi="ＭＳ 明朝" w:cs="ＭＳ 明朝"/>
        </w:rPr>
        <w:tab/>
      </w:r>
      <w:r w:rsidRPr="00A64055">
        <w:rPr>
          <w:rFonts w:ascii="ＭＳ 明朝" w:hAnsi="ＭＳ 明朝" w:cs="ＭＳ 明朝" w:hint="eastAsia"/>
        </w:rPr>
        <w:t xml:space="preserve">　</w:t>
      </w:r>
      <w:r w:rsidRPr="00A64055">
        <w:rPr>
          <w:rFonts w:ascii="ＭＳ 明朝" w:hAnsi="ＭＳ 明朝" w:cs="ＭＳ 明朝" w:hint="eastAsia"/>
          <w:u w:val="thick"/>
        </w:rPr>
        <w:t>ところが、平成</w:t>
      </w:r>
      <w:r w:rsidRPr="00A64055">
        <w:rPr>
          <w:rFonts w:cs="Arial" w:hint="eastAsia"/>
          <w:u w:val="thick"/>
        </w:rPr>
        <w:t>29</w:t>
      </w:r>
      <w:r w:rsidRPr="00A64055">
        <w:rPr>
          <w:rFonts w:ascii="ＭＳ 明朝" w:hAnsi="ＭＳ 明朝" w:cs="ＭＳ 明朝" w:hint="eastAsia"/>
          <w:u w:val="thick"/>
        </w:rPr>
        <w:t>年大法廷判決（参）が採用した</w:t>
      </w:r>
      <w:r w:rsidR="00332E5D" w:rsidRPr="00A64055">
        <w:rPr>
          <w:rFonts w:ascii="ＭＳ 明朝" w:hAnsi="ＭＳ 明朝" w:cs="ＭＳ 明朝" w:hint="eastAsia"/>
          <w:u w:val="thick"/>
        </w:rPr>
        <w:t>①段階の審査</w:t>
      </w:r>
      <w:r w:rsidR="00332E5D">
        <w:rPr>
          <w:rFonts w:ascii="ＭＳ 明朝" w:hAnsi="ＭＳ 明朝" w:cs="ＭＳ 明朝" w:hint="eastAsia"/>
          <w:u w:val="thick"/>
        </w:rPr>
        <w:t>の</w:t>
      </w:r>
      <w:r w:rsidRPr="00A64055">
        <w:rPr>
          <w:rFonts w:ascii="ＭＳ 明朝" w:hAnsi="ＭＳ 明朝" w:cs="ＭＳ 明朝" w:hint="eastAsia"/>
          <w:u w:val="thick"/>
        </w:rPr>
        <w:t>判断基準は、②段階の審査で考慮すべき</w:t>
      </w:r>
      <w:r w:rsidR="00625934" w:rsidRPr="00A64055">
        <w:rPr>
          <w:rFonts w:ascii="ＭＳ 明朝" w:hAnsi="ＭＳ 明朝" w:cs="ＭＳ 明朝" w:hint="eastAsia"/>
          <w:u w:val="thick"/>
        </w:rPr>
        <w:t>、</w:t>
      </w:r>
      <w:r w:rsidRPr="00A64055">
        <w:rPr>
          <w:rFonts w:ascii="ＭＳ 明朝" w:hAnsi="ＭＳ 明朝" w:cs="ＭＳ 明朝" w:hint="eastAsia"/>
          <w:u w:val="thick"/>
        </w:rPr>
        <w:t>較差是正に関する要素を</w:t>
      </w:r>
      <w:r w:rsidR="000B2D68" w:rsidRPr="00A64055">
        <w:rPr>
          <w:rFonts w:ascii="ＭＳ 明朝" w:hAnsi="ＭＳ 明朝" w:cs="ＭＳ 明朝" w:hint="eastAsia"/>
          <w:u w:val="thick"/>
        </w:rPr>
        <w:t>も</w:t>
      </w:r>
      <w:r w:rsidRPr="00A64055">
        <w:rPr>
          <w:rFonts w:ascii="ＭＳ 明朝" w:hAnsi="ＭＳ 明朝" w:cs="ＭＳ 明朝" w:hint="eastAsia"/>
          <w:u w:val="thick"/>
        </w:rPr>
        <w:t>、①段階の審査で、</w:t>
      </w:r>
      <w:r w:rsidRPr="00A64055">
        <w:rPr>
          <w:rFonts w:ascii="HGP創英角ｺﾞｼｯｸUB" w:eastAsia="HGP創英角ｺﾞｼｯｸUB" w:hAnsi="HGP創英角ｺﾞｼｯｸUB" w:cs="ＭＳ 明朝" w:hint="eastAsia"/>
          <w:u w:val="thick"/>
        </w:rPr>
        <w:t>先取りし</w:t>
      </w:r>
      <w:r w:rsidR="000B2D68" w:rsidRPr="00A64055">
        <w:rPr>
          <w:rFonts w:ascii="HGP創英角ｺﾞｼｯｸUB" w:eastAsia="HGP創英角ｺﾞｼｯｸUB" w:hAnsi="HGP創英角ｺﾞｼｯｸUB" w:cs="ＭＳ 明朝" w:hint="eastAsia"/>
          <w:u w:val="thick"/>
        </w:rPr>
        <w:t>て</w:t>
      </w:r>
      <w:r w:rsidR="00715802" w:rsidRPr="00A64055">
        <w:rPr>
          <w:rFonts w:ascii="HGP創英角ｺﾞｼｯｸUB" w:eastAsia="HGP創英角ｺﾞｼｯｸUB" w:hAnsi="HGP創英角ｺﾞｼｯｸUB" w:cs="ＭＳ 明朝" w:hint="eastAsia"/>
          <w:u w:val="thick"/>
        </w:rPr>
        <w:t>、</w:t>
      </w:r>
      <w:r w:rsidR="000B2D68"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0B2D68" w:rsidRPr="00A64055">
              <w:rPr>
                <w:rFonts w:ascii="HGS創英角ｺﾞｼｯｸUB" w:eastAsia="HGS創英角ｺﾞｼｯｸUB" w:hAnsi="HGS創英角ｺﾞｼｯｸUB" w:cs="ＭＳ 明朝"/>
                <w:u w:val="thick"/>
              </w:rPr>
              <w:t>●</w:t>
            </w:r>
          </w:rt>
          <w:rubyBase>
            <w:r w:rsidR="000B2D68" w:rsidRPr="00A64055">
              <w:rPr>
                <w:rFonts w:ascii="HGS創英角ｺﾞｼｯｸUB" w:eastAsia="HGS創英角ｺﾞｼｯｸUB" w:hAnsi="HGS創英角ｺﾞｼｯｸUB" w:cs="ＭＳ 明朝"/>
                <w:u w:val="thick"/>
              </w:rPr>
              <w:t>併</w:t>
            </w:r>
          </w:rubyBase>
        </w:ruby>
      </w:r>
      <w:r w:rsidR="000B2D68"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0B2D68" w:rsidRPr="00A64055">
              <w:rPr>
                <w:rFonts w:ascii="HGS創英角ｺﾞｼｯｸUB" w:eastAsia="HGS創英角ｺﾞｼｯｸUB" w:hAnsi="HGS創英角ｺﾞｼｯｸUB" w:cs="ＭＳ 明朝"/>
                <w:u w:val="thick"/>
              </w:rPr>
              <w:t>●</w:t>
            </w:r>
          </w:rt>
          <w:rubyBase>
            <w:r w:rsidR="000B2D68" w:rsidRPr="00A64055">
              <w:rPr>
                <w:rFonts w:ascii="HGS創英角ｺﾞｼｯｸUB" w:eastAsia="HGS創英角ｺﾞｼｯｸUB" w:hAnsi="HGS創英角ｺﾞｼｯｸUB" w:cs="ＭＳ 明朝"/>
                <w:u w:val="thick"/>
              </w:rPr>
              <w:t>せ</w:t>
            </w:r>
          </w:rubyBase>
        </w:ruby>
      </w:r>
      <w:r w:rsidRPr="00A64055">
        <w:rPr>
          <w:rFonts w:ascii="HGS創英角ｺﾞｼｯｸUB" w:eastAsia="HGS創英角ｺﾞｼｯｸUB" w:hAnsi="HGS創英角ｺﾞｼｯｸUB" w:cs="ＭＳ 明朝" w:hint="eastAsia"/>
          <w:u w:val="thick"/>
        </w:rPr>
        <w:t>考慮し</w:t>
      </w:r>
      <w:r w:rsidRPr="00A64055">
        <w:rPr>
          <w:rFonts w:ascii="ＭＳ 明朝" w:hAnsi="ＭＳ 明朝" w:cs="ＭＳ 明朝" w:hint="eastAsia"/>
          <w:u w:val="thick"/>
        </w:rPr>
        <w:t>、</w:t>
      </w:r>
      <w:r w:rsidR="00847576" w:rsidRPr="00847576">
        <w:rPr>
          <w:rFonts w:ascii="ＭＳ ゴシック" w:eastAsia="ＭＳ ゴシック" w:hAnsi="ＭＳ ゴシック" w:hint="eastAsia"/>
          <w:b/>
          <w:color w:val="FF00FF"/>
          <w:u w:val="thick" w:color="000000" w:themeColor="text1"/>
        </w:rPr>
        <w:t>『</w:t>
      </w:r>
      <w:r w:rsidRPr="00A64055">
        <w:rPr>
          <w:rFonts w:ascii="ＭＳ 明朝" w:hAnsi="ＭＳ 明朝" w:cs="ＭＳ 明朝" w:hint="eastAsia"/>
          <w:u w:val="thick"/>
        </w:rPr>
        <w:t>当該選挙は違憲状態に該当しない</w:t>
      </w:r>
      <w:r w:rsidR="00847576" w:rsidRPr="00847576">
        <w:rPr>
          <w:rFonts w:ascii="ＭＳ ゴシック" w:eastAsia="ＭＳ ゴシック" w:hAnsi="ＭＳ ゴシック" w:hint="eastAsia"/>
          <w:b/>
          <w:color w:val="FF00FF"/>
          <w:u w:val="thick" w:color="000000" w:themeColor="text1"/>
        </w:rPr>
        <w:t>』</w:t>
      </w:r>
      <w:r w:rsidRPr="00A64055">
        <w:rPr>
          <w:rFonts w:ascii="ＭＳ 明朝" w:hAnsi="ＭＳ 明朝" w:cs="ＭＳ 明朝" w:hint="eastAsia"/>
          <w:u w:val="thick"/>
        </w:rPr>
        <w:t>旨の結論を導く、判断基準である。</w:t>
      </w:r>
    </w:p>
    <w:p w14:paraId="7356C452" w14:textId="77777777" w:rsidR="00745803" w:rsidRPr="00332E5D" w:rsidRDefault="00745803" w:rsidP="00E90E08">
      <w:pPr>
        <w:ind w:leftChars="-18" w:left="230" w:hangingChars="118" w:hanging="271"/>
        <w:rPr>
          <w:rFonts w:ascii="ＭＳ 明朝" w:hAnsi="ＭＳ 明朝" w:cs="ＭＳ 明朝"/>
        </w:rPr>
      </w:pPr>
    </w:p>
    <w:p w14:paraId="62B6609E" w14:textId="76CBCA2A" w:rsidR="00745803" w:rsidRPr="008C2F3B" w:rsidRDefault="00745803" w:rsidP="00BC76EF">
      <w:pPr>
        <w:ind w:leftChars="32" w:left="230" w:hangingChars="68" w:hanging="156"/>
        <w:rPr>
          <w:rFonts w:cs="Arial"/>
        </w:rPr>
      </w:pPr>
      <w:r w:rsidRPr="00332E5D">
        <w:rPr>
          <w:rFonts w:cs="Arial"/>
        </w:rPr>
        <w:tab/>
      </w:r>
      <w:r w:rsidRPr="00332E5D">
        <w:rPr>
          <w:rFonts w:cs="Arial" w:hint="eastAsia"/>
        </w:rPr>
        <w:t xml:space="preserve">　よって、同平成</w:t>
      </w:r>
      <w:r w:rsidRPr="00332E5D">
        <w:rPr>
          <w:rFonts w:cs="Arial" w:hint="eastAsia"/>
        </w:rPr>
        <w:t>29</w:t>
      </w:r>
      <w:r w:rsidRPr="00332E5D">
        <w:rPr>
          <w:rFonts w:cs="Arial" w:hint="eastAsia"/>
        </w:rPr>
        <w:t>年大法廷判決（参）が採用した</w:t>
      </w:r>
      <w:r w:rsidR="00332E5D" w:rsidRPr="00332E5D">
        <w:rPr>
          <w:rFonts w:ascii="ＭＳ 明朝" w:hAnsi="ＭＳ 明朝" w:cs="ＭＳ 明朝" w:hint="eastAsia"/>
        </w:rPr>
        <w:t>①段階の審査</w:t>
      </w:r>
      <w:r w:rsidR="00332E5D">
        <w:rPr>
          <w:rFonts w:ascii="ＭＳ 明朝" w:hAnsi="ＭＳ 明朝" w:cs="ＭＳ 明朝" w:hint="eastAsia"/>
        </w:rPr>
        <w:t>の</w:t>
      </w:r>
      <w:r w:rsidRPr="00A64055">
        <w:rPr>
          <w:rFonts w:cs="Arial" w:hint="eastAsia"/>
        </w:rPr>
        <w:t>判断基準は、</w:t>
      </w:r>
      <w:r w:rsidR="00D729B0" w:rsidRPr="00A4079D">
        <w:rPr>
          <w:rFonts w:cs="Arial" w:hint="eastAsia"/>
          <w:szCs w:val="20"/>
          <w:u w:val="thick"/>
        </w:rPr>
        <w:t>平成</w:t>
      </w:r>
      <w:r w:rsidR="00D729B0" w:rsidRPr="00A4079D">
        <w:rPr>
          <w:rFonts w:cs="Arial" w:hint="eastAsia"/>
          <w:szCs w:val="20"/>
          <w:u w:val="thick"/>
        </w:rPr>
        <w:t>24</w:t>
      </w:r>
      <w:r w:rsidR="00D729B0" w:rsidRPr="00A4079D">
        <w:rPr>
          <w:rFonts w:cs="Arial" w:hint="eastAsia"/>
          <w:szCs w:val="20"/>
          <w:u w:val="thick"/>
        </w:rPr>
        <w:t>年大法廷判決（参）及び</w:t>
      </w:r>
      <w:r w:rsidRPr="00A4079D">
        <w:rPr>
          <w:rFonts w:cs="Arial" w:hint="eastAsia"/>
          <w:u w:val="thick"/>
        </w:rPr>
        <w:t>平成</w:t>
      </w:r>
      <w:r w:rsidRPr="00A4079D">
        <w:rPr>
          <w:rFonts w:cs="Arial" w:hint="eastAsia"/>
          <w:u w:val="thick"/>
        </w:rPr>
        <w:t>26</w:t>
      </w:r>
      <w:r w:rsidRPr="00A4079D">
        <w:rPr>
          <w:rFonts w:cs="Arial" w:hint="eastAsia"/>
          <w:u w:val="thick"/>
        </w:rPr>
        <w:t>年大法廷判決（参）の</w:t>
      </w:r>
      <w:r w:rsidRPr="00A4079D">
        <w:rPr>
          <w:rFonts w:cs="Arial" w:hint="eastAsia"/>
          <w:u w:val="thick"/>
        </w:rPr>
        <w:t>2</w:t>
      </w:r>
      <w:r w:rsidRPr="00A4079D">
        <w:rPr>
          <w:rFonts w:cs="Arial" w:hint="eastAsia"/>
          <w:u w:val="thick"/>
        </w:rPr>
        <w:t>段階の判断枠組</w:t>
      </w:r>
      <w:r w:rsidRPr="008C2F3B">
        <w:rPr>
          <w:rFonts w:ascii="ＭＳ 明朝" w:hAnsi="ＭＳ 明朝" w:cs="Arial" w:hint="eastAsia"/>
          <w:u w:val="thick"/>
        </w:rPr>
        <w:t>みの</w:t>
      </w:r>
      <w:r w:rsidR="00332E5D" w:rsidRPr="008C2F3B">
        <w:rPr>
          <w:rFonts w:ascii="ＭＳ 明朝" w:hAnsi="ＭＳ 明朝" w:cs="Arial" w:hint="eastAsia"/>
          <w:u w:val="thick"/>
        </w:rPr>
        <w:t>①</w:t>
      </w:r>
      <w:r w:rsidRPr="008C2F3B">
        <w:rPr>
          <w:rFonts w:ascii="ＭＳ 明朝" w:hAnsi="ＭＳ 明朝" w:cs="Arial" w:hint="eastAsia"/>
          <w:u w:val="thick"/>
        </w:rPr>
        <w:t>段階の審査の判断基準</w:t>
      </w:r>
      <w:r w:rsidR="00332E5D" w:rsidRPr="0021734B">
        <w:rPr>
          <w:rFonts w:ascii="ＭＳ ゴシック" w:eastAsia="ＭＳ ゴシック" w:hAnsi="ＭＳ ゴシック" w:hint="eastAsia"/>
          <w:b/>
          <w:color w:val="FF00FF"/>
          <w:u w:color="000000" w:themeColor="text1"/>
        </w:rPr>
        <w:t>（</w:t>
      </w:r>
      <w:r w:rsidR="00332E5D">
        <w:rPr>
          <w:rFonts w:ascii="ＭＳ 明朝" w:hAnsi="ＭＳ 明朝" w:cs="ＭＳ 明朝" w:hint="eastAsia"/>
        </w:rPr>
        <w:t>上</w:t>
      </w:r>
      <w:r w:rsidR="00332E5D" w:rsidRPr="00A64055">
        <w:rPr>
          <w:rFonts w:cs="Arial" w:hint="eastAsia"/>
        </w:rPr>
        <w:t>記</w:t>
      </w:r>
      <w:r w:rsidR="00332E5D" w:rsidRPr="00A64055">
        <w:rPr>
          <w:rFonts w:ascii="ＭＳ ゴシック" w:eastAsia="ＭＳ ゴシック" w:hAnsi="ＭＳ ゴシック" w:cs="Arial" w:hint="eastAsia"/>
          <w:bdr w:val="single" w:sz="4" w:space="0" w:color="auto"/>
        </w:rPr>
        <w:t>１</w:t>
      </w:r>
      <w:r w:rsidR="00332E5D" w:rsidRPr="00A64055">
        <w:rPr>
          <w:rFonts w:ascii="ＭＳ ゴシック" w:eastAsia="ＭＳ ゴシック" w:hAnsi="ＭＳ ゴシック" w:cs="Arial" w:hint="eastAsia"/>
        </w:rPr>
        <w:t>ア</w:t>
      </w:r>
      <w:r w:rsidR="009C1AA2" w:rsidRPr="00A64055">
        <w:rPr>
          <w:rFonts w:ascii="ＭＳ 明朝" w:hAnsi="ＭＳ 明朝" w:cs="Arial" w:hint="eastAsia"/>
          <w:sz w:val="16"/>
        </w:rPr>
        <w:t>（本書</w:t>
      </w:r>
      <w:r w:rsidR="00530498">
        <w:rPr>
          <w:rFonts w:cs="Arial" w:hint="eastAsia"/>
          <w:sz w:val="16"/>
        </w:rPr>
        <w:t>3</w:t>
      </w:r>
      <w:r w:rsidR="00BE467C">
        <w:rPr>
          <w:rFonts w:cs="Arial"/>
          <w:sz w:val="16"/>
        </w:rPr>
        <w:t>1</w:t>
      </w:r>
      <w:r w:rsidR="00530498">
        <w:rPr>
          <w:rFonts w:ascii="ＭＳ 明朝" w:hAnsi="ＭＳ 明朝" w:cs="Arial" w:hint="eastAsia"/>
          <w:sz w:val="16"/>
        </w:rPr>
        <w:t>～</w:t>
      </w:r>
      <w:r w:rsidR="00530498" w:rsidRPr="00530498">
        <w:rPr>
          <w:rFonts w:cs="Arial" w:hint="eastAsia"/>
          <w:sz w:val="16"/>
        </w:rPr>
        <w:t>32</w:t>
      </w:r>
      <w:r w:rsidR="009C1AA2" w:rsidRPr="00A64055">
        <w:rPr>
          <w:rFonts w:ascii="ＭＳ 明朝" w:hAnsi="ＭＳ 明朝" w:cs="Arial" w:hint="eastAsia"/>
          <w:sz w:val="16"/>
        </w:rPr>
        <w:t>頁）</w:t>
      </w:r>
      <w:r w:rsidR="00332E5D" w:rsidRPr="00332E5D">
        <w:rPr>
          <w:rFonts w:cs="Arial" w:hint="eastAsia"/>
        </w:rPr>
        <w:t>の</w:t>
      </w:r>
      <w:r w:rsidR="00332E5D" w:rsidRPr="009C1AA2">
        <w:rPr>
          <w:rFonts w:ascii="ＭＳ ゴシック" w:eastAsia="ＭＳ ゴシック" w:hAnsi="ＭＳ ゴシック" w:hint="eastAsia"/>
          <w:b/>
          <w:color w:val="00B0F0"/>
        </w:rPr>
        <w:t>「</w:t>
      </w:r>
      <w:r w:rsidR="00954B71" w:rsidRPr="00A64055">
        <w:rPr>
          <w:rFonts w:cs="Arial" w:hint="eastAsia"/>
          <w:color w:val="000000"/>
          <w:kern w:val="0"/>
          <w:szCs w:val="21"/>
        </w:rPr>
        <w:t>①</w:t>
      </w:r>
      <w:r w:rsidR="00954B71" w:rsidRPr="00A64055">
        <w:rPr>
          <w:rFonts w:cs="Arial"/>
          <w:color w:val="000000"/>
          <w:kern w:val="0"/>
          <w:szCs w:val="21"/>
        </w:rPr>
        <w:t>当該定数配分規定の下での選挙区間における投票価値の不均衡が，違憲の問題が生ずる程度の著しい不平等状態に至っているか否か，</w:t>
      </w:r>
      <w:r w:rsidR="00332E5D" w:rsidRPr="009C1AA2">
        <w:rPr>
          <w:rFonts w:ascii="ＭＳ ゴシック" w:eastAsia="ＭＳ ゴシック" w:hAnsi="ＭＳ ゴシック" w:hint="eastAsia"/>
          <w:b/>
          <w:color w:val="00B0F0"/>
        </w:rPr>
        <w:t>」</w:t>
      </w:r>
      <w:r w:rsidR="009C1AA2" w:rsidRPr="00A64055">
        <w:rPr>
          <w:rFonts w:cs="Arial"/>
          <w:color w:val="000000"/>
          <w:kern w:val="0"/>
          <w:szCs w:val="21"/>
        </w:rPr>
        <w:t>の</w:t>
      </w:r>
      <w:r w:rsidR="009C1AA2">
        <w:rPr>
          <w:rFonts w:cs="Arial" w:hint="eastAsia"/>
          <w:color w:val="000000"/>
          <w:kern w:val="0"/>
          <w:szCs w:val="21"/>
        </w:rPr>
        <w:t xml:space="preserve">判断基準　</w:t>
      </w:r>
      <w:r w:rsidR="00332E5D" w:rsidRPr="00332E5D">
        <w:rPr>
          <w:rFonts w:ascii="ＭＳ 明朝" w:hAnsi="ＭＳ 明朝" w:cs="Arial" w:hint="eastAsia"/>
        </w:rPr>
        <w:t>参照</w:t>
      </w:r>
      <w:r w:rsidR="00332E5D" w:rsidRPr="0021734B">
        <w:rPr>
          <w:rFonts w:ascii="ＭＳ ゴシック" w:eastAsia="ＭＳ ゴシック" w:hAnsi="ＭＳ ゴシック" w:hint="eastAsia"/>
          <w:b/>
          <w:color w:val="FF00FF"/>
          <w:u w:color="000000" w:themeColor="text1"/>
        </w:rPr>
        <w:t>）</w:t>
      </w:r>
      <w:r w:rsidRPr="00A4079D">
        <w:rPr>
          <w:rFonts w:ascii="HGS創英角ｺﾞｼｯｸUB" w:eastAsia="HGS創英角ｺﾞｼｯｸUB" w:hAnsi="HGS創英角ｺﾞｼｯｸUB" w:cs="Arial" w:hint="eastAsia"/>
          <w:u w:val="thick"/>
        </w:rPr>
        <w:t>に反する</w:t>
      </w:r>
      <w:r w:rsidR="008C2F3B">
        <w:rPr>
          <w:rFonts w:cs="Arial" w:hint="eastAsia"/>
        </w:rPr>
        <w:t>（即ち、</w:t>
      </w:r>
      <w:r w:rsidR="008C2F3B" w:rsidRPr="00BF71B8">
        <w:rPr>
          <w:rFonts w:ascii="HGS創英角ｺﾞｼｯｸUB" w:eastAsia="HGS創英角ｺﾞｼｯｸUB" w:hAnsi="HGS創英角ｺﾞｼｯｸUB" w:cs="Arial" w:hint="eastAsia"/>
          <w:u w:val="thick"/>
        </w:rPr>
        <w:t>判例違反</w:t>
      </w:r>
      <w:r w:rsidR="008C2F3B" w:rsidRPr="008C2F3B">
        <w:rPr>
          <w:rFonts w:ascii="ＭＳ 明朝" w:hAnsi="ＭＳ 明朝" w:cs="Arial" w:hint="eastAsia"/>
        </w:rPr>
        <w:t>）</w:t>
      </w:r>
      <w:r w:rsidR="00BF71B8" w:rsidRPr="00A64055">
        <w:rPr>
          <w:rFonts w:cs="Arial" w:hint="eastAsia"/>
        </w:rPr>
        <w:t>と解される</w:t>
      </w:r>
      <w:r w:rsidR="00EB2FCA" w:rsidRPr="009C1AA2">
        <w:rPr>
          <w:rFonts w:ascii="ＭＳ ゴシック" w:eastAsia="ＭＳ ゴシック" w:hAnsi="ＭＳ ゴシック" w:cs="Arial" w:hint="eastAsia"/>
          <w:b/>
        </w:rPr>
        <w:t>（</w:t>
      </w:r>
      <w:r w:rsidR="00EB2FCA" w:rsidRPr="00A64055">
        <w:rPr>
          <w:rFonts w:ascii="ＭＳ 明朝" w:hAnsi="ＭＳ 明朝" w:cs="Arial" w:hint="eastAsia"/>
        </w:rPr>
        <w:t>上</w:t>
      </w:r>
      <w:r w:rsidR="00EB2FCA" w:rsidRPr="008C2F3B">
        <w:rPr>
          <w:rFonts w:ascii="ＭＳ 明朝" w:hAnsi="ＭＳ 明朝" w:cs="Arial" w:hint="eastAsia"/>
        </w:rPr>
        <w:t>記</w:t>
      </w:r>
      <w:r w:rsidR="005B182C" w:rsidRPr="008C2F3B">
        <w:rPr>
          <w:rFonts w:ascii="ＭＳ ゴシック" w:eastAsia="ＭＳ ゴシック" w:hAnsi="ＭＳ ゴシック" w:cs="Arial" w:hint="eastAsia"/>
          <w:bdr w:val="single" w:sz="4" w:space="0" w:color="auto"/>
        </w:rPr>
        <w:t>１</w:t>
      </w:r>
      <w:r w:rsidR="00EB2FCA" w:rsidRPr="008C2F3B">
        <w:rPr>
          <w:rFonts w:ascii="ＭＳ ゴシック" w:eastAsia="ＭＳ ゴシック" w:hAnsi="ＭＳ ゴシック" w:cs="Arial" w:hint="eastAsia"/>
        </w:rPr>
        <w:t>ア</w:t>
      </w:r>
      <w:r w:rsidR="002951AC" w:rsidRPr="008C2F3B">
        <w:rPr>
          <w:rFonts w:ascii="ＭＳ ゴシック" w:eastAsia="ＭＳ ゴシック" w:hAnsi="ＭＳ ゴシック" w:cs="Arial" w:hint="eastAsia"/>
        </w:rPr>
        <w:t>、イ</w:t>
      </w:r>
      <w:r w:rsidR="00EB2FCA" w:rsidRPr="008C2F3B">
        <w:rPr>
          <w:rFonts w:ascii="ＭＳ 明朝" w:hAnsi="ＭＳ 明朝" w:cs="Arial" w:hint="eastAsia"/>
          <w:sz w:val="16"/>
        </w:rPr>
        <w:t>〈本書</w:t>
      </w:r>
      <w:r w:rsidR="00530498">
        <w:rPr>
          <w:rFonts w:cs="Arial" w:hint="eastAsia"/>
          <w:sz w:val="16"/>
        </w:rPr>
        <w:t>3</w:t>
      </w:r>
      <w:r w:rsidR="00BE467C">
        <w:rPr>
          <w:rFonts w:cs="Arial"/>
          <w:sz w:val="16"/>
        </w:rPr>
        <w:t>1</w:t>
      </w:r>
      <w:r w:rsidR="001A7DD0" w:rsidRPr="008C2F3B">
        <w:rPr>
          <w:rFonts w:ascii="ＭＳ 明朝" w:hAnsi="ＭＳ 明朝" w:cs="Arial" w:hint="eastAsia"/>
          <w:sz w:val="16"/>
        </w:rPr>
        <w:t>～</w:t>
      </w:r>
      <w:r w:rsidR="007D3752" w:rsidRPr="008C2F3B">
        <w:rPr>
          <w:rFonts w:cs="Arial" w:hint="eastAsia"/>
          <w:sz w:val="16"/>
        </w:rPr>
        <w:t>3</w:t>
      </w:r>
      <w:r w:rsidR="00530498">
        <w:rPr>
          <w:rFonts w:cs="Arial" w:hint="eastAsia"/>
          <w:sz w:val="16"/>
        </w:rPr>
        <w:t>5</w:t>
      </w:r>
      <w:r w:rsidR="00EB2FCA" w:rsidRPr="008C2F3B">
        <w:rPr>
          <w:rFonts w:ascii="ＭＳ 明朝" w:hAnsi="ＭＳ 明朝" w:cs="Arial" w:hint="eastAsia"/>
          <w:sz w:val="16"/>
        </w:rPr>
        <w:t>頁〉</w:t>
      </w:r>
      <w:r w:rsidR="00EB2FCA" w:rsidRPr="008C2F3B">
        <w:rPr>
          <w:rFonts w:ascii="ＭＳ 明朝" w:hAnsi="ＭＳ 明朝" w:cs="Arial" w:hint="eastAsia"/>
        </w:rPr>
        <w:t>参照</w:t>
      </w:r>
      <w:r w:rsidR="00EB2FCA" w:rsidRPr="008C2F3B">
        <w:rPr>
          <w:rFonts w:ascii="ＭＳ ゴシック" w:eastAsia="ＭＳ ゴシック" w:hAnsi="ＭＳ ゴシック" w:cs="Arial" w:hint="eastAsia"/>
          <w:b/>
        </w:rPr>
        <w:t>）</w:t>
      </w:r>
      <w:r w:rsidRPr="008C2F3B">
        <w:rPr>
          <w:rFonts w:ascii="ＭＳ ゴシック" w:eastAsia="ＭＳ ゴシック" w:hAnsi="ＭＳ ゴシック" w:hint="eastAsia"/>
          <w:b/>
          <w:color w:val="00B0F0"/>
          <w:szCs w:val="22"/>
          <w:u w:color="000000" w:themeColor="text1"/>
        </w:rPr>
        <w:t>（</w:t>
      </w:r>
      <w:r w:rsidRPr="008C2F3B">
        <w:rPr>
          <w:rFonts w:cs="Arial" w:hint="eastAsia"/>
        </w:rPr>
        <w:t>但し、</w:t>
      </w:r>
      <w:r w:rsidR="00643DD0" w:rsidRPr="008C2F3B">
        <w:rPr>
          <w:rFonts w:cs="Arial" w:hint="eastAsia"/>
        </w:rPr>
        <w:t>選挙人ら</w:t>
      </w:r>
      <w:r w:rsidRPr="008C2F3B">
        <w:rPr>
          <w:rFonts w:cs="Arial" w:hint="eastAsia"/>
        </w:rPr>
        <w:t>は、</w:t>
      </w:r>
      <w:r w:rsidR="000403B8" w:rsidRPr="008C2F3B">
        <w:rPr>
          <w:rFonts w:cs="Arial" w:hint="eastAsia"/>
        </w:rPr>
        <w:t>平成</w:t>
      </w:r>
      <w:r w:rsidR="000403B8" w:rsidRPr="008C2F3B">
        <w:rPr>
          <w:rFonts w:cs="Arial" w:hint="eastAsia"/>
        </w:rPr>
        <w:t>2</w:t>
      </w:r>
      <w:r w:rsidR="000336C4" w:rsidRPr="008C2F3B">
        <w:rPr>
          <w:rFonts w:cs="Arial" w:hint="eastAsia"/>
        </w:rPr>
        <w:t>6</w:t>
      </w:r>
      <w:r w:rsidR="000403B8" w:rsidRPr="008C2F3B">
        <w:rPr>
          <w:rFonts w:cs="Arial" w:hint="eastAsia"/>
        </w:rPr>
        <w:t>年大法廷判決（参）の</w:t>
      </w:r>
      <w:r w:rsidR="00625934" w:rsidRPr="008C2F3B">
        <w:rPr>
          <w:rFonts w:cs="Arial" w:hint="eastAsia"/>
        </w:rPr>
        <w:t>②</w:t>
      </w:r>
      <w:r w:rsidRPr="008C2F3B">
        <w:rPr>
          <w:rFonts w:cs="Arial" w:hint="eastAsia"/>
        </w:rPr>
        <w:t>段階の</w:t>
      </w:r>
      <w:r w:rsidR="002230F5" w:rsidRPr="008C2F3B">
        <w:rPr>
          <w:rFonts w:cs="Arial" w:hint="eastAsia"/>
        </w:rPr>
        <w:t>審査の</w:t>
      </w:r>
      <w:r w:rsidRPr="008C2F3B">
        <w:rPr>
          <w:rFonts w:cs="Arial" w:hint="eastAsia"/>
        </w:rPr>
        <w:t>判断</w:t>
      </w:r>
      <w:r w:rsidR="002230F5" w:rsidRPr="008C2F3B">
        <w:rPr>
          <w:rFonts w:cs="Arial" w:hint="eastAsia"/>
        </w:rPr>
        <w:t>基準は</w:t>
      </w:r>
      <w:r w:rsidR="000403B8" w:rsidRPr="008C2F3B">
        <w:rPr>
          <w:rFonts w:cs="Arial" w:hint="eastAsia"/>
        </w:rPr>
        <w:t>、</w:t>
      </w:r>
      <w:r w:rsidRPr="008C2F3B">
        <w:rPr>
          <w:rFonts w:cs="Arial" w:hint="eastAsia"/>
        </w:rPr>
        <w:t>上記</w:t>
      </w:r>
      <w:r w:rsidRPr="008C2F3B">
        <w:rPr>
          <w:rFonts w:eastAsia="ＭＳ ゴシック" w:cs="Arial" w:hint="eastAsia"/>
          <w:bdr w:val="single" w:sz="4" w:space="0" w:color="auto"/>
        </w:rPr>
        <w:t>２</w:t>
      </w:r>
      <w:r w:rsidR="00EB2FCA" w:rsidRPr="008C2F3B">
        <w:rPr>
          <w:rFonts w:ascii="ＭＳ 明朝" w:hAnsi="ＭＳ 明朝" w:cs="Arial" w:hint="eastAsia"/>
          <w:sz w:val="16"/>
        </w:rPr>
        <w:t>（本書</w:t>
      </w:r>
      <w:r w:rsidR="002230F5" w:rsidRPr="008C2F3B">
        <w:rPr>
          <w:rFonts w:cs="Arial" w:hint="eastAsia"/>
          <w:sz w:val="16"/>
        </w:rPr>
        <w:t>3</w:t>
      </w:r>
      <w:r w:rsidR="00530498">
        <w:rPr>
          <w:rFonts w:cs="Arial" w:hint="eastAsia"/>
          <w:sz w:val="16"/>
        </w:rPr>
        <w:t>6</w:t>
      </w:r>
      <w:r w:rsidR="000403B8" w:rsidRPr="008C2F3B">
        <w:rPr>
          <w:rFonts w:cs="Arial" w:hint="eastAsia"/>
          <w:sz w:val="16"/>
        </w:rPr>
        <w:t>～</w:t>
      </w:r>
      <w:r w:rsidR="00530498">
        <w:rPr>
          <w:rFonts w:cs="Arial" w:hint="eastAsia"/>
          <w:sz w:val="16"/>
        </w:rPr>
        <w:t>4</w:t>
      </w:r>
      <w:r w:rsidR="00760875">
        <w:rPr>
          <w:rFonts w:cs="Arial" w:hint="eastAsia"/>
          <w:sz w:val="16"/>
        </w:rPr>
        <w:t>0</w:t>
      </w:r>
      <w:r w:rsidR="00EB2FCA" w:rsidRPr="008C2F3B">
        <w:rPr>
          <w:rFonts w:ascii="ＭＳ 明朝" w:hAnsi="ＭＳ 明朝" w:cs="Arial" w:hint="eastAsia"/>
          <w:sz w:val="16"/>
        </w:rPr>
        <w:t>頁）</w:t>
      </w:r>
      <w:r w:rsidRPr="008C2F3B">
        <w:rPr>
          <w:rFonts w:cs="Arial" w:hint="eastAsia"/>
        </w:rPr>
        <w:t>に示すとおり、憲法</w:t>
      </w:r>
      <w:r w:rsidRPr="008C2F3B">
        <w:rPr>
          <w:rFonts w:cs="Arial" w:hint="eastAsia"/>
        </w:rPr>
        <w:t>98</w:t>
      </w:r>
      <w:r w:rsidRPr="008C2F3B">
        <w:rPr>
          <w:rFonts w:cs="Arial" w:hint="eastAsia"/>
        </w:rPr>
        <w:t>条</w:t>
      </w:r>
      <w:r w:rsidR="00E646E5" w:rsidRPr="008C2F3B">
        <w:rPr>
          <w:rFonts w:cs="Arial" w:hint="eastAsia"/>
        </w:rPr>
        <w:t>1</w:t>
      </w:r>
      <w:r w:rsidRPr="008C2F3B">
        <w:rPr>
          <w:rFonts w:cs="Arial" w:hint="eastAsia"/>
        </w:rPr>
        <w:t>項</w:t>
      </w:r>
      <w:r w:rsidR="00643DD0" w:rsidRPr="008C2F3B">
        <w:rPr>
          <w:rFonts w:cs="Arial" w:hint="eastAsia"/>
        </w:rPr>
        <w:t>の明文に</w:t>
      </w:r>
      <w:r w:rsidRPr="008C2F3B">
        <w:rPr>
          <w:rFonts w:cs="Arial" w:hint="eastAsia"/>
        </w:rPr>
        <w:t>より「その効力を有しない」と解するが</w:t>
      </w:r>
      <w:r w:rsidRPr="008C2F3B">
        <w:rPr>
          <w:rFonts w:ascii="ＭＳ ゴシック" w:eastAsia="ＭＳ ゴシック" w:hAnsi="ＭＳ ゴシック" w:hint="eastAsia"/>
          <w:b/>
          <w:color w:val="00B0F0"/>
          <w:szCs w:val="22"/>
          <w:u w:color="000000" w:themeColor="text1"/>
        </w:rPr>
        <w:t>）</w:t>
      </w:r>
      <w:r w:rsidRPr="008C2F3B">
        <w:rPr>
          <w:rFonts w:cs="Arial" w:hint="eastAsia"/>
        </w:rPr>
        <w:t>。</w:t>
      </w:r>
    </w:p>
    <w:p w14:paraId="09A57DB8" w14:textId="77777777" w:rsidR="00745803" w:rsidRPr="008C2F3B" w:rsidRDefault="00745803" w:rsidP="00E90E08">
      <w:pPr>
        <w:ind w:leftChars="-18" w:left="230" w:hangingChars="118" w:hanging="271"/>
        <w:rPr>
          <w:rFonts w:cs="Arial"/>
        </w:rPr>
      </w:pPr>
    </w:p>
    <w:p w14:paraId="37E60F2E" w14:textId="648677B2" w:rsidR="00BC76EF" w:rsidRPr="00A64055" w:rsidRDefault="00BF4CCC" w:rsidP="00BC76EF">
      <w:pPr>
        <w:ind w:leftChars="32" w:left="230" w:hangingChars="68" w:hanging="156"/>
        <w:rPr>
          <w:rFonts w:cs="Arial"/>
        </w:rPr>
      </w:pPr>
      <w:r>
        <w:rPr>
          <w:rFonts w:ascii="ＭＳ ゴシック" w:eastAsia="ＭＳ ゴシック" w:hAnsi="ＭＳ ゴシック" w:cs="Arial" w:hint="eastAsia"/>
        </w:rPr>
        <w:t>エ</w:t>
      </w:r>
      <w:r w:rsidR="00BC76EF" w:rsidRPr="00A64055">
        <w:rPr>
          <w:rFonts w:cs="Arial" w:hint="eastAsia"/>
          <w:sz w:val="16"/>
        </w:rPr>
        <w:t>（本書</w:t>
      </w:r>
      <w:r w:rsidR="004B1439">
        <w:rPr>
          <w:rFonts w:cs="Arial" w:hint="eastAsia"/>
          <w:sz w:val="16"/>
        </w:rPr>
        <w:t>4</w:t>
      </w:r>
      <w:r w:rsidR="004E5C19">
        <w:rPr>
          <w:rFonts w:cs="Arial" w:hint="eastAsia"/>
          <w:sz w:val="16"/>
        </w:rPr>
        <w:t>3</w:t>
      </w:r>
      <w:r w:rsidR="00BC76EF" w:rsidRPr="00A64055">
        <w:rPr>
          <w:rFonts w:cs="Arial" w:hint="eastAsia"/>
          <w:sz w:val="16"/>
        </w:rPr>
        <w:t>～</w:t>
      </w:r>
      <w:r>
        <w:rPr>
          <w:rFonts w:cs="Arial" w:hint="eastAsia"/>
          <w:sz w:val="16"/>
        </w:rPr>
        <w:t>4</w:t>
      </w:r>
      <w:r w:rsidR="004E5C19">
        <w:rPr>
          <w:rFonts w:cs="Arial" w:hint="eastAsia"/>
          <w:sz w:val="16"/>
        </w:rPr>
        <w:t>5</w:t>
      </w:r>
      <w:r w:rsidR="00BC76EF" w:rsidRPr="00A64055">
        <w:rPr>
          <w:rFonts w:cs="Arial" w:hint="eastAsia"/>
          <w:sz w:val="16"/>
        </w:rPr>
        <w:t>頁）</w:t>
      </w:r>
    </w:p>
    <w:p w14:paraId="2CD4BA09" w14:textId="403006AF" w:rsidR="00745803" w:rsidRPr="00A64055" w:rsidRDefault="00BC76EF" w:rsidP="00BC76EF">
      <w:pPr>
        <w:ind w:leftChars="32" w:left="230" w:hangingChars="68" w:hanging="156"/>
        <w:rPr>
          <w:rFonts w:cs="Arial"/>
        </w:rPr>
      </w:pPr>
      <w:r w:rsidRPr="00A64055">
        <w:rPr>
          <w:rFonts w:ascii="ＭＳ 明朝" w:hAnsi="ＭＳ 明朝" w:cs="ＭＳ 明朝"/>
        </w:rPr>
        <w:tab/>
      </w:r>
      <w:r w:rsidRPr="00A64055">
        <w:rPr>
          <w:rFonts w:ascii="ＭＳ 明朝" w:hAnsi="ＭＳ 明朝" w:cs="ＭＳ 明朝" w:hint="eastAsia"/>
        </w:rPr>
        <w:t xml:space="preserve">　</w:t>
      </w:r>
      <w:r w:rsidR="00745803" w:rsidRPr="00A64055">
        <w:rPr>
          <w:rFonts w:ascii="ＭＳ 明朝" w:hAnsi="ＭＳ 明朝" w:cs="ＭＳ 明朝" w:hint="eastAsia"/>
        </w:rPr>
        <w:t>ここで、判例の事実上の拘束力について議論すると、</w:t>
      </w:r>
      <w:r w:rsidR="009B4D59" w:rsidRPr="00A64055">
        <w:rPr>
          <w:rFonts w:ascii="HGP創英角ｺﾞｼｯｸUB" w:eastAsia="HGP創英角ｺﾞｼｯｸUB" w:hAnsi="HGP創英角ｺﾞｼｯｸUB" w:cs="Arial" w:hint="eastAsia"/>
        </w:rPr>
        <w:t>予測可能性の保障と</w:t>
      </w:r>
      <w:r w:rsidR="009B4D59" w:rsidRPr="00A64055">
        <w:rPr>
          <w:rFonts w:ascii="HGP創英角ｺﾞｼｯｸUB" w:eastAsia="HGP創英角ｺﾞｼｯｸUB" w:hAnsi="HGP創英角ｺﾞｼｯｸUB" w:cs="Arial"/>
        </w:rPr>
        <w:t>法的安定性の要請</w:t>
      </w:r>
      <w:r w:rsidR="009B4D59" w:rsidRPr="00A64055">
        <w:rPr>
          <w:rStyle w:val="af"/>
          <w:b/>
          <w:color w:val="FF00FF"/>
        </w:rPr>
        <w:footnoteReference w:id="12"/>
      </w:r>
      <w:r w:rsidR="009B4D59" w:rsidRPr="00A64055">
        <w:rPr>
          <w:rFonts w:ascii="HGP創英角ｺﾞｼｯｸUB" w:eastAsia="HGP創英角ｺﾞｼｯｸUB" w:hAnsi="HGP創英角ｺﾞｼｯｸUB" w:cs="Arial"/>
        </w:rPr>
        <w:t>から、</w:t>
      </w:r>
      <w:r w:rsidR="00745803" w:rsidRPr="00A64055">
        <w:rPr>
          <w:rFonts w:ascii="HGP創英角ｺﾞｼｯｸUB" w:eastAsia="HGP創英角ｺﾞｼｯｸUB" w:hAnsi="HGP創英角ｺﾞｼｯｸUB" w:cs="ＭＳ 明朝" w:hint="eastAsia"/>
        </w:rPr>
        <w:t>判例は、</w:t>
      </w:r>
      <w:r w:rsidR="00095137" w:rsidRPr="00A64055">
        <w:rPr>
          <w:rFonts w:ascii="HGP創英角ｺﾞｼｯｸUB" w:eastAsia="HGP創英角ｺﾞｼｯｸUB" w:hAnsi="HGP創英角ｺﾞｼｯｸUB" w:cs="ＭＳ 明朝" w:hint="eastAsia"/>
        </w:rPr>
        <w:t>裁判</w:t>
      </w:r>
      <w:r w:rsidR="003C42F2">
        <w:rPr>
          <w:rFonts w:ascii="HGP創英角ｺﾞｼｯｸUB" w:eastAsia="HGP創英角ｺﾞｼｯｸUB" w:hAnsi="HGP創英角ｺﾞｼｯｸUB" w:cs="ＭＳ 明朝" w:hint="eastAsia"/>
        </w:rPr>
        <w:t>官</w:t>
      </w:r>
      <w:r w:rsidR="00095137" w:rsidRPr="00A64055">
        <w:rPr>
          <w:rFonts w:ascii="HGP創英角ｺﾞｼｯｸUB" w:eastAsia="HGP創英角ｺﾞｼｯｸUB" w:hAnsi="HGP創英角ｺﾞｼｯｸUB" w:cs="ＭＳ 明朝" w:hint="eastAsia"/>
        </w:rPr>
        <w:t>（即ち、</w:t>
      </w:r>
      <w:r w:rsidR="00745803" w:rsidRPr="00A64055">
        <w:rPr>
          <w:rFonts w:ascii="HGP創英角ｺﾞｼｯｸUB" w:eastAsia="HGP創英角ｺﾞｼｯｸUB" w:hAnsi="HGP創英角ｺﾞｼｯｸUB" w:cs="ＭＳ 明朝" w:hint="eastAsia"/>
        </w:rPr>
        <w:t>最高裁判所</w:t>
      </w:r>
      <w:r w:rsidR="003C42F2" w:rsidRPr="00A64055">
        <w:rPr>
          <w:rFonts w:ascii="HGP創英角ｺﾞｼｯｸUB" w:eastAsia="HGP創英角ｺﾞｼｯｸUB" w:hAnsi="HGP創英角ｺﾞｼｯｸUB" w:cs="ＭＳ 明朝" w:hint="eastAsia"/>
        </w:rPr>
        <w:t>裁判</w:t>
      </w:r>
      <w:r w:rsidR="003C42F2">
        <w:rPr>
          <w:rFonts w:ascii="HGP創英角ｺﾞｼｯｸUB" w:eastAsia="HGP創英角ｺﾞｼｯｸUB" w:hAnsi="HGP創英角ｺﾞｼｯｸUB" w:cs="ＭＳ 明朝" w:hint="eastAsia"/>
        </w:rPr>
        <w:t>官</w:t>
      </w:r>
      <w:r w:rsidR="00745803" w:rsidRPr="00A64055">
        <w:rPr>
          <w:rFonts w:ascii="HGP創英角ｺﾞｼｯｸUB" w:eastAsia="HGP創英角ｺﾞｼｯｸUB" w:hAnsi="HGP創英角ｺﾞｼｯｸUB" w:cs="ＭＳ 明朝" w:hint="eastAsia"/>
        </w:rPr>
        <w:t>及び下級裁判所</w:t>
      </w:r>
      <w:r w:rsidR="003C42F2" w:rsidRPr="00A64055">
        <w:rPr>
          <w:rFonts w:ascii="HGP創英角ｺﾞｼｯｸUB" w:eastAsia="HGP創英角ｺﾞｼｯｸUB" w:hAnsi="HGP創英角ｺﾞｼｯｸUB" w:cs="ＭＳ 明朝" w:hint="eastAsia"/>
        </w:rPr>
        <w:t>裁判</w:t>
      </w:r>
      <w:r w:rsidR="003C42F2">
        <w:rPr>
          <w:rFonts w:ascii="HGP創英角ｺﾞｼｯｸUB" w:eastAsia="HGP創英角ｺﾞｼｯｸUB" w:hAnsi="HGP創英角ｺﾞｼｯｸUB" w:cs="ＭＳ 明朝" w:hint="eastAsia"/>
        </w:rPr>
        <w:t>官</w:t>
      </w:r>
      <w:r w:rsidR="00095137" w:rsidRPr="00A64055">
        <w:rPr>
          <w:rFonts w:ascii="HGP創英角ｺﾞｼｯｸUB" w:eastAsia="HGP創英角ｺﾞｼｯｸUB" w:hAnsi="HGP創英角ｺﾞｼｯｸUB" w:cs="ＭＳ 明朝" w:hint="eastAsia"/>
        </w:rPr>
        <w:t>）</w:t>
      </w:r>
      <w:r w:rsidR="00745803" w:rsidRPr="00A64055">
        <w:rPr>
          <w:rFonts w:ascii="HGP創英角ｺﾞｼｯｸUB" w:eastAsia="HGP創英角ｺﾞｼｯｸUB" w:hAnsi="HGP創英角ｺﾞｼｯｸUB" w:cs="ＭＳ 明朝" w:hint="eastAsia"/>
        </w:rPr>
        <w:t>を事実上拘束する</w:t>
      </w:r>
      <w:r w:rsidR="001A72E1" w:rsidRPr="00A64055">
        <w:rPr>
          <w:rStyle w:val="af"/>
          <w:b/>
          <w:color w:val="FF00FF"/>
        </w:rPr>
        <w:footnoteReference w:id="13"/>
      </w:r>
      <w:r w:rsidR="001575CC" w:rsidRPr="00A64055">
        <w:rPr>
          <w:rFonts w:cs="Arial"/>
        </w:rPr>
        <w:t>（甲</w:t>
      </w:r>
      <w:r w:rsidR="001575CC" w:rsidRPr="00A64055">
        <w:rPr>
          <w:rFonts w:cs="Arial"/>
        </w:rPr>
        <w:t>28</w:t>
      </w:r>
      <w:r w:rsidR="001575CC" w:rsidRPr="00A64055">
        <w:rPr>
          <w:rFonts w:cs="Arial"/>
        </w:rPr>
        <w:t>）</w:t>
      </w:r>
      <w:r w:rsidR="004B1439">
        <w:rPr>
          <w:rFonts w:cs="Arial" w:hint="eastAsia"/>
        </w:rPr>
        <w:t>。</w:t>
      </w:r>
    </w:p>
    <w:p w14:paraId="77F1BBF7" w14:textId="77777777" w:rsidR="00745803" w:rsidRPr="00A64055" w:rsidRDefault="00745803" w:rsidP="00E90E08">
      <w:pPr>
        <w:ind w:leftChars="-18" w:left="230" w:hangingChars="118" w:hanging="271"/>
        <w:rPr>
          <w:rFonts w:cs="Arial"/>
        </w:rPr>
      </w:pPr>
    </w:p>
    <w:p w14:paraId="0FC4E4A0" w14:textId="1011FB2A" w:rsidR="00745803" w:rsidRPr="00A64055" w:rsidRDefault="00745803" w:rsidP="00E90E08">
      <w:pPr>
        <w:ind w:leftChars="-18" w:left="230" w:hangingChars="118" w:hanging="271"/>
        <w:rPr>
          <w:rFonts w:cs="Arial"/>
        </w:rPr>
      </w:pPr>
      <w:r w:rsidRPr="00A64055">
        <w:rPr>
          <w:rFonts w:cs="Arial"/>
        </w:rPr>
        <w:tab/>
      </w:r>
      <w:r w:rsidRPr="00A64055">
        <w:rPr>
          <w:rFonts w:cs="Arial"/>
        </w:rPr>
        <w:t xml:space="preserve">　</w:t>
      </w:r>
      <w:r w:rsidRPr="00A64055">
        <w:rPr>
          <w:rFonts w:cs="Arial" w:hint="eastAsia"/>
          <w:u w:val="thick"/>
        </w:rPr>
        <w:t>予測可能性の保障と</w:t>
      </w:r>
      <w:r w:rsidRPr="00A64055">
        <w:rPr>
          <w:rFonts w:cs="Arial"/>
          <w:u w:val="thick"/>
        </w:rPr>
        <w:t>法的安定性の要請から、憲法</w:t>
      </w:r>
      <w:r w:rsidRPr="00A64055">
        <w:rPr>
          <w:rFonts w:cs="Arial" w:hint="eastAsia"/>
          <w:u w:val="thick"/>
        </w:rPr>
        <w:t>判例を</w:t>
      </w:r>
      <w:r w:rsidRPr="00A64055">
        <w:rPr>
          <w:rFonts w:cs="Arial"/>
          <w:u w:val="thick"/>
        </w:rPr>
        <w:t>変更</w:t>
      </w:r>
      <w:r w:rsidRPr="00A64055">
        <w:rPr>
          <w:rFonts w:cs="Arial" w:hint="eastAsia"/>
          <w:u w:val="thick"/>
        </w:rPr>
        <w:t>するためには、【</w:t>
      </w:r>
      <w:r w:rsidR="00797165" w:rsidRPr="00A64055">
        <w:rPr>
          <w:rFonts w:cs="Arial" w:hint="eastAsia"/>
          <w:u w:val="thick"/>
        </w:rPr>
        <w:t>①『判例変更した』旨の文言及び②従前の判例がどの点で誤っており、新しい判例がどの点で</w:t>
      </w:r>
      <w:r w:rsidR="00430E94" w:rsidRPr="00A64055">
        <w:rPr>
          <w:rFonts w:cs="Arial" w:hint="eastAsia"/>
          <w:u w:val="thick"/>
        </w:rPr>
        <w:t>正しい、という</w:t>
      </w:r>
      <w:r w:rsidRPr="00A64055">
        <w:rPr>
          <w:rFonts w:cs="Arial" w:hint="eastAsia"/>
          <w:u w:val="thick"/>
        </w:rPr>
        <w:t>判例変更</w:t>
      </w:r>
      <w:r w:rsidR="004A1E9B" w:rsidRPr="00A64055">
        <w:rPr>
          <w:rFonts w:cs="Arial" w:hint="eastAsia"/>
          <w:u w:val="thick"/>
        </w:rPr>
        <w:t>の</w:t>
      </w:r>
      <w:r w:rsidRPr="00A64055">
        <w:rPr>
          <w:rFonts w:cs="Arial" w:hint="eastAsia"/>
          <w:u w:val="thick"/>
        </w:rPr>
        <w:t>理由が、最高裁の判決文の中に、記載されること】が要請される</w:t>
      </w:r>
      <w:r w:rsidR="000336C4" w:rsidRPr="00A64055">
        <w:rPr>
          <w:rStyle w:val="af"/>
          <w:b/>
          <w:color w:val="FF00FF"/>
        </w:rPr>
        <w:footnoteReference w:id="14"/>
      </w:r>
      <w:r w:rsidR="001C7B1B" w:rsidRPr="00A64055">
        <w:rPr>
          <w:rFonts w:cs="Arial"/>
        </w:rPr>
        <w:t>（甲</w:t>
      </w:r>
      <w:r w:rsidR="001C7B1B" w:rsidRPr="00A64055">
        <w:rPr>
          <w:rFonts w:cs="Arial"/>
        </w:rPr>
        <w:t>28</w:t>
      </w:r>
      <w:r w:rsidR="001C7B1B" w:rsidRPr="00A64055">
        <w:rPr>
          <w:rFonts w:cs="Arial"/>
        </w:rPr>
        <w:t>）</w:t>
      </w:r>
      <w:r w:rsidRPr="00A64055">
        <w:rPr>
          <w:rFonts w:cs="Arial" w:hint="eastAsia"/>
        </w:rPr>
        <w:t>。</w:t>
      </w:r>
    </w:p>
    <w:p w14:paraId="0F838533" w14:textId="77777777" w:rsidR="00745803" w:rsidRPr="00A64055" w:rsidRDefault="00745803" w:rsidP="00E90E08">
      <w:pPr>
        <w:ind w:leftChars="-18" w:left="230" w:hangingChars="118" w:hanging="271"/>
        <w:rPr>
          <w:rFonts w:cs="Arial"/>
        </w:rPr>
      </w:pPr>
    </w:p>
    <w:p w14:paraId="4399BC69" w14:textId="4B030CAC" w:rsidR="00745803" w:rsidRPr="00A64055" w:rsidRDefault="00745803" w:rsidP="00E90E08">
      <w:pPr>
        <w:ind w:leftChars="-18" w:left="230" w:hangingChars="118" w:hanging="271"/>
        <w:rPr>
          <w:rFonts w:cs="Arial"/>
        </w:rPr>
      </w:pPr>
      <w:r w:rsidRPr="00A64055">
        <w:rPr>
          <w:rFonts w:cs="Arial"/>
        </w:rPr>
        <w:tab/>
      </w:r>
      <w:r w:rsidRPr="00A64055">
        <w:rPr>
          <w:rFonts w:cs="Arial" w:hint="eastAsia"/>
        </w:rPr>
        <w:t xml:space="preserve">　もし仮に、</w:t>
      </w:r>
      <w:r w:rsidR="00705E1C" w:rsidRPr="00A64055">
        <w:rPr>
          <w:rFonts w:cs="Arial" w:hint="eastAsia"/>
        </w:rPr>
        <w:t>平成</w:t>
      </w:r>
      <w:r w:rsidR="00705E1C" w:rsidRPr="00A64055">
        <w:rPr>
          <w:rFonts w:cs="Arial" w:hint="eastAsia"/>
        </w:rPr>
        <w:t>29</w:t>
      </w:r>
      <w:r w:rsidR="00705E1C" w:rsidRPr="00A64055">
        <w:rPr>
          <w:rFonts w:cs="Arial" w:hint="eastAsia"/>
        </w:rPr>
        <w:t>年大法廷判決（参）の</w:t>
      </w:r>
      <w:r w:rsidRPr="00705E1C">
        <w:rPr>
          <w:rFonts w:ascii="ＭＳ ゴシック" w:eastAsia="ＭＳ ゴシック" w:hAnsi="ＭＳ ゴシック" w:cs="Arial" w:hint="eastAsia"/>
          <w:b/>
          <w:color w:val="FF00FF"/>
        </w:rPr>
        <w:t>『</w:t>
      </w:r>
      <w:r w:rsidR="00B546F1" w:rsidRPr="00A64055">
        <w:rPr>
          <w:rFonts w:cs="Arial" w:hint="eastAsia"/>
        </w:rPr>
        <w:t>平成</w:t>
      </w:r>
      <w:r w:rsidR="00B546F1" w:rsidRPr="00A64055">
        <w:rPr>
          <w:rFonts w:cs="Arial" w:hint="eastAsia"/>
        </w:rPr>
        <w:t>28</w:t>
      </w:r>
      <w:r w:rsidR="00B546F1" w:rsidRPr="00A64055">
        <w:rPr>
          <w:rFonts w:cs="Arial" w:hint="eastAsia"/>
        </w:rPr>
        <w:t>年参院選（選挙区）は、</w:t>
      </w:r>
      <w:r w:rsidRPr="00A64055">
        <w:rPr>
          <w:rFonts w:cs="Arial" w:hint="eastAsia"/>
        </w:rPr>
        <w:t>平成</w:t>
      </w:r>
      <w:r w:rsidRPr="00A64055">
        <w:rPr>
          <w:rFonts w:cs="Arial" w:hint="eastAsia"/>
        </w:rPr>
        <w:t>27</w:t>
      </w:r>
      <w:r w:rsidRPr="00A64055">
        <w:rPr>
          <w:rFonts w:cs="Arial" w:hint="eastAsia"/>
        </w:rPr>
        <w:t>年改正法</w:t>
      </w:r>
      <w:r w:rsidRPr="00A64055">
        <w:rPr>
          <w:rFonts w:cs="Arial" w:hint="eastAsia"/>
          <w:sz w:val="18"/>
        </w:rPr>
        <w:t>（法律第</w:t>
      </w:r>
      <w:r w:rsidRPr="00A64055">
        <w:rPr>
          <w:rFonts w:cs="Arial" w:hint="eastAsia"/>
          <w:sz w:val="18"/>
        </w:rPr>
        <w:t>6</w:t>
      </w:r>
      <w:r w:rsidR="00E646E5" w:rsidRPr="00A64055">
        <w:rPr>
          <w:rFonts w:cs="Arial" w:hint="eastAsia"/>
          <w:sz w:val="18"/>
        </w:rPr>
        <w:t>0</w:t>
      </w:r>
      <w:r w:rsidRPr="00A64055">
        <w:rPr>
          <w:rFonts w:cs="Arial" w:hint="eastAsia"/>
          <w:sz w:val="18"/>
        </w:rPr>
        <w:t>号）</w:t>
      </w:r>
      <w:r w:rsidR="00D035E9" w:rsidRPr="00A64055">
        <w:rPr>
          <w:rFonts w:cs="Arial" w:hint="eastAsia"/>
        </w:rPr>
        <w:t>は</w:t>
      </w:r>
      <w:r w:rsidRPr="00A64055">
        <w:rPr>
          <w:rFonts w:cs="Arial" w:hint="eastAsia"/>
        </w:rPr>
        <w:t>、投票価値の較差の縮小を図っており、</w:t>
      </w:r>
      <w:r w:rsidR="00705E1C">
        <w:rPr>
          <w:rFonts w:cs="Arial" w:hint="eastAsia"/>
        </w:rPr>
        <w:t>かつ</w:t>
      </w:r>
      <w:r w:rsidRPr="00A64055">
        <w:rPr>
          <w:rFonts w:cs="Arial" w:hint="eastAsia"/>
        </w:rPr>
        <w:t>その附則において、「更なる是正に向けての方向性と決</w:t>
      </w:r>
      <w:r w:rsidR="00095137" w:rsidRPr="00A64055">
        <w:rPr>
          <w:rFonts w:cs="Arial" w:hint="eastAsia"/>
        </w:rPr>
        <w:t>意</w:t>
      </w:r>
      <w:r w:rsidRPr="00A64055">
        <w:rPr>
          <w:rFonts w:cs="Arial" w:hint="eastAsia"/>
        </w:rPr>
        <w:t>」を示していると「評価」できるので、</w:t>
      </w:r>
      <w:r w:rsidR="00705E1C">
        <w:rPr>
          <w:rFonts w:cs="Arial" w:hint="eastAsia"/>
        </w:rPr>
        <w:t>これら双方を総合的に考慮して、</w:t>
      </w:r>
      <w:r w:rsidRPr="00A64055">
        <w:rPr>
          <w:rFonts w:cs="Arial" w:hint="eastAsia"/>
        </w:rPr>
        <w:t>違憲状態ではなく、合憲である</w:t>
      </w:r>
      <w:r w:rsidRPr="00705E1C">
        <w:rPr>
          <w:rFonts w:ascii="ＭＳ ゴシック" w:eastAsia="ＭＳ ゴシック" w:hAnsi="ＭＳ ゴシック" w:cs="Arial" w:hint="eastAsia"/>
          <w:b/>
          <w:color w:val="FF00FF"/>
        </w:rPr>
        <w:t>』</w:t>
      </w:r>
      <w:r w:rsidRPr="00A64055">
        <w:rPr>
          <w:rFonts w:cs="Arial" w:hint="eastAsia"/>
        </w:rPr>
        <w:t>旨の判示が、</w:t>
      </w:r>
      <w:r w:rsidR="00FC141C">
        <w:rPr>
          <w:rFonts w:cs="Arial" w:hint="eastAsia"/>
        </w:rPr>
        <w:t>従来からの</w:t>
      </w:r>
      <w:r w:rsidRPr="00A64055">
        <w:rPr>
          <w:rFonts w:cs="Arial" w:hint="eastAsia"/>
        </w:rPr>
        <w:t>2</w:t>
      </w:r>
      <w:r w:rsidRPr="00A64055">
        <w:rPr>
          <w:rFonts w:cs="Arial" w:hint="eastAsia"/>
        </w:rPr>
        <w:t>段階の判断枠組みの</w:t>
      </w:r>
      <w:r w:rsidR="004011D1" w:rsidRPr="00A64055">
        <w:rPr>
          <w:rFonts w:cs="Arial" w:hint="eastAsia"/>
        </w:rPr>
        <w:t>①</w:t>
      </w:r>
      <w:r w:rsidRPr="00A64055">
        <w:rPr>
          <w:rFonts w:cs="Arial" w:hint="eastAsia"/>
        </w:rPr>
        <w:t>段階</w:t>
      </w:r>
      <w:r w:rsidR="004011D1" w:rsidRPr="00A64055">
        <w:rPr>
          <w:rFonts w:cs="Arial" w:hint="eastAsia"/>
        </w:rPr>
        <w:t>～②段階の各</w:t>
      </w:r>
      <w:r w:rsidRPr="00A64055">
        <w:rPr>
          <w:rFonts w:cs="Arial" w:hint="eastAsia"/>
        </w:rPr>
        <w:t>審査（上記</w:t>
      </w:r>
      <w:r w:rsidR="004011D1" w:rsidRPr="00FC141C">
        <w:rPr>
          <w:rFonts w:ascii="ＭＳ ゴシック" w:eastAsia="ＭＳ ゴシック" w:hAnsi="ＭＳ ゴシック" w:cs="Arial" w:hint="eastAsia"/>
          <w:bdr w:val="single" w:sz="4" w:space="0" w:color="auto"/>
        </w:rPr>
        <w:t>１</w:t>
      </w:r>
      <w:r w:rsidR="004011D1" w:rsidRPr="00A64055">
        <w:rPr>
          <w:rFonts w:ascii="ＭＳ ゴシック" w:eastAsia="ＭＳ ゴシック" w:hAnsi="ＭＳ ゴシック" w:cs="Arial" w:hint="eastAsia"/>
        </w:rPr>
        <w:t>ア～ウ</w:t>
      </w:r>
      <w:r w:rsidR="005654B2" w:rsidRPr="00A64055">
        <w:rPr>
          <w:rFonts w:ascii="ＭＳ 明朝" w:hAnsi="ＭＳ 明朝" w:cs="Arial" w:hint="eastAsia"/>
          <w:sz w:val="16"/>
        </w:rPr>
        <w:t>（本書</w:t>
      </w:r>
      <w:r w:rsidR="004E5C19">
        <w:rPr>
          <w:rFonts w:cs="Arial" w:hint="eastAsia"/>
          <w:sz w:val="16"/>
        </w:rPr>
        <w:t>3</w:t>
      </w:r>
      <w:r w:rsidR="00BE467C">
        <w:rPr>
          <w:rFonts w:cs="Arial"/>
          <w:sz w:val="16"/>
        </w:rPr>
        <w:t>1</w:t>
      </w:r>
      <w:r w:rsidR="005654B2" w:rsidRPr="00A64055">
        <w:rPr>
          <w:rFonts w:ascii="ＭＳ 明朝" w:hAnsi="ＭＳ 明朝" w:cs="Arial" w:hint="eastAsia"/>
          <w:sz w:val="16"/>
        </w:rPr>
        <w:t>～</w:t>
      </w:r>
      <w:r w:rsidR="00A2000D" w:rsidRPr="00A2000D">
        <w:rPr>
          <w:rFonts w:cs="Arial" w:hint="eastAsia"/>
          <w:sz w:val="16"/>
        </w:rPr>
        <w:t>3</w:t>
      </w:r>
      <w:r w:rsidR="004E5C19">
        <w:rPr>
          <w:rFonts w:cs="Arial" w:hint="eastAsia"/>
          <w:sz w:val="16"/>
        </w:rPr>
        <w:t>6</w:t>
      </w:r>
      <w:r w:rsidR="005654B2" w:rsidRPr="00A64055">
        <w:rPr>
          <w:rFonts w:ascii="ＭＳ 明朝" w:hAnsi="ＭＳ 明朝" w:cs="Arial" w:hint="eastAsia"/>
          <w:sz w:val="16"/>
        </w:rPr>
        <w:t>頁）</w:t>
      </w:r>
      <w:r w:rsidRPr="00A64055">
        <w:rPr>
          <w:rFonts w:cs="Arial" w:hint="eastAsia"/>
        </w:rPr>
        <w:t>参照）の判断基準の変更であるとする</w:t>
      </w:r>
      <w:r w:rsidR="000336C4" w:rsidRPr="00A64055">
        <w:rPr>
          <w:rStyle w:val="af"/>
          <w:b/>
          <w:color w:val="FF00FF"/>
        </w:rPr>
        <w:footnoteReference w:id="15"/>
      </w:r>
      <w:r w:rsidRPr="00A64055">
        <w:rPr>
          <w:rFonts w:cs="Arial" w:hint="eastAsia"/>
        </w:rPr>
        <w:t>と、</w:t>
      </w:r>
      <w:r w:rsidR="00A4079D">
        <w:rPr>
          <w:rFonts w:cs="Arial" w:hint="eastAsia"/>
        </w:rPr>
        <w:t>上記</w:t>
      </w:r>
      <w:r w:rsidR="00F95430" w:rsidRPr="00A64055">
        <w:rPr>
          <w:rFonts w:ascii="ＭＳ 明朝" w:hAnsi="ＭＳ 明朝" w:cs="Arial" w:hint="eastAsia"/>
          <w:sz w:val="16"/>
        </w:rPr>
        <w:t>（本</w:t>
      </w:r>
      <w:r w:rsidR="00F95430" w:rsidRPr="00A64055">
        <w:rPr>
          <w:rFonts w:cs="Arial"/>
          <w:sz w:val="16"/>
        </w:rPr>
        <w:t>書</w:t>
      </w:r>
      <w:r w:rsidR="0089662C">
        <w:rPr>
          <w:rFonts w:cs="Arial" w:hint="eastAsia"/>
          <w:sz w:val="16"/>
        </w:rPr>
        <w:t>4</w:t>
      </w:r>
      <w:r w:rsidR="00441EDB">
        <w:rPr>
          <w:rFonts w:cs="Arial" w:hint="eastAsia"/>
          <w:sz w:val="16"/>
        </w:rPr>
        <w:t>3</w:t>
      </w:r>
      <w:r w:rsidR="00103D24" w:rsidRPr="00A64055">
        <w:rPr>
          <w:rFonts w:cs="Arial" w:hint="eastAsia"/>
          <w:sz w:val="16"/>
        </w:rPr>
        <w:t>～</w:t>
      </w:r>
      <w:r w:rsidR="0089662C">
        <w:rPr>
          <w:rFonts w:cs="Arial" w:hint="eastAsia"/>
          <w:sz w:val="16"/>
        </w:rPr>
        <w:t>4</w:t>
      </w:r>
      <w:r w:rsidR="00441EDB">
        <w:rPr>
          <w:rFonts w:cs="Arial" w:hint="eastAsia"/>
          <w:sz w:val="16"/>
        </w:rPr>
        <w:t>4</w:t>
      </w:r>
      <w:r w:rsidR="00103D24" w:rsidRPr="00A64055">
        <w:rPr>
          <w:rFonts w:cs="Arial" w:hint="eastAsia"/>
          <w:sz w:val="16"/>
        </w:rPr>
        <w:t>頁</w:t>
      </w:r>
      <w:r w:rsidR="00F95430" w:rsidRPr="00A64055">
        <w:rPr>
          <w:rFonts w:ascii="ＭＳ 明朝" w:hAnsi="ＭＳ 明朝" w:cs="Arial" w:hint="eastAsia"/>
          <w:sz w:val="16"/>
        </w:rPr>
        <w:t>）</w:t>
      </w:r>
      <w:r w:rsidR="00A4079D">
        <w:rPr>
          <w:rFonts w:cs="Arial" w:hint="eastAsia"/>
        </w:rPr>
        <w:t>に示</w:t>
      </w:r>
      <w:r w:rsidR="00A4079D">
        <w:rPr>
          <w:rFonts w:cs="Arial" w:hint="eastAsia"/>
        </w:rPr>
        <w:lastRenderedPageBreak/>
        <w:t>し</w:t>
      </w:r>
      <w:r w:rsidRPr="00A64055">
        <w:rPr>
          <w:rFonts w:cs="Arial" w:hint="eastAsia"/>
        </w:rPr>
        <w:t>たとおり、予測可能性の保障と</w:t>
      </w:r>
      <w:r w:rsidRPr="00A64055">
        <w:rPr>
          <w:rFonts w:cs="Arial"/>
        </w:rPr>
        <w:t>法的安定</w:t>
      </w:r>
      <w:r w:rsidRPr="00A64055">
        <w:rPr>
          <w:rFonts w:cs="Arial" w:hint="eastAsia"/>
        </w:rPr>
        <w:t>の要請から、判例変更</w:t>
      </w:r>
      <w:r w:rsidR="00095137" w:rsidRPr="00A64055">
        <w:rPr>
          <w:rFonts w:cs="Arial" w:hint="eastAsia"/>
        </w:rPr>
        <w:t>のため</w:t>
      </w:r>
      <w:r w:rsidRPr="00A64055">
        <w:rPr>
          <w:rFonts w:cs="Arial" w:hint="eastAsia"/>
        </w:rPr>
        <w:t>に、</w:t>
      </w:r>
      <w:r w:rsidRPr="00A2000D">
        <w:rPr>
          <w:rFonts w:ascii="ＭＳ ゴシック" w:eastAsia="ＭＳ ゴシック" w:hAnsi="ＭＳ ゴシック" w:hint="eastAsia"/>
          <w:b/>
          <w:color w:val="FF00FF"/>
          <w:u w:color="000000" w:themeColor="text1"/>
        </w:rPr>
        <w:t>【</w:t>
      </w:r>
      <w:r w:rsidR="004A1E9B" w:rsidRPr="00A4079D">
        <w:rPr>
          <w:rFonts w:ascii="ＭＳ ゴシック" w:eastAsia="ＭＳ ゴシック" w:hAnsi="ＭＳ ゴシック" w:hint="eastAsia"/>
          <w:b/>
          <w:color w:val="00B0F0"/>
          <w:u w:color="000000" w:themeColor="text1"/>
        </w:rPr>
        <w:t>①</w:t>
      </w:r>
      <w:r w:rsidR="004A1E9B" w:rsidRPr="00A64055">
        <w:rPr>
          <w:rFonts w:cs="Arial" w:hint="eastAsia"/>
        </w:rPr>
        <w:t>『判例変更した』旨の文言及び</w:t>
      </w:r>
      <w:r w:rsidR="004A1E9B" w:rsidRPr="00A4079D">
        <w:rPr>
          <w:rFonts w:ascii="ＭＳ ゴシック" w:eastAsia="ＭＳ ゴシック" w:hAnsi="ＭＳ ゴシック" w:hint="eastAsia"/>
          <w:b/>
          <w:color w:val="00B0F0"/>
          <w:u w:color="000000" w:themeColor="text1"/>
        </w:rPr>
        <w:t>②</w:t>
      </w:r>
      <w:r w:rsidR="004A1E9B" w:rsidRPr="00A64055">
        <w:rPr>
          <w:rFonts w:cs="Arial" w:hint="eastAsia"/>
        </w:rPr>
        <w:t>従前の判例がどの点で誤っており、新しい判例がどの点で</w:t>
      </w:r>
      <w:r w:rsidR="00811A58" w:rsidRPr="00A64055">
        <w:rPr>
          <w:rFonts w:cs="Arial" w:hint="eastAsia"/>
        </w:rPr>
        <w:t>正しい、という</w:t>
      </w:r>
      <w:r w:rsidR="004A1E9B" w:rsidRPr="00A64055">
        <w:rPr>
          <w:rFonts w:cs="Arial" w:hint="eastAsia"/>
        </w:rPr>
        <w:t>判例変更の理由が、</w:t>
      </w:r>
      <w:r w:rsidRPr="00A64055">
        <w:rPr>
          <w:rFonts w:cs="Arial" w:hint="eastAsia"/>
        </w:rPr>
        <w:t>判決文中に明記されること</w:t>
      </w:r>
      <w:r w:rsidRPr="00A2000D">
        <w:rPr>
          <w:rFonts w:ascii="ＭＳ ゴシック" w:eastAsia="ＭＳ ゴシック" w:hAnsi="ＭＳ ゴシック" w:hint="eastAsia"/>
          <w:b/>
          <w:color w:val="FF00FF"/>
          <w:u w:color="000000" w:themeColor="text1"/>
        </w:rPr>
        <w:t>】</w:t>
      </w:r>
      <w:r w:rsidRPr="00A64055">
        <w:rPr>
          <w:rFonts w:cs="Arial" w:hint="eastAsia"/>
        </w:rPr>
        <w:t>が要求される</w:t>
      </w:r>
      <w:r w:rsidR="00A2000D">
        <w:rPr>
          <w:rFonts w:cs="Arial" w:hint="eastAsia"/>
        </w:rPr>
        <w:t>（下記</w:t>
      </w:r>
      <w:r w:rsidR="004E5C19">
        <w:rPr>
          <w:rFonts w:ascii="HGS創英角ｺﾞｼｯｸUB" w:eastAsia="HGS創英角ｺﾞｼｯｸUB" w:hAnsi="HGS創英角ｺﾞｼｯｸUB" w:cs="Arial" w:hint="eastAsia"/>
        </w:rPr>
        <w:t>Ⅺ</w:t>
      </w:r>
      <w:r w:rsidR="00A2000D" w:rsidRPr="00A2000D">
        <w:rPr>
          <w:rFonts w:cs="Arial" w:hint="eastAsia"/>
          <w:sz w:val="16"/>
        </w:rPr>
        <w:t>〈本書</w:t>
      </w:r>
      <w:r w:rsidR="00A2000D" w:rsidRPr="00A2000D">
        <w:rPr>
          <w:rFonts w:cs="Arial" w:hint="eastAsia"/>
          <w:sz w:val="16"/>
        </w:rPr>
        <w:t>7</w:t>
      </w:r>
      <w:r w:rsidR="004E5C19">
        <w:rPr>
          <w:rFonts w:cs="Arial" w:hint="eastAsia"/>
          <w:sz w:val="16"/>
        </w:rPr>
        <w:t>6</w:t>
      </w:r>
      <w:r w:rsidR="00A2000D" w:rsidRPr="00A2000D">
        <w:rPr>
          <w:rFonts w:cs="Arial" w:hint="eastAsia"/>
          <w:sz w:val="16"/>
        </w:rPr>
        <w:t>～</w:t>
      </w:r>
      <w:r w:rsidR="009469AF">
        <w:rPr>
          <w:rFonts w:cs="Arial" w:hint="eastAsia"/>
          <w:sz w:val="16"/>
        </w:rPr>
        <w:t>8</w:t>
      </w:r>
      <w:r w:rsidR="004E5C19">
        <w:rPr>
          <w:rFonts w:cs="Arial" w:hint="eastAsia"/>
          <w:sz w:val="16"/>
        </w:rPr>
        <w:t>1</w:t>
      </w:r>
      <w:r w:rsidR="00A2000D" w:rsidRPr="00A2000D">
        <w:rPr>
          <w:rFonts w:cs="Arial" w:hint="eastAsia"/>
          <w:sz w:val="16"/>
        </w:rPr>
        <w:t>頁</w:t>
      </w:r>
      <w:r w:rsidR="00A2000D">
        <w:rPr>
          <w:rFonts w:cs="Arial" w:hint="eastAsia"/>
          <w:sz w:val="16"/>
        </w:rPr>
        <w:t>〉</w:t>
      </w:r>
      <w:r w:rsidR="00A2000D">
        <w:rPr>
          <w:rFonts w:cs="Arial" w:hint="eastAsia"/>
        </w:rPr>
        <w:t>参照）</w:t>
      </w:r>
      <w:r w:rsidRPr="00A64055">
        <w:rPr>
          <w:rFonts w:cs="Arial" w:hint="eastAsia"/>
        </w:rPr>
        <w:t>。</w:t>
      </w:r>
    </w:p>
    <w:p w14:paraId="7BDDDB89" w14:textId="113237BC" w:rsidR="00745803" w:rsidRPr="00A64055" w:rsidRDefault="00745803" w:rsidP="00E90E08">
      <w:pPr>
        <w:ind w:leftChars="-18" w:left="230" w:hangingChars="118" w:hanging="271"/>
        <w:rPr>
          <w:rFonts w:cs="Arial"/>
          <w:u w:val="thick"/>
        </w:rPr>
      </w:pPr>
      <w:r w:rsidRPr="00A64055">
        <w:rPr>
          <w:rFonts w:cs="Arial"/>
        </w:rPr>
        <w:tab/>
      </w:r>
      <w:r w:rsidRPr="00A64055">
        <w:rPr>
          <w:rFonts w:cs="Arial" w:hint="eastAsia"/>
        </w:rPr>
        <w:t xml:space="preserve">　</w:t>
      </w:r>
      <w:r w:rsidRPr="00A64055">
        <w:rPr>
          <w:rFonts w:cs="Arial" w:hint="eastAsia"/>
          <w:u w:val="thick"/>
        </w:rPr>
        <w:t>ところが、平成</w:t>
      </w:r>
      <w:r w:rsidRPr="00A64055">
        <w:rPr>
          <w:rFonts w:cs="Arial" w:hint="eastAsia"/>
          <w:u w:val="thick"/>
        </w:rPr>
        <w:t>29</w:t>
      </w:r>
      <w:r w:rsidRPr="00A64055">
        <w:rPr>
          <w:rFonts w:cs="Arial" w:hint="eastAsia"/>
          <w:u w:val="thick"/>
        </w:rPr>
        <w:t>年大法廷判決（参）においては、</w:t>
      </w:r>
      <w:r w:rsidR="004A1E9B" w:rsidRPr="00A64055">
        <w:rPr>
          <w:rFonts w:cs="Arial" w:hint="eastAsia"/>
          <w:u w:val="thick"/>
        </w:rPr>
        <w:t>上記</w:t>
      </w:r>
      <w:r w:rsidR="004A1E9B" w:rsidRPr="00A4079D">
        <w:rPr>
          <w:rFonts w:ascii="ＭＳ ゴシック" w:eastAsia="ＭＳ ゴシック" w:hAnsi="ＭＳ ゴシック" w:hint="eastAsia"/>
          <w:b/>
          <w:color w:val="00B0F0"/>
          <w:u w:val="thick" w:color="000000" w:themeColor="text1"/>
        </w:rPr>
        <w:t>①</w:t>
      </w:r>
      <w:r w:rsidR="004A1E9B" w:rsidRPr="00A64055">
        <w:rPr>
          <w:rFonts w:cs="Arial" w:hint="eastAsia"/>
          <w:u w:val="thick"/>
        </w:rPr>
        <w:t>～</w:t>
      </w:r>
      <w:r w:rsidR="004A1E9B" w:rsidRPr="00A4079D">
        <w:rPr>
          <w:rFonts w:ascii="ＭＳ ゴシック" w:eastAsia="ＭＳ ゴシック" w:hAnsi="ＭＳ ゴシック" w:hint="eastAsia"/>
          <w:b/>
          <w:color w:val="00B0F0"/>
          <w:u w:val="thick" w:color="000000" w:themeColor="text1"/>
        </w:rPr>
        <w:t>②</w:t>
      </w:r>
      <w:r w:rsidR="003B1F9E" w:rsidRPr="00A64055">
        <w:rPr>
          <w:rFonts w:cs="Arial" w:hint="eastAsia"/>
          <w:sz w:val="16"/>
          <w:u w:val="thick"/>
        </w:rPr>
        <w:t>（本書</w:t>
      </w:r>
      <w:r w:rsidR="00A2000D">
        <w:rPr>
          <w:rFonts w:cs="Arial" w:hint="eastAsia"/>
          <w:sz w:val="16"/>
          <w:u w:val="thick"/>
        </w:rPr>
        <w:t>4</w:t>
      </w:r>
      <w:r w:rsidR="004E5C19">
        <w:rPr>
          <w:rFonts w:cs="Arial" w:hint="eastAsia"/>
          <w:sz w:val="16"/>
          <w:u w:val="thick"/>
        </w:rPr>
        <w:t>5</w:t>
      </w:r>
      <w:r w:rsidR="003B1F9E" w:rsidRPr="00A64055">
        <w:rPr>
          <w:rFonts w:cs="Arial" w:hint="eastAsia"/>
          <w:sz w:val="16"/>
          <w:u w:val="thick"/>
        </w:rPr>
        <w:t>頁）</w:t>
      </w:r>
      <w:r w:rsidR="00705E1C">
        <w:rPr>
          <w:rFonts w:cs="Arial" w:hint="eastAsia"/>
          <w:u w:val="thick"/>
        </w:rPr>
        <w:t>記載の</w:t>
      </w:r>
      <w:r w:rsidR="004011D1" w:rsidRPr="00A64055">
        <w:rPr>
          <w:rFonts w:cs="Arial" w:hint="eastAsia"/>
          <w:u w:val="thick"/>
        </w:rPr>
        <w:t>判例変更の文言及び判例変更の理由が</w:t>
      </w:r>
      <w:r w:rsidRPr="00A64055">
        <w:rPr>
          <w:rFonts w:cs="Arial" w:hint="eastAsia"/>
          <w:u w:val="thick"/>
        </w:rPr>
        <w:t>記載されていない。</w:t>
      </w:r>
    </w:p>
    <w:p w14:paraId="093C1D58" w14:textId="3D7AD837" w:rsidR="00745803" w:rsidRPr="00A64055" w:rsidRDefault="00745803" w:rsidP="00E90E08">
      <w:pPr>
        <w:ind w:leftChars="-18" w:left="230" w:hangingChars="118" w:hanging="271"/>
        <w:rPr>
          <w:rFonts w:cs="Arial"/>
          <w:u w:val="thick"/>
        </w:rPr>
      </w:pPr>
      <w:r w:rsidRPr="00A64055">
        <w:rPr>
          <w:rFonts w:cs="Arial"/>
        </w:rPr>
        <w:tab/>
      </w:r>
      <w:r w:rsidRPr="00A64055">
        <w:rPr>
          <w:rFonts w:cs="Arial" w:hint="eastAsia"/>
        </w:rPr>
        <w:t xml:space="preserve">　</w:t>
      </w:r>
      <w:r w:rsidRPr="00A64055">
        <w:rPr>
          <w:rFonts w:cs="Arial" w:hint="eastAsia"/>
          <w:u w:val="thick"/>
        </w:rPr>
        <w:t>従って、かかる平成</w:t>
      </w:r>
      <w:r w:rsidRPr="00A64055">
        <w:rPr>
          <w:rFonts w:cs="Arial" w:hint="eastAsia"/>
          <w:u w:val="thick"/>
        </w:rPr>
        <w:t>29</w:t>
      </w:r>
      <w:r w:rsidRPr="00A64055">
        <w:rPr>
          <w:rFonts w:cs="Arial" w:hint="eastAsia"/>
          <w:u w:val="thick"/>
        </w:rPr>
        <w:t>年大法廷判決（参）の、</w:t>
      </w:r>
      <w:r w:rsidR="004A1E9B" w:rsidRPr="00A64055">
        <w:rPr>
          <w:rFonts w:cs="Arial" w:hint="eastAsia"/>
          <w:u w:val="thick"/>
        </w:rPr>
        <w:t>上記</w:t>
      </w:r>
      <w:r w:rsidR="004A1E9B" w:rsidRPr="00A4079D">
        <w:rPr>
          <w:rFonts w:ascii="ＭＳ ゴシック" w:eastAsia="ＭＳ ゴシック" w:hAnsi="ＭＳ ゴシック" w:hint="eastAsia"/>
          <w:b/>
          <w:color w:val="00B0F0"/>
          <w:u w:val="thick" w:color="000000" w:themeColor="text1"/>
        </w:rPr>
        <w:t>①</w:t>
      </w:r>
      <w:r w:rsidR="004A1E9B" w:rsidRPr="00A64055">
        <w:rPr>
          <w:rFonts w:cs="Arial" w:hint="eastAsia"/>
          <w:u w:val="thick"/>
        </w:rPr>
        <w:t>～</w:t>
      </w:r>
      <w:r w:rsidR="004A1E9B" w:rsidRPr="00A4079D">
        <w:rPr>
          <w:rFonts w:ascii="ＭＳ ゴシック" w:eastAsia="ＭＳ ゴシック" w:hAnsi="ＭＳ ゴシック" w:hint="eastAsia"/>
          <w:b/>
          <w:color w:val="00B0F0"/>
          <w:u w:val="thick" w:color="000000" w:themeColor="text1"/>
        </w:rPr>
        <w:t>②</w:t>
      </w:r>
      <w:r w:rsidR="003B1F9E" w:rsidRPr="00A64055">
        <w:rPr>
          <w:rFonts w:cs="Arial" w:hint="eastAsia"/>
          <w:sz w:val="16"/>
          <w:u w:val="thick"/>
        </w:rPr>
        <w:t>（本書</w:t>
      </w:r>
      <w:r w:rsidR="00A2000D">
        <w:rPr>
          <w:rFonts w:cs="Arial" w:hint="eastAsia"/>
          <w:sz w:val="16"/>
          <w:u w:val="thick"/>
        </w:rPr>
        <w:t>4</w:t>
      </w:r>
      <w:r w:rsidR="004E5C19">
        <w:rPr>
          <w:rFonts w:cs="Arial" w:hint="eastAsia"/>
          <w:sz w:val="16"/>
          <w:u w:val="thick"/>
        </w:rPr>
        <w:t>5</w:t>
      </w:r>
      <w:r w:rsidR="003B1F9E" w:rsidRPr="00A64055">
        <w:rPr>
          <w:rFonts w:cs="Arial" w:hint="eastAsia"/>
          <w:sz w:val="16"/>
          <w:u w:val="thick"/>
        </w:rPr>
        <w:t>頁）</w:t>
      </w:r>
      <w:r w:rsidR="00705E1C">
        <w:rPr>
          <w:rFonts w:cs="Arial" w:hint="eastAsia"/>
          <w:u w:val="thick"/>
        </w:rPr>
        <w:t>記載</w:t>
      </w:r>
      <w:r w:rsidR="004011D1" w:rsidRPr="00A64055">
        <w:rPr>
          <w:rFonts w:cs="Arial" w:hint="eastAsia"/>
          <w:u w:val="thick"/>
        </w:rPr>
        <w:t>の判例変更の文言及び判例変更の理由</w:t>
      </w:r>
      <w:r w:rsidRPr="00A64055">
        <w:rPr>
          <w:rFonts w:cs="Arial" w:hint="eastAsia"/>
          <w:u w:val="thick"/>
        </w:rPr>
        <w:t>を欠く、①段階の審査での判断基準の変更は、</w:t>
      </w:r>
      <w:r w:rsidR="005C1C41" w:rsidRPr="00A64055">
        <w:rPr>
          <w:rFonts w:cs="Arial" w:hint="eastAsia"/>
          <w:u w:val="thick"/>
        </w:rPr>
        <w:t>有効な判例変更とは解されず、</w:t>
      </w:r>
      <w:r w:rsidRPr="00A64055">
        <w:rPr>
          <w:rFonts w:cs="Arial" w:hint="eastAsia"/>
          <w:u w:val="thick"/>
        </w:rPr>
        <w:t>平成</w:t>
      </w:r>
      <w:r w:rsidRPr="00A64055">
        <w:rPr>
          <w:rFonts w:cs="Arial" w:hint="eastAsia"/>
          <w:u w:val="thick"/>
        </w:rPr>
        <w:t>26</w:t>
      </w:r>
      <w:r w:rsidRPr="00A64055">
        <w:rPr>
          <w:rFonts w:cs="Arial" w:hint="eastAsia"/>
          <w:u w:val="thick"/>
        </w:rPr>
        <w:t>年大法廷判決（参）の</w:t>
      </w:r>
      <w:r w:rsidRPr="00A2000D">
        <w:rPr>
          <w:rFonts w:ascii="ＭＳ ゴシック" w:eastAsia="ＭＳ ゴシック" w:hAnsi="ＭＳ ゴシック" w:hint="eastAsia"/>
          <w:b/>
          <w:color w:val="00B0F0"/>
          <w:u w:val="thick" w:color="000000" w:themeColor="text1"/>
        </w:rPr>
        <w:t>【</w:t>
      </w:r>
      <w:r w:rsidRPr="00A64055">
        <w:rPr>
          <w:rFonts w:cs="Arial" w:hint="eastAsia"/>
          <w:u w:val="thick"/>
        </w:rPr>
        <w:t>2</w:t>
      </w:r>
      <w:r w:rsidRPr="00A64055">
        <w:rPr>
          <w:rFonts w:cs="Arial" w:hint="eastAsia"/>
          <w:u w:val="thick"/>
        </w:rPr>
        <w:t>段階の判断枠組みの①段階の審査の判断基準</w:t>
      </w:r>
      <w:r w:rsidR="00BB53D3">
        <w:rPr>
          <w:rFonts w:cs="Arial" w:hint="eastAsia"/>
          <w:u w:val="thick"/>
        </w:rPr>
        <w:t>及び②</w:t>
      </w:r>
      <w:r w:rsidR="00BB53D3" w:rsidRPr="00A64055">
        <w:rPr>
          <w:rFonts w:cs="Arial" w:hint="eastAsia"/>
          <w:u w:val="thick"/>
        </w:rPr>
        <w:t>段階の審査の判断基準</w:t>
      </w:r>
      <w:r w:rsidRPr="00A64055">
        <w:rPr>
          <w:rFonts w:cs="Arial" w:hint="eastAsia"/>
          <w:u w:val="thick"/>
        </w:rPr>
        <w:t>（上記</w:t>
      </w:r>
      <w:r w:rsidR="005B182C" w:rsidRPr="00A64055">
        <w:rPr>
          <w:rFonts w:ascii="ＭＳ ゴシック" w:eastAsia="ＭＳ ゴシック" w:hAnsi="ＭＳ ゴシック" w:cs="Arial" w:hint="eastAsia"/>
          <w:u w:val="thick"/>
          <w:bdr w:val="single" w:sz="4" w:space="0" w:color="auto"/>
        </w:rPr>
        <w:t>１</w:t>
      </w:r>
      <w:r w:rsidR="00BB53D3" w:rsidRPr="00BB53D3">
        <w:rPr>
          <w:rFonts w:cs="Arial" w:hint="eastAsia"/>
          <w:u w:val="thick"/>
        </w:rPr>
        <w:t xml:space="preserve"> </w:t>
      </w:r>
      <w:r w:rsidR="00BB53D3" w:rsidRPr="00BB53D3">
        <w:rPr>
          <w:rFonts w:ascii="ＭＳ ゴシック" w:eastAsia="ＭＳ ゴシック" w:hAnsi="ＭＳ ゴシック" w:cs="Arial" w:hint="eastAsia"/>
          <w:u w:val="thick"/>
        </w:rPr>
        <w:t>ア</w:t>
      </w:r>
      <w:r w:rsidR="005A7A8D" w:rsidRPr="0089662C">
        <w:rPr>
          <w:rFonts w:cs="Arial" w:hint="eastAsia"/>
          <w:sz w:val="16"/>
          <w:szCs w:val="16"/>
          <w:u w:val="thick"/>
        </w:rPr>
        <w:t>〈</w:t>
      </w:r>
      <w:r w:rsidR="005A7A8D" w:rsidRPr="00A64055">
        <w:rPr>
          <w:rFonts w:ascii="ＭＳ 明朝" w:hAnsi="ＭＳ 明朝" w:cs="Arial" w:hint="eastAsia"/>
          <w:sz w:val="16"/>
          <w:u w:val="thick"/>
        </w:rPr>
        <w:t>本書</w:t>
      </w:r>
      <w:r w:rsidR="004E5C19" w:rsidRPr="004E5C19">
        <w:rPr>
          <w:rFonts w:cs="Arial" w:hint="eastAsia"/>
          <w:sz w:val="16"/>
          <w:u w:val="thick"/>
        </w:rPr>
        <w:t>3</w:t>
      </w:r>
      <w:r w:rsidR="00BE467C">
        <w:rPr>
          <w:rFonts w:cs="Arial"/>
          <w:sz w:val="16"/>
          <w:u w:val="thick"/>
        </w:rPr>
        <w:t>1</w:t>
      </w:r>
      <w:r w:rsidR="006C3264" w:rsidRPr="00A64055">
        <w:rPr>
          <w:rFonts w:cs="Arial" w:hint="eastAsia"/>
          <w:sz w:val="16"/>
          <w:u w:val="thick"/>
        </w:rPr>
        <w:t>～</w:t>
      </w:r>
      <w:r w:rsidR="004E5C19">
        <w:rPr>
          <w:rFonts w:cs="Arial" w:hint="eastAsia"/>
          <w:sz w:val="16"/>
          <w:u w:val="thick"/>
        </w:rPr>
        <w:t>32</w:t>
      </w:r>
      <w:r w:rsidR="005A7A8D" w:rsidRPr="00A64055">
        <w:rPr>
          <w:rFonts w:ascii="ＭＳ 明朝" w:hAnsi="ＭＳ 明朝" w:cs="Arial" w:hint="eastAsia"/>
          <w:sz w:val="16"/>
          <w:u w:val="thick"/>
        </w:rPr>
        <w:t>頁〉</w:t>
      </w:r>
      <w:r w:rsidRPr="00A64055">
        <w:rPr>
          <w:rFonts w:cs="Arial" w:hint="eastAsia"/>
          <w:u w:val="thick"/>
        </w:rPr>
        <w:t>参照）</w:t>
      </w:r>
      <w:r w:rsidRPr="00A2000D">
        <w:rPr>
          <w:rFonts w:ascii="ＭＳ ゴシック" w:eastAsia="ＭＳ ゴシック" w:hAnsi="ＭＳ ゴシック" w:hint="eastAsia"/>
          <w:b/>
          <w:color w:val="00B0F0"/>
          <w:u w:val="thick" w:color="000000" w:themeColor="text1"/>
        </w:rPr>
        <w:t>】</w:t>
      </w:r>
      <w:r w:rsidR="00095137" w:rsidRPr="00A64055">
        <w:rPr>
          <w:rFonts w:cs="Arial" w:hint="eastAsia"/>
          <w:u w:val="thick"/>
        </w:rPr>
        <w:t>の</w:t>
      </w:r>
      <w:r w:rsidRPr="00A64055">
        <w:rPr>
          <w:rFonts w:cs="Arial" w:hint="eastAsia"/>
          <w:u w:val="thick"/>
        </w:rPr>
        <w:t>判例に反すると解される</w:t>
      </w:r>
      <w:r w:rsidR="00A2000D" w:rsidRPr="00A2000D">
        <w:rPr>
          <w:rFonts w:cs="Arial" w:hint="eastAsia"/>
          <w:u w:val="thick"/>
        </w:rPr>
        <w:t>（下記</w:t>
      </w:r>
      <w:r w:rsidR="004E5C19" w:rsidRPr="004E5C19">
        <w:rPr>
          <w:rFonts w:ascii="HGS創英角ｺﾞｼｯｸUB" w:eastAsia="HGS創英角ｺﾞｼｯｸUB" w:hAnsi="HGS創英角ｺﾞｼｯｸUB" w:cs="Arial" w:hint="eastAsia"/>
          <w:u w:val="thick"/>
        </w:rPr>
        <w:t>Ⅺ</w:t>
      </w:r>
      <w:r w:rsidR="00A2000D" w:rsidRPr="00A2000D">
        <w:rPr>
          <w:rFonts w:cs="Arial" w:hint="eastAsia"/>
          <w:sz w:val="16"/>
          <w:u w:val="thick"/>
        </w:rPr>
        <w:t>〈本書</w:t>
      </w:r>
      <w:r w:rsidR="00A2000D" w:rsidRPr="00A2000D">
        <w:rPr>
          <w:rFonts w:cs="Arial" w:hint="eastAsia"/>
          <w:sz w:val="16"/>
          <w:u w:val="thick"/>
        </w:rPr>
        <w:t>7</w:t>
      </w:r>
      <w:r w:rsidR="004E5C19">
        <w:rPr>
          <w:rFonts w:cs="Arial" w:hint="eastAsia"/>
          <w:sz w:val="16"/>
          <w:u w:val="thick"/>
        </w:rPr>
        <w:t>6</w:t>
      </w:r>
      <w:r w:rsidR="00A2000D" w:rsidRPr="00A2000D">
        <w:rPr>
          <w:rFonts w:cs="Arial" w:hint="eastAsia"/>
          <w:sz w:val="16"/>
          <w:u w:val="thick"/>
        </w:rPr>
        <w:t>～</w:t>
      </w:r>
      <w:r w:rsidR="00A2000D" w:rsidRPr="00A2000D">
        <w:rPr>
          <w:rFonts w:cs="Arial" w:hint="eastAsia"/>
          <w:sz w:val="16"/>
          <w:u w:val="thick"/>
        </w:rPr>
        <w:t>8</w:t>
      </w:r>
      <w:r w:rsidR="004E5C19">
        <w:rPr>
          <w:rFonts w:cs="Arial" w:hint="eastAsia"/>
          <w:sz w:val="16"/>
          <w:u w:val="thick"/>
        </w:rPr>
        <w:t>1</w:t>
      </w:r>
      <w:r w:rsidR="00A2000D" w:rsidRPr="00A2000D">
        <w:rPr>
          <w:rFonts w:cs="Arial" w:hint="eastAsia"/>
          <w:sz w:val="16"/>
          <w:u w:val="thick"/>
        </w:rPr>
        <w:t>頁〉</w:t>
      </w:r>
      <w:r w:rsidR="00A2000D" w:rsidRPr="00A2000D">
        <w:rPr>
          <w:rFonts w:cs="Arial" w:hint="eastAsia"/>
          <w:u w:val="thick"/>
        </w:rPr>
        <w:t>参照）</w:t>
      </w:r>
      <w:r w:rsidRPr="00A64055">
        <w:rPr>
          <w:rFonts w:cs="Arial" w:hint="eastAsia"/>
          <w:u w:val="thick"/>
        </w:rPr>
        <w:t>。</w:t>
      </w:r>
    </w:p>
    <w:p w14:paraId="3A069B2B" w14:textId="34450A95" w:rsidR="00865552" w:rsidRPr="00BB53D3" w:rsidRDefault="00865552" w:rsidP="00865552">
      <w:pPr>
        <w:ind w:leftChars="-18" w:left="230" w:hangingChars="118" w:hanging="271"/>
        <w:rPr>
          <w:rFonts w:cs="Arial"/>
        </w:rPr>
      </w:pPr>
    </w:p>
    <w:p w14:paraId="21DDA980" w14:textId="4E7EFAB3" w:rsidR="008F0FB3" w:rsidRPr="00A64055" w:rsidRDefault="00705E1C" w:rsidP="00865552">
      <w:pPr>
        <w:ind w:leftChars="-18" w:left="230" w:hangingChars="118" w:hanging="271"/>
        <w:rPr>
          <w:rFonts w:cs="Arial"/>
          <w:sz w:val="16"/>
        </w:rPr>
      </w:pPr>
      <w:r>
        <w:rPr>
          <w:rFonts w:ascii="ＭＳ ゴシック" w:eastAsia="ＭＳ ゴシック" w:hAnsi="ＭＳ ゴシック" w:cs="Arial" w:hint="eastAsia"/>
        </w:rPr>
        <w:t>オ</w:t>
      </w:r>
      <w:r w:rsidR="008F0FB3" w:rsidRPr="00A64055">
        <w:rPr>
          <w:rFonts w:cs="Arial" w:hint="eastAsia"/>
          <w:sz w:val="16"/>
        </w:rPr>
        <w:t>（本書</w:t>
      </w:r>
      <w:r>
        <w:rPr>
          <w:rFonts w:cs="Arial" w:hint="eastAsia"/>
          <w:sz w:val="16"/>
        </w:rPr>
        <w:t>4</w:t>
      </w:r>
      <w:r w:rsidR="004E5C19">
        <w:rPr>
          <w:rFonts w:cs="Arial" w:hint="eastAsia"/>
          <w:sz w:val="16"/>
        </w:rPr>
        <w:t>5</w:t>
      </w:r>
      <w:r w:rsidR="008F0FB3" w:rsidRPr="00A64055">
        <w:rPr>
          <w:rFonts w:cs="Arial" w:hint="eastAsia"/>
          <w:sz w:val="16"/>
        </w:rPr>
        <w:t>～</w:t>
      </w:r>
      <w:r>
        <w:rPr>
          <w:rFonts w:cs="Arial" w:hint="eastAsia"/>
          <w:sz w:val="16"/>
        </w:rPr>
        <w:t>4</w:t>
      </w:r>
      <w:r w:rsidR="004E5C19">
        <w:rPr>
          <w:rFonts w:cs="Arial" w:hint="eastAsia"/>
          <w:sz w:val="16"/>
        </w:rPr>
        <w:t>6</w:t>
      </w:r>
      <w:r w:rsidR="008F0FB3" w:rsidRPr="00A64055">
        <w:rPr>
          <w:rFonts w:cs="Arial" w:hint="eastAsia"/>
          <w:sz w:val="16"/>
        </w:rPr>
        <w:t>頁）</w:t>
      </w:r>
    </w:p>
    <w:p w14:paraId="2A7BA27B" w14:textId="7377948F" w:rsidR="00865552" w:rsidRPr="00705E1C" w:rsidRDefault="008F0FB3" w:rsidP="00865552">
      <w:pPr>
        <w:ind w:leftChars="-18" w:left="230" w:hangingChars="118" w:hanging="271"/>
        <w:rPr>
          <w:rFonts w:cs="Arial"/>
          <w:szCs w:val="20"/>
        </w:rPr>
      </w:pPr>
      <w:r w:rsidRPr="00A64055">
        <w:rPr>
          <w:rFonts w:cs="Arial"/>
        </w:rPr>
        <w:tab/>
      </w:r>
      <w:r w:rsidR="00865552" w:rsidRPr="00A64055">
        <w:rPr>
          <w:rFonts w:cs="Arial" w:hint="eastAsia"/>
        </w:rPr>
        <w:t xml:space="preserve">　</w:t>
      </w:r>
      <w:r w:rsidR="00705E1C">
        <w:rPr>
          <w:rFonts w:cs="Arial" w:hint="eastAsia"/>
        </w:rPr>
        <w:t>「</w:t>
      </w:r>
      <w:r w:rsidR="00865552" w:rsidRPr="00A64055">
        <w:rPr>
          <w:rFonts w:cs="Arial" w:hint="eastAsia"/>
          <w:szCs w:val="20"/>
        </w:rPr>
        <w:t>最高裁判所判例解説</w:t>
      </w:r>
      <w:r w:rsidR="00705E1C">
        <w:rPr>
          <w:rFonts w:cs="Arial" w:hint="eastAsia"/>
          <w:szCs w:val="20"/>
        </w:rPr>
        <w:t>」</w:t>
      </w:r>
      <w:r w:rsidR="00865552" w:rsidRPr="00A64055">
        <w:rPr>
          <w:rFonts w:cs="Arial" w:hint="eastAsia"/>
          <w:szCs w:val="20"/>
        </w:rPr>
        <w:t>平成</w:t>
      </w:r>
      <w:r w:rsidR="00865552" w:rsidRPr="00A64055">
        <w:rPr>
          <w:rFonts w:cs="Arial"/>
          <w:szCs w:val="20"/>
        </w:rPr>
        <w:t>29.9.2</w:t>
      </w:r>
      <w:r w:rsidR="00865552" w:rsidRPr="00A64055">
        <w:rPr>
          <w:rFonts w:cs="Arial" w:hint="eastAsia"/>
          <w:szCs w:val="20"/>
        </w:rPr>
        <w:t>7</w:t>
      </w:r>
      <w:r w:rsidR="00865552" w:rsidRPr="00A64055">
        <w:rPr>
          <w:rFonts w:cs="Arial" w:hint="eastAsia"/>
          <w:szCs w:val="20"/>
        </w:rPr>
        <w:t>（民事</w:t>
      </w:r>
      <w:r w:rsidR="00705E1C">
        <w:rPr>
          <w:rFonts w:cs="Arial" w:hint="eastAsia"/>
          <w:szCs w:val="20"/>
        </w:rPr>
        <w:t>関係</w:t>
      </w:r>
      <w:r w:rsidR="00865552" w:rsidRPr="00A64055">
        <w:rPr>
          <w:rFonts w:cs="Arial" w:hint="eastAsia"/>
          <w:szCs w:val="20"/>
        </w:rPr>
        <w:t>）（中丸隆最高裁判所調査官執筆）</w:t>
      </w:r>
      <w:r w:rsidR="00865552" w:rsidRPr="00A64055">
        <w:rPr>
          <w:rFonts w:cs="Arial"/>
          <w:szCs w:val="20"/>
        </w:rPr>
        <w:t>2297</w:t>
      </w:r>
      <w:r w:rsidR="00865552" w:rsidRPr="00A64055">
        <w:rPr>
          <w:rFonts w:cs="Arial" w:hint="eastAsia"/>
          <w:szCs w:val="20"/>
        </w:rPr>
        <w:t>（</w:t>
      </w:r>
      <w:r w:rsidR="00865552" w:rsidRPr="00A64055">
        <w:rPr>
          <w:rFonts w:cs="Arial"/>
          <w:szCs w:val="20"/>
        </w:rPr>
        <w:t>215</w:t>
      </w:r>
      <w:r w:rsidR="00865552" w:rsidRPr="00A64055">
        <w:rPr>
          <w:rFonts w:cs="Arial" w:hint="eastAsia"/>
          <w:szCs w:val="20"/>
        </w:rPr>
        <w:t>）頁（法曹時報</w:t>
      </w:r>
      <w:r w:rsidR="00865552" w:rsidRPr="00A64055">
        <w:rPr>
          <w:rFonts w:cs="Arial"/>
          <w:szCs w:val="20"/>
        </w:rPr>
        <w:t>70</w:t>
      </w:r>
      <w:r w:rsidR="00865552" w:rsidRPr="00A64055">
        <w:rPr>
          <w:rFonts w:cs="Arial" w:hint="eastAsia"/>
          <w:szCs w:val="20"/>
        </w:rPr>
        <w:t>巻</w:t>
      </w:r>
      <w:r w:rsidR="00865552" w:rsidRPr="00A64055">
        <w:rPr>
          <w:rFonts w:cs="Arial"/>
          <w:szCs w:val="20"/>
        </w:rPr>
        <w:t>8</w:t>
      </w:r>
      <w:r w:rsidR="00865552" w:rsidRPr="00A64055">
        <w:rPr>
          <w:rFonts w:cs="Arial" w:hint="eastAsia"/>
          <w:szCs w:val="20"/>
        </w:rPr>
        <w:t>号</w:t>
      </w:r>
      <w:r w:rsidR="00865552" w:rsidRPr="00A64055">
        <w:rPr>
          <w:rFonts w:cs="Arial"/>
          <w:szCs w:val="20"/>
        </w:rPr>
        <w:t>215</w:t>
      </w:r>
      <w:r w:rsidR="00865552" w:rsidRPr="00A64055">
        <w:rPr>
          <w:rFonts w:cs="Arial" w:hint="eastAsia"/>
          <w:szCs w:val="20"/>
        </w:rPr>
        <w:t>頁）</w:t>
      </w:r>
      <w:r w:rsidR="00FC141C">
        <w:rPr>
          <w:rFonts w:cs="Arial" w:hint="eastAsia"/>
          <w:szCs w:val="20"/>
        </w:rPr>
        <w:t>（甲</w:t>
      </w:r>
      <w:r w:rsidR="00FC141C">
        <w:rPr>
          <w:rFonts w:cs="Arial" w:hint="eastAsia"/>
          <w:szCs w:val="20"/>
        </w:rPr>
        <w:t>37</w:t>
      </w:r>
      <w:r w:rsidR="00FC141C">
        <w:rPr>
          <w:rFonts w:cs="Arial" w:hint="eastAsia"/>
          <w:szCs w:val="20"/>
        </w:rPr>
        <w:t>）</w:t>
      </w:r>
      <w:r w:rsidR="00865552" w:rsidRPr="00A64055">
        <w:rPr>
          <w:rFonts w:cs="Arial" w:hint="eastAsia"/>
          <w:szCs w:val="20"/>
        </w:rPr>
        <w:t>の「（注</w:t>
      </w:r>
      <w:r w:rsidR="00865552" w:rsidRPr="00A64055">
        <w:rPr>
          <w:rFonts w:cs="Arial" w:hint="eastAsia"/>
          <w:szCs w:val="20"/>
        </w:rPr>
        <w:t>15</w:t>
      </w:r>
      <w:r w:rsidR="00865552" w:rsidRPr="00A64055">
        <w:rPr>
          <w:rFonts w:cs="Arial" w:hint="eastAsia"/>
          <w:szCs w:val="20"/>
        </w:rPr>
        <w:t>）」は、</w:t>
      </w:r>
      <w:r w:rsidR="00865552" w:rsidRPr="00705E1C">
        <w:rPr>
          <w:rFonts w:ascii="ＭＳ ゴシック" w:eastAsia="ＭＳ ゴシック" w:hAnsi="ＭＳ ゴシック" w:cs="Arial" w:hint="eastAsia"/>
          <w:b/>
          <w:color w:val="FF00FF"/>
        </w:rPr>
        <w:t>「</w:t>
      </w:r>
      <w:r w:rsidR="00865552" w:rsidRPr="00705E1C">
        <w:rPr>
          <w:rFonts w:cs="Arial" w:hint="eastAsia"/>
          <w:szCs w:val="20"/>
        </w:rPr>
        <w:t>平</w:t>
      </w:r>
      <w:r w:rsidR="00865552" w:rsidRPr="00705E1C">
        <w:rPr>
          <w:rFonts w:cs="Arial" w:hint="eastAsia"/>
          <w:szCs w:val="20"/>
        </w:rPr>
        <w:lastRenderedPageBreak/>
        <w:t>成</w:t>
      </w:r>
      <w:r w:rsidR="00865552" w:rsidRPr="00705E1C">
        <w:rPr>
          <w:rFonts w:cs="Arial"/>
          <w:szCs w:val="20"/>
        </w:rPr>
        <w:t>27</w:t>
      </w:r>
      <w:r w:rsidR="00865552" w:rsidRPr="00705E1C">
        <w:rPr>
          <w:rFonts w:cs="Arial" w:hint="eastAsia"/>
          <w:szCs w:val="20"/>
        </w:rPr>
        <w:t>年改正法附則</w:t>
      </w:r>
      <w:r w:rsidR="00865552" w:rsidRPr="00705E1C">
        <w:rPr>
          <w:rFonts w:cs="Arial"/>
          <w:szCs w:val="20"/>
        </w:rPr>
        <w:t>7</w:t>
      </w:r>
      <w:r w:rsidR="00865552" w:rsidRPr="00705E1C">
        <w:rPr>
          <w:rFonts w:cs="Arial" w:hint="eastAsia"/>
          <w:szCs w:val="20"/>
        </w:rPr>
        <w:t>条の定めについては、立法府の将来の行動に関する事情として前記第</w:t>
      </w:r>
      <w:r w:rsidR="00865552" w:rsidRPr="00705E1C">
        <w:rPr>
          <w:rFonts w:cs="Arial"/>
          <w:szCs w:val="20"/>
        </w:rPr>
        <w:t>3</w:t>
      </w:r>
      <w:r w:rsidR="00865552" w:rsidRPr="00705E1C">
        <w:rPr>
          <w:rFonts w:cs="Arial" w:hint="eastAsia"/>
          <w:szCs w:val="20"/>
        </w:rPr>
        <w:t>の</w:t>
      </w:r>
      <w:r w:rsidR="00865552" w:rsidRPr="00705E1C">
        <w:rPr>
          <w:rFonts w:cs="Arial"/>
          <w:szCs w:val="20"/>
        </w:rPr>
        <w:t>1</w:t>
      </w:r>
      <w:r w:rsidR="00865552" w:rsidRPr="00705E1C">
        <w:rPr>
          <w:rFonts w:cs="Arial" w:hint="eastAsia"/>
          <w:szCs w:val="20"/>
        </w:rPr>
        <w:t>②</w:t>
      </w:r>
    </w:p>
    <w:p w14:paraId="2C2A9363" w14:textId="084C36C6" w:rsidR="00865552" w:rsidRPr="00A64055" w:rsidRDefault="00865552" w:rsidP="00C6295D">
      <w:pPr>
        <w:spacing w:line="360" w:lineRule="exact"/>
        <w:ind w:leftChars="84" w:left="540" w:hangingChars="183" w:hanging="347"/>
        <w:rPr>
          <w:rFonts w:cs="Arial"/>
          <w:color w:val="000000" w:themeColor="text1"/>
          <w:sz w:val="20"/>
          <w:szCs w:val="20"/>
        </w:rPr>
      </w:pPr>
      <w:r w:rsidRPr="00A64055">
        <w:rPr>
          <w:rFonts w:cs="Arial" w:hint="eastAsia"/>
          <w:sz w:val="20"/>
          <w:szCs w:val="20"/>
        </w:rPr>
        <w:t xml:space="preserve">　</w:t>
      </w:r>
      <w:r w:rsidRPr="00A2000D">
        <w:rPr>
          <w:rFonts w:ascii="ＭＳ ゴシック" w:eastAsia="ＭＳ ゴシック" w:hAnsi="ＭＳ ゴシック" w:hint="eastAsia"/>
          <w:b/>
          <w:color w:val="00B0F0"/>
          <w:sz w:val="20"/>
          <w:u w:color="000000" w:themeColor="text1"/>
        </w:rPr>
        <w:t>（</w:t>
      </w:r>
      <w:r w:rsidRPr="00A64055">
        <w:rPr>
          <w:rFonts w:cs="Arial" w:hint="eastAsia"/>
          <w:sz w:val="20"/>
          <w:szCs w:val="20"/>
        </w:rPr>
        <w:t>即ち、</w:t>
      </w:r>
      <w:r w:rsidR="00705E1C">
        <w:rPr>
          <w:rFonts w:cs="Arial" w:hint="eastAsia"/>
          <w:sz w:val="20"/>
          <w:szCs w:val="20"/>
        </w:rPr>
        <w:t>「</w:t>
      </w:r>
      <w:r w:rsidRPr="00A64055">
        <w:rPr>
          <w:rFonts w:cs="Arial" w:hint="eastAsia"/>
          <w:sz w:val="20"/>
          <w:szCs w:val="20"/>
        </w:rPr>
        <w:t>最高裁判所判例解説</w:t>
      </w:r>
      <w:r w:rsidR="00705E1C">
        <w:rPr>
          <w:rFonts w:cs="Arial" w:hint="eastAsia"/>
          <w:sz w:val="20"/>
          <w:szCs w:val="20"/>
        </w:rPr>
        <w:t>」</w:t>
      </w:r>
      <w:r w:rsidRPr="00A64055">
        <w:rPr>
          <w:rFonts w:cs="Arial" w:hint="eastAsia"/>
          <w:sz w:val="20"/>
          <w:szCs w:val="20"/>
        </w:rPr>
        <w:t>平成</w:t>
      </w:r>
      <w:r w:rsidRPr="00A64055">
        <w:rPr>
          <w:rFonts w:cs="Arial"/>
          <w:sz w:val="20"/>
          <w:szCs w:val="20"/>
        </w:rPr>
        <w:t>29.9.2</w:t>
      </w:r>
      <w:r w:rsidRPr="00A64055">
        <w:rPr>
          <w:rFonts w:cs="Arial" w:hint="eastAsia"/>
          <w:sz w:val="20"/>
          <w:szCs w:val="20"/>
        </w:rPr>
        <w:t>7</w:t>
      </w:r>
      <w:r w:rsidRPr="00A64055">
        <w:rPr>
          <w:rFonts w:cs="Arial" w:hint="eastAsia"/>
          <w:sz w:val="20"/>
          <w:szCs w:val="20"/>
        </w:rPr>
        <w:t>（民事</w:t>
      </w:r>
      <w:r w:rsidR="00705E1C">
        <w:rPr>
          <w:rFonts w:cs="Arial" w:hint="eastAsia"/>
          <w:sz w:val="20"/>
          <w:szCs w:val="20"/>
        </w:rPr>
        <w:t>関係</w:t>
      </w:r>
      <w:r w:rsidRPr="00A64055">
        <w:rPr>
          <w:rFonts w:cs="Arial" w:hint="eastAsia"/>
          <w:sz w:val="20"/>
          <w:szCs w:val="20"/>
        </w:rPr>
        <w:t>）（中丸隆最高裁判所調査官執筆）</w:t>
      </w:r>
      <w:r w:rsidRPr="00A64055">
        <w:rPr>
          <w:rFonts w:cs="Arial" w:hint="eastAsia"/>
          <w:sz w:val="20"/>
          <w:szCs w:val="20"/>
        </w:rPr>
        <w:t>2286</w:t>
      </w:r>
      <w:r w:rsidRPr="00A64055">
        <w:rPr>
          <w:rFonts w:cs="Arial" w:hint="eastAsia"/>
          <w:sz w:val="20"/>
          <w:szCs w:val="20"/>
        </w:rPr>
        <w:t>のうちの</w:t>
      </w:r>
      <w:r w:rsidR="00BE467C">
        <w:rPr>
          <w:rFonts w:cs="Arial" w:hint="eastAsia"/>
          <w:sz w:val="20"/>
          <w:szCs w:val="20"/>
        </w:rPr>
        <w:t>「第３」の「１」の</w:t>
      </w:r>
      <w:r w:rsidRPr="00A64055">
        <w:rPr>
          <w:rFonts w:cs="Arial" w:hint="eastAsia"/>
          <w:sz w:val="20"/>
          <w:szCs w:val="20"/>
        </w:rPr>
        <w:t>「</w:t>
      </w:r>
      <w:r w:rsidRPr="00A64055">
        <w:rPr>
          <w:rFonts w:ascii="HGS創英角ｺﾞｼｯｸUB" w:eastAsia="HGS創英角ｺﾞｼｯｸUB" w:hAnsi="HGS創英角ｺﾞｼｯｸUB" w:cs="Arial" w:hint="eastAsia"/>
          <w:sz w:val="20"/>
          <w:szCs w:val="20"/>
        </w:rPr>
        <w:t>②</w:t>
      </w:r>
      <w:r w:rsidRPr="00A64055">
        <w:rPr>
          <w:rFonts w:cs="Arial" w:hint="eastAsia"/>
          <w:sz w:val="20"/>
          <w:szCs w:val="20"/>
        </w:rPr>
        <w:t>」を指す</w:t>
      </w:r>
      <w:r w:rsidRPr="00A64055">
        <w:rPr>
          <w:rFonts w:cs="Arial" w:hint="eastAsia"/>
          <w:color w:val="000000" w:themeColor="text1"/>
          <w:sz w:val="20"/>
          <w:szCs w:val="20"/>
        </w:rPr>
        <w:t>。</w:t>
      </w:r>
      <w:r w:rsidRPr="00A64055">
        <w:rPr>
          <w:rFonts w:cs="Arial" w:hint="eastAsia"/>
          <w:color w:val="000000" w:themeColor="text1"/>
          <w:sz w:val="16"/>
          <w:szCs w:val="20"/>
        </w:rPr>
        <w:t>引用者注</w:t>
      </w:r>
      <w:r w:rsidRPr="00A64055">
        <w:rPr>
          <w:rFonts w:cs="Arial" w:hint="eastAsia"/>
          <w:color w:val="000000" w:themeColor="text1"/>
          <w:sz w:val="20"/>
          <w:szCs w:val="20"/>
        </w:rPr>
        <w:t>）</w:t>
      </w:r>
      <w:r w:rsidR="00805151">
        <w:rPr>
          <w:rFonts w:cs="Arial" w:hint="eastAsia"/>
          <w:color w:val="000000" w:themeColor="text1"/>
          <w:sz w:val="20"/>
          <w:szCs w:val="20"/>
        </w:rPr>
        <w:t>（上記</w:t>
      </w:r>
      <w:r w:rsidR="009469AF">
        <w:rPr>
          <w:rFonts w:ascii="ＭＳ ゴシック" w:eastAsia="ＭＳ ゴシック" w:hAnsi="ＭＳ ゴシック" w:cs="Arial" w:hint="eastAsia"/>
          <w:color w:val="000000" w:themeColor="text1"/>
          <w:sz w:val="20"/>
          <w:szCs w:val="20"/>
          <w:bdr w:val="single" w:sz="4" w:space="0" w:color="auto"/>
        </w:rPr>
        <w:t>３</w:t>
      </w:r>
      <w:r w:rsidR="00805151" w:rsidRPr="00805151">
        <w:rPr>
          <w:rFonts w:ascii="ＭＳ ゴシック" w:eastAsia="ＭＳ ゴシック" w:hAnsi="ＭＳ ゴシック" w:cs="Arial" w:hint="eastAsia"/>
          <w:color w:val="000000" w:themeColor="text1"/>
          <w:sz w:val="20"/>
          <w:szCs w:val="20"/>
        </w:rPr>
        <w:t>ア</w:t>
      </w:r>
      <w:r w:rsidR="00805151" w:rsidRPr="00805151">
        <w:rPr>
          <w:rFonts w:cs="Arial" w:hint="eastAsia"/>
          <w:color w:val="000000" w:themeColor="text1"/>
          <w:sz w:val="16"/>
          <w:szCs w:val="20"/>
        </w:rPr>
        <w:t>（本書</w:t>
      </w:r>
      <w:r w:rsidR="00481318">
        <w:rPr>
          <w:rFonts w:cs="Arial" w:hint="eastAsia"/>
          <w:color w:val="000000" w:themeColor="text1"/>
          <w:sz w:val="16"/>
          <w:szCs w:val="20"/>
        </w:rPr>
        <w:t>41</w:t>
      </w:r>
      <w:r w:rsidR="009469AF">
        <w:rPr>
          <w:rFonts w:cs="Arial" w:hint="eastAsia"/>
          <w:color w:val="000000" w:themeColor="text1"/>
          <w:sz w:val="16"/>
          <w:szCs w:val="20"/>
        </w:rPr>
        <w:t>～</w:t>
      </w:r>
      <w:r w:rsidR="00481318">
        <w:rPr>
          <w:rFonts w:cs="Arial" w:hint="eastAsia"/>
          <w:color w:val="000000" w:themeColor="text1"/>
          <w:sz w:val="16"/>
          <w:szCs w:val="20"/>
        </w:rPr>
        <w:t>42</w:t>
      </w:r>
      <w:r w:rsidR="00805151" w:rsidRPr="00805151">
        <w:rPr>
          <w:rFonts w:cs="Arial" w:hint="eastAsia"/>
          <w:color w:val="000000" w:themeColor="text1"/>
          <w:sz w:val="16"/>
          <w:szCs w:val="20"/>
        </w:rPr>
        <w:t>頁）</w:t>
      </w:r>
      <w:r w:rsidR="00805151">
        <w:rPr>
          <w:rFonts w:cs="Arial" w:hint="eastAsia"/>
          <w:color w:val="000000" w:themeColor="text1"/>
          <w:sz w:val="20"/>
          <w:szCs w:val="20"/>
        </w:rPr>
        <w:t>参照</w:t>
      </w:r>
      <w:r w:rsidR="00805151" w:rsidRPr="00C6295D">
        <w:rPr>
          <w:rFonts w:ascii="ＭＳ ゴシック" w:eastAsia="ＭＳ ゴシック" w:hAnsi="ＭＳ ゴシック" w:hint="eastAsia"/>
          <w:b/>
          <w:color w:val="00B0F0"/>
          <w:sz w:val="20"/>
          <w:u w:color="000000" w:themeColor="text1"/>
        </w:rPr>
        <w:t>）</w:t>
      </w:r>
    </w:p>
    <w:p w14:paraId="78650E09" w14:textId="66799864" w:rsidR="00865552" w:rsidRPr="00A64055" w:rsidRDefault="00865552" w:rsidP="00865552">
      <w:pPr>
        <w:ind w:leftChars="113" w:left="260" w:firstLine="1"/>
        <w:rPr>
          <w:rFonts w:cs="Arial"/>
          <w:szCs w:val="20"/>
        </w:rPr>
      </w:pPr>
      <w:r w:rsidRPr="00805151">
        <w:rPr>
          <w:rFonts w:cs="Arial" w:hint="eastAsia"/>
          <w:szCs w:val="20"/>
        </w:rPr>
        <w:t>の判断において考慮することも考えられるが、</w:t>
      </w:r>
      <w:r w:rsidRPr="00A64055">
        <w:rPr>
          <w:rFonts w:cs="Arial" w:hint="eastAsia"/>
          <w:szCs w:val="20"/>
        </w:rPr>
        <w:t>････</w:t>
      </w:r>
      <w:r w:rsidRPr="00705E1C">
        <w:rPr>
          <w:rFonts w:ascii="ＭＳ ゴシック" w:eastAsia="ＭＳ ゴシック" w:hAnsi="ＭＳ ゴシック" w:cs="Arial" w:hint="eastAsia"/>
          <w:b/>
          <w:color w:val="FF00FF"/>
        </w:rPr>
        <w:t>」</w:t>
      </w:r>
      <w:r w:rsidR="004011D1" w:rsidRPr="00A64055">
        <w:rPr>
          <w:rFonts w:cs="Arial" w:hint="eastAsia"/>
          <w:sz w:val="16"/>
          <w:szCs w:val="20"/>
        </w:rPr>
        <w:t>（強調　引用者）</w:t>
      </w:r>
      <w:r w:rsidRPr="00A64055">
        <w:rPr>
          <w:rFonts w:cs="Arial" w:hint="eastAsia"/>
          <w:szCs w:val="20"/>
        </w:rPr>
        <w:t>と記述する。</w:t>
      </w:r>
    </w:p>
    <w:p w14:paraId="57D85DA3" w14:textId="52F270F6" w:rsidR="00865552" w:rsidRDefault="008F0FB3" w:rsidP="00865552">
      <w:pPr>
        <w:ind w:leftChars="113" w:left="260" w:firstLineChars="100" w:firstLine="230"/>
        <w:rPr>
          <w:rFonts w:ascii="HGS創英角ｺﾞｼｯｸUB" w:eastAsia="HGS創英角ｺﾞｼｯｸUB" w:hAnsi="HGS創英角ｺﾞｼｯｸUB" w:cs="Arial"/>
          <w:szCs w:val="20"/>
        </w:rPr>
      </w:pPr>
      <w:r w:rsidRPr="00A64055">
        <w:rPr>
          <w:rFonts w:ascii="HGS創英角ｺﾞｼｯｸUB" w:eastAsia="HGS創英角ｺﾞｼｯｸUB" w:hAnsi="HGS創英角ｺﾞｼｯｸUB" w:cs="Arial" w:hint="eastAsia"/>
          <w:szCs w:val="20"/>
        </w:rPr>
        <w:t>即ち、</w:t>
      </w:r>
      <w:r w:rsidR="00865552" w:rsidRPr="00A64055">
        <w:rPr>
          <w:rFonts w:ascii="HGS創英角ｺﾞｼｯｸUB" w:eastAsia="HGS創英角ｺﾞｼｯｸUB" w:hAnsi="HGS創英角ｺﾞｼｯｸUB" w:cs="Arial" w:hint="eastAsia"/>
          <w:szCs w:val="20"/>
        </w:rPr>
        <w:t>中丸隆最高裁判所調査官は、同記述</w:t>
      </w:r>
      <w:r w:rsidR="00805151">
        <w:rPr>
          <w:rFonts w:ascii="HGS創英角ｺﾞｼｯｸUB" w:eastAsia="HGS創英角ｺﾞｼｯｸUB" w:hAnsi="HGS創英角ｺﾞｼｯｸUB" w:cs="Arial" w:hint="eastAsia"/>
          <w:szCs w:val="20"/>
        </w:rPr>
        <w:t>のとおり</w:t>
      </w:r>
      <w:r w:rsidR="00865552" w:rsidRPr="00A64055">
        <w:rPr>
          <w:rFonts w:ascii="HGS創英角ｺﾞｼｯｸUB" w:eastAsia="HGS創英角ｺﾞｼｯｸUB" w:hAnsi="HGS創英角ｺﾞｼｯｸUB" w:cs="Arial" w:hint="eastAsia"/>
          <w:szCs w:val="20"/>
        </w:rPr>
        <w:t>、</w:t>
      </w:r>
      <w:r w:rsidR="00C6295D" w:rsidRPr="00C6295D">
        <w:rPr>
          <w:rFonts w:ascii="ＭＳ ゴシック" w:eastAsia="ＭＳ ゴシック" w:hAnsi="ＭＳ ゴシック" w:cs="Arial" w:hint="eastAsia"/>
          <w:b/>
          <w:color w:val="FF00FF"/>
        </w:rPr>
        <w:t>【</w:t>
      </w:r>
      <w:r w:rsidR="00865552" w:rsidRPr="00A64055">
        <w:rPr>
          <w:rFonts w:ascii="HGS創英角ｺﾞｼｯｸUB" w:eastAsia="HGS創英角ｺﾞｼｯｸUB" w:hAnsi="HGS創英角ｺﾞｼｯｸUB" w:cs="Arial" w:hint="eastAsia"/>
          <w:szCs w:val="20"/>
        </w:rPr>
        <w:t>平成</w:t>
      </w:r>
      <w:r w:rsidR="00865552" w:rsidRPr="00A64055">
        <w:rPr>
          <w:rFonts w:ascii="HGS創英角ｺﾞｼｯｸUB" w:eastAsia="HGS創英角ｺﾞｼｯｸUB" w:hAnsi="HGS創英角ｺﾞｼｯｸUB" w:cs="Arial"/>
          <w:szCs w:val="20"/>
        </w:rPr>
        <w:t>27</w:t>
      </w:r>
      <w:r w:rsidR="00865552" w:rsidRPr="00A64055">
        <w:rPr>
          <w:rFonts w:ascii="HGS創英角ｺﾞｼｯｸUB" w:eastAsia="HGS創英角ｺﾞｼｯｸUB" w:hAnsi="HGS創英角ｺﾞｼｯｸUB" w:cs="Arial" w:hint="eastAsia"/>
          <w:szCs w:val="20"/>
        </w:rPr>
        <w:t>年改正法附則</w:t>
      </w:r>
      <w:r w:rsidR="00865552" w:rsidRPr="00A64055">
        <w:rPr>
          <w:rFonts w:ascii="HGS創英角ｺﾞｼｯｸUB" w:eastAsia="HGS創英角ｺﾞｼｯｸUB" w:hAnsi="HGS創英角ｺﾞｼｯｸUB" w:cs="Arial"/>
          <w:szCs w:val="20"/>
        </w:rPr>
        <w:t>7</w:t>
      </w:r>
      <w:r w:rsidR="00865552" w:rsidRPr="00A64055">
        <w:rPr>
          <w:rFonts w:ascii="HGS創英角ｺﾞｼｯｸUB" w:eastAsia="HGS創英角ｺﾞｼｯｸUB" w:hAnsi="HGS創英角ｺﾞｼｯｸUB" w:cs="Arial" w:hint="eastAsia"/>
          <w:szCs w:val="20"/>
        </w:rPr>
        <w:t>条の定め（即ち、較差是正の要素）を、参院選（選挙区）の投票価値の較差についての</w:t>
      </w:r>
      <w:r w:rsidR="00865552" w:rsidRPr="00A64055">
        <w:rPr>
          <w:rFonts w:ascii="HGS創英角ｺﾞｼｯｸUB" w:eastAsia="HGS創英角ｺﾞｼｯｸUB" w:hAnsi="HGS創英角ｺﾞｼｯｸUB" w:cs="Arial"/>
          <w:szCs w:val="20"/>
        </w:rPr>
        <w:t>2</w:t>
      </w:r>
      <w:r w:rsidR="00865552" w:rsidRPr="00A64055">
        <w:rPr>
          <w:rFonts w:ascii="HGS創英角ｺﾞｼｯｸUB" w:eastAsia="HGS創英角ｺﾞｼｯｸUB" w:hAnsi="HGS創英角ｺﾞｼｯｸUB" w:cs="Arial" w:hint="eastAsia"/>
          <w:szCs w:val="20"/>
        </w:rPr>
        <w:t>段階の判断枠組みの②段階の審査で、考慮し得ること</w:t>
      </w:r>
      <w:r w:rsidR="00C6295D" w:rsidRPr="00C6295D">
        <w:rPr>
          <w:rFonts w:ascii="ＭＳ ゴシック" w:eastAsia="ＭＳ ゴシック" w:hAnsi="ＭＳ ゴシック" w:cs="Arial"/>
          <w:b/>
          <w:color w:val="FF00FF"/>
        </w:rPr>
        <w:t>】</w:t>
      </w:r>
      <w:r w:rsidR="00865552" w:rsidRPr="00A64055">
        <w:rPr>
          <w:rFonts w:ascii="HGS創英角ｺﾞｼｯｸUB" w:eastAsia="HGS創英角ｺﾞｼｯｸUB" w:hAnsi="HGS創英角ｺﾞｼｯｸUB" w:cs="Arial" w:hint="eastAsia"/>
          <w:szCs w:val="20"/>
        </w:rPr>
        <w:t>を</w:t>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自</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ら</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認</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め</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て</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い</w:t>
            </w:r>
          </w:rubyBase>
        </w:ruby>
      </w:r>
      <w:r w:rsidR="00745279" w:rsidRPr="00A64055">
        <w:rPr>
          <w:rFonts w:ascii="HGS創英角ｺﾞｼｯｸUB" w:eastAsia="HGS創英角ｺﾞｼｯｸUB" w:hAnsi="HGS創英角ｺﾞｼｯｸUB" w:cs="Arial"/>
          <w:szCs w:val="20"/>
        </w:rPr>
        <w:ruby>
          <w:rubyPr>
            <w:rubyAlign w:val="distributeSpace"/>
            <w:hps w:val="10"/>
            <w:hpsRaise w:val="22"/>
            <w:hpsBaseText w:val="24"/>
            <w:lid w:val="ja-JP"/>
          </w:rubyPr>
          <w:rt>
            <w:r w:rsidR="00745279" w:rsidRPr="00A64055">
              <w:rPr>
                <w:rFonts w:ascii="HGS創英角ｺﾞｼｯｸUB" w:eastAsia="HGS創英角ｺﾞｼｯｸUB" w:hAnsi="HGS創英角ｺﾞｼｯｸUB" w:cs="Arial"/>
                <w:sz w:val="10"/>
                <w:szCs w:val="20"/>
              </w:rPr>
              <w:t>●</w:t>
            </w:r>
          </w:rt>
          <w:rubyBase>
            <w:r w:rsidR="00745279" w:rsidRPr="00A64055">
              <w:rPr>
                <w:rFonts w:ascii="HGS創英角ｺﾞｼｯｸUB" w:eastAsia="HGS創英角ｺﾞｼｯｸUB" w:hAnsi="HGS創英角ｺﾞｼｯｸUB" w:cs="Arial"/>
                <w:szCs w:val="20"/>
              </w:rPr>
              <w:t>る</w:t>
            </w:r>
          </w:rubyBase>
        </w:ruby>
      </w:r>
      <w:r w:rsidR="00865552" w:rsidRPr="00A64055">
        <w:rPr>
          <w:rFonts w:ascii="HGS創英角ｺﾞｼｯｸUB" w:eastAsia="HGS創英角ｺﾞｼｯｸUB" w:hAnsi="HGS創英角ｺﾞｼｯｸUB" w:cs="Arial" w:hint="eastAsia"/>
          <w:szCs w:val="20"/>
        </w:rPr>
        <w:t>。</w:t>
      </w:r>
    </w:p>
    <w:p w14:paraId="4C5C4A36" w14:textId="77777777" w:rsidR="00805151" w:rsidRPr="00805151" w:rsidRDefault="00805151" w:rsidP="00865552">
      <w:pPr>
        <w:ind w:leftChars="113" w:left="260" w:firstLineChars="100" w:firstLine="230"/>
        <w:rPr>
          <w:rFonts w:ascii="HGS創英角ｺﾞｼｯｸUB" w:eastAsia="HGS創英角ｺﾞｼｯｸUB" w:hAnsi="HGS創英角ｺﾞｼｯｸUB" w:cs="Arial"/>
          <w:szCs w:val="20"/>
        </w:rPr>
      </w:pPr>
    </w:p>
    <w:p w14:paraId="54177B9B" w14:textId="6969C493" w:rsidR="00805151" w:rsidRDefault="00BD3D52" w:rsidP="00805151">
      <w:pPr>
        <w:ind w:leftChars="113" w:left="260"/>
        <w:rPr>
          <w:rFonts w:cs="Arial"/>
          <w:szCs w:val="20"/>
          <w:u w:val="thick"/>
        </w:rPr>
      </w:pPr>
      <w:r w:rsidRPr="00BD3D52">
        <w:rPr>
          <w:rFonts w:cs="Arial" w:hint="eastAsia"/>
          <w:szCs w:val="20"/>
        </w:rPr>
        <w:t xml:space="preserve">　</w:t>
      </w:r>
      <w:r w:rsidR="00865552" w:rsidRPr="00A64055">
        <w:rPr>
          <w:rFonts w:cs="Arial" w:hint="eastAsia"/>
          <w:szCs w:val="20"/>
          <w:u w:val="thick"/>
        </w:rPr>
        <w:t>ということは、平成</w:t>
      </w:r>
      <w:r w:rsidR="00865552" w:rsidRPr="00A64055">
        <w:rPr>
          <w:rFonts w:cs="Arial"/>
          <w:szCs w:val="20"/>
          <w:u w:val="thick"/>
        </w:rPr>
        <w:t>29</w:t>
      </w:r>
      <w:r w:rsidR="00865552" w:rsidRPr="00A64055">
        <w:rPr>
          <w:rFonts w:cs="Arial" w:hint="eastAsia"/>
          <w:szCs w:val="20"/>
          <w:u w:val="thick"/>
        </w:rPr>
        <w:t>年大法廷判決（参）は、中丸隆最高裁判所調査官が認めるとおり、平成</w:t>
      </w:r>
      <w:r w:rsidR="00865552" w:rsidRPr="00A64055">
        <w:rPr>
          <w:rFonts w:cs="Arial"/>
          <w:szCs w:val="20"/>
          <w:u w:val="thick"/>
        </w:rPr>
        <w:t>24</w:t>
      </w:r>
      <w:r w:rsidR="00865552" w:rsidRPr="00A64055">
        <w:rPr>
          <w:rFonts w:cs="Arial" w:hint="eastAsia"/>
          <w:szCs w:val="20"/>
          <w:u w:val="thick"/>
        </w:rPr>
        <w:t>年大法廷判決（参）及び平成</w:t>
      </w:r>
      <w:r w:rsidR="00865552" w:rsidRPr="00A64055">
        <w:rPr>
          <w:rFonts w:cs="Arial"/>
          <w:szCs w:val="20"/>
          <w:u w:val="thick"/>
        </w:rPr>
        <w:t>26</w:t>
      </w:r>
      <w:r w:rsidR="00865552" w:rsidRPr="00A64055">
        <w:rPr>
          <w:rFonts w:cs="Arial" w:hint="eastAsia"/>
          <w:szCs w:val="20"/>
          <w:u w:val="thick"/>
        </w:rPr>
        <w:t>年大法廷判決（参）の投票価値の較差に関する</w:t>
      </w:r>
      <w:r w:rsidR="00865552" w:rsidRPr="00A64055">
        <w:rPr>
          <w:rFonts w:cs="Arial"/>
          <w:szCs w:val="20"/>
          <w:u w:val="thick"/>
        </w:rPr>
        <w:t>2</w:t>
      </w:r>
      <w:r w:rsidR="00865552" w:rsidRPr="00A64055">
        <w:rPr>
          <w:rFonts w:cs="Arial" w:hint="eastAsia"/>
          <w:szCs w:val="20"/>
          <w:u w:val="thick"/>
        </w:rPr>
        <w:t>段階の判断枠組みの②段階の審査で考慮す</w:t>
      </w:r>
      <w:r w:rsidR="008F0FB3" w:rsidRPr="00A64055">
        <w:rPr>
          <w:rFonts w:cs="Arial" w:hint="eastAsia"/>
          <w:szCs w:val="20"/>
          <w:u w:val="thick"/>
        </w:rPr>
        <w:t>る</w:t>
      </w:r>
      <w:r w:rsidR="00865552" w:rsidRPr="00A64055">
        <w:rPr>
          <w:rFonts w:cs="Arial" w:hint="eastAsia"/>
          <w:szCs w:val="20"/>
          <w:u w:val="thick"/>
        </w:rPr>
        <w:t>較差是正の要素を①段階の審査で</w:t>
      </w:r>
      <w:r w:rsidR="00805151" w:rsidRPr="00805151">
        <w:rPr>
          <w:rFonts w:ascii="HGS創英角ｺﾞｼｯｸUB" w:eastAsia="HGS創英角ｺﾞｼｯｸUB" w:hAnsi="HGS創英角ｺﾞｼｯｸUB" w:cs="Arial" w:hint="eastAsia"/>
          <w:szCs w:val="20"/>
          <w:u w:val="thick"/>
        </w:rPr>
        <w:t>先取りして、</w:t>
      </w:r>
      <w:r w:rsidR="00805151"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805151" w:rsidRPr="00A64055">
              <w:rPr>
                <w:rFonts w:ascii="HGS創英角ｺﾞｼｯｸUB" w:eastAsia="HGS創英角ｺﾞｼｯｸUB" w:hAnsi="HGS創英角ｺﾞｼｯｸUB" w:cs="ＭＳ 明朝"/>
                <w:u w:val="thick"/>
              </w:rPr>
              <w:t>●</w:t>
            </w:r>
          </w:rt>
          <w:rubyBase>
            <w:r w:rsidR="00805151" w:rsidRPr="00A64055">
              <w:rPr>
                <w:rFonts w:ascii="HGS創英角ｺﾞｼｯｸUB" w:eastAsia="HGS創英角ｺﾞｼｯｸUB" w:hAnsi="HGS創英角ｺﾞｼｯｸUB" w:cs="ＭＳ 明朝"/>
                <w:u w:val="thick"/>
              </w:rPr>
              <w:t>併</w:t>
            </w:r>
          </w:rubyBase>
        </w:ruby>
      </w:r>
      <w:r w:rsidR="00805151"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805151" w:rsidRPr="00A64055">
              <w:rPr>
                <w:rFonts w:ascii="HGS創英角ｺﾞｼｯｸUB" w:eastAsia="HGS創英角ｺﾞｼｯｸUB" w:hAnsi="HGS創英角ｺﾞｼｯｸUB" w:cs="ＭＳ 明朝"/>
                <w:u w:val="thick"/>
              </w:rPr>
              <w:t>●</w:t>
            </w:r>
          </w:rt>
          <w:rubyBase>
            <w:r w:rsidR="00805151" w:rsidRPr="00A64055">
              <w:rPr>
                <w:rFonts w:ascii="HGS創英角ｺﾞｼｯｸUB" w:eastAsia="HGS創英角ｺﾞｼｯｸUB" w:hAnsi="HGS創英角ｺﾞｼｯｸUB" w:cs="ＭＳ 明朝"/>
                <w:u w:val="thick"/>
              </w:rPr>
              <w:t>せ</w:t>
            </w:r>
          </w:rubyBase>
        </w:ruby>
      </w:r>
      <w:r w:rsidR="00865552" w:rsidRPr="00805151">
        <w:rPr>
          <w:rFonts w:ascii="HGS創英角ｺﾞｼｯｸUB" w:eastAsia="HGS創英角ｺﾞｼｯｸUB" w:hAnsi="HGS創英角ｺﾞｼｯｸUB" w:cs="Arial" w:hint="eastAsia"/>
          <w:szCs w:val="20"/>
          <w:u w:val="thick"/>
        </w:rPr>
        <w:t>考慮し</w:t>
      </w:r>
      <w:r w:rsidR="00865552" w:rsidRPr="00A64055">
        <w:rPr>
          <w:rFonts w:cs="Arial" w:hint="eastAsia"/>
          <w:szCs w:val="20"/>
          <w:u w:val="thick"/>
        </w:rPr>
        <w:t>ているのであるから、</w:t>
      </w:r>
    </w:p>
    <w:p w14:paraId="228D257C" w14:textId="32B50A3E" w:rsidR="00865552" w:rsidRDefault="00865552" w:rsidP="00805151">
      <w:pPr>
        <w:ind w:leftChars="113" w:left="260"/>
        <w:rPr>
          <w:rFonts w:cs="Arial"/>
          <w:szCs w:val="20"/>
          <w:u w:val="thick"/>
        </w:rPr>
      </w:pPr>
      <w:r w:rsidRPr="00A64055">
        <w:rPr>
          <w:rFonts w:cs="Arial" w:hint="eastAsia"/>
          <w:szCs w:val="20"/>
          <w:u w:val="thick"/>
        </w:rPr>
        <w:t>平成</w:t>
      </w:r>
      <w:r w:rsidRPr="00A64055">
        <w:rPr>
          <w:rFonts w:cs="Arial"/>
          <w:szCs w:val="20"/>
          <w:u w:val="thick"/>
        </w:rPr>
        <w:t>24</w:t>
      </w:r>
      <w:r w:rsidRPr="00A64055">
        <w:rPr>
          <w:rFonts w:cs="Arial" w:hint="eastAsia"/>
          <w:szCs w:val="20"/>
          <w:u w:val="thick"/>
        </w:rPr>
        <w:t>年大法廷判決（参）及び平成</w:t>
      </w:r>
      <w:r w:rsidRPr="00A64055">
        <w:rPr>
          <w:rFonts w:cs="Arial"/>
          <w:szCs w:val="20"/>
          <w:u w:val="thick"/>
        </w:rPr>
        <w:t>26</w:t>
      </w:r>
      <w:r w:rsidRPr="00A64055">
        <w:rPr>
          <w:rFonts w:cs="Arial" w:hint="eastAsia"/>
          <w:szCs w:val="20"/>
          <w:u w:val="thick"/>
        </w:rPr>
        <w:t>年大法廷判決（参）の②段階の各審査の判断基準</w:t>
      </w:r>
      <w:r w:rsidR="001074EA" w:rsidRPr="00A64055">
        <w:rPr>
          <w:rFonts w:cs="Arial" w:hint="eastAsia"/>
          <w:szCs w:val="20"/>
          <w:u w:val="thick"/>
        </w:rPr>
        <w:t>の較差是正の要素</w:t>
      </w:r>
      <w:r w:rsidRPr="00A64055">
        <w:rPr>
          <w:rFonts w:cs="Arial" w:hint="eastAsia"/>
          <w:szCs w:val="20"/>
          <w:u w:val="thick"/>
        </w:rPr>
        <w:t>を、①段階の審査で</w:t>
      </w:r>
      <w:r w:rsidR="00745279" w:rsidRPr="00A64055">
        <w:rPr>
          <w:rFonts w:cs="Arial" w:hint="eastAsia"/>
          <w:szCs w:val="20"/>
          <w:u w:val="thick"/>
        </w:rPr>
        <w:t>、</w:t>
      </w:r>
      <w:r w:rsidR="00745279" w:rsidRPr="00A64055">
        <w:rPr>
          <w:rFonts w:ascii="HGS創英角ｺﾞｼｯｸUB" w:eastAsia="HGS創英角ｺﾞｼｯｸUB" w:hAnsi="HGS創英角ｺﾞｼｯｸUB" w:cs="Arial" w:hint="eastAsia"/>
          <w:szCs w:val="20"/>
          <w:u w:val="thick"/>
        </w:rPr>
        <w:t>先取して</w:t>
      </w:r>
      <w:r w:rsidR="004011D1" w:rsidRPr="00A64055">
        <w:rPr>
          <w:rFonts w:ascii="HGS創英角ｺﾞｼｯｸUB" w:eastAsia="HGS創英角ｺﾞｼｯｸUB" w:hAnsi="HGS創英角ｺﾞｼｯｸUB" w:cs="Arial" w:hint="eastAsia"/>
          <w:szCs w:val="20"/>
          <w:u w:val="thick"/>
        </w:rPr>
        <w:t>、</w:t>
      </w:r>
      <w:r w:rsidR="00457AE0"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457AE0" w:rsidRPr="00A64055">
              <w:rPr>
                <w:rFonts w:ascii="HGS創英角ｺﾞｼｯｸUB" w:eastAsia="HGS創英角ｺﾞｼｯｸUB" w:hAnsi="HGS創英角ｺﾞｼｯｸUB" w:cs="ＭＳ 明朝"/>
                <w:u w:val="thick"/>
              </w:rPr>
              <w:t>●</w:t>
            </w:r>
          </w:rt>
          <w:rubyBase>
            <w:r w:rsidR="00457AE0" w:rsidRPr="00A64055">
              <w:rPr>
                <w:rFonts w:ascii="HGS創英角ｺﾞｼｯｸUB" w:eastAsia="HGS創英角ｺﾞｼｯｸUB" w:hAnsi="HGS創英角ｺﾞｼｯｸUB" w:cs="ＭＳ 明朝"/>
                <w:u w:val="thick"/>
              </w:rPr>
              <w:t>併</w:t>
            </w:r>
          </w:rubyBase>
        </w:ruby>
      </w:r>
      <w:r w:rsidR="00457AE0"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457AE0" w:rsidRPr="00A64055">
              <w:rPr>
                <w:rFonts w:ascii="HGS創英角ｺﾞｼｯｸUB" w:eastAsia="HGS創英角ｺﾞｼｯｸUB" w:hAnsi="HGS創英角ｺﾞｼｯｸUB" w:cs="ＭＳ 明朝"/>
                <w:u w:val="thick"/>
              </w:rPr>
              <w:t>●</w:t>
            </w:r>
          </w:rt>
          <w:rubyBase>
            <w:r w:rsidR="00457AE0" w:rsidRPr="00A64055">
              <w:rPr>
                <w:rFonts w:ascii="HGS創英角ｺﾞｼｯｸUB" w:eastAsia="HGS創英角ｺﾞｼｯｸUB" w:hAnsi="HGS創英角ｺﾞｼｯｸUB" w:cs="ＭＳ 明朝"/>
                <w:u w:val="thick"/>
              </w:rPr>
              <w:t>せ</w:t>
            </w:r>
          </w:rubyBase>
        </w:ruby>
      </w:r>
      <w:r w:rsidR="001074EA" w:rsidRPr="00A64055">
        <w:rPr>
          <w:rFonts w:ascii="HGS創英角ｺﾞｼｯｸUB" w:eastAsia="HGS創英角ｺﾞｼｯｸUB" w:hAnsi="HGS創英角ｺﾞｼｯｸUB" w:cs="Arial" w:hint="eastAsia"/>
          <w:szCs w:val="20"/>
          <w:u w:val="thick"/>
        </w:rPr>
        <w:t>考慮</w:t>
      </w:r>
      <w:r w:rsidR="004011D1" w:rsidRPr="00A64055">
        <w:rPr>
          <w:rFonts w:ascii="HGS創英角ｺﾞｼｯｸUB" w:eastAsia="HGS創英角ｺﾞｼｯｸUB" w:hAnsi="HGS創英角ｺﾞｼｯｸUB" w:cs="Arial" w:hint="eastAsia"/>
          <w:szCs w:val="20"/>
          <w:u w:val="thick"/>
        </w:rPr>
        <w:t>し、</w:t>
      </w:r>
      <w:r w:rsidRPr="00A64055">
        <w:rPr>
          <w:rFonts w:cs="Arial" w:hint="eastAsia"/>
          <w:szCs w:val="20"/>
          <w:u w:val="thick"/>
        </w:rPr>
        <w:t>『選挙が違憲状態であるか否か』</w:t>
      </w:r>
      <w:r w:rsidR="00457AE0" w:rsidRPr="00A64055">
        <w:rPr>
          <w:rFonts w:cs="Arial" w:hint="eastAsia"/>
          <w:szCs w:val="20"/>
          <w:u w:val="thick"/>
        </w:rPr>
        <w:t>を</w:t>
      </w:r>
      <w:r w:rsidRPr="00A64055">
        <w:rPr>
          <w:rFonts w:cs="Arial" w:hint="eastAsia"/>
          <w:szCs w:val="20"/>
          <w:u w:val="thick"/>
        </w:rPr>
        <w:t>判断するという</w:t>
      </w:r>
      <w:r w:rsidR="00805151">
        <w:rPr>
          <w:rFonts w:cs="Arial" w:hint="eastAsia"/>
          <w:szCs w:val="20"/>
          <w:u w:val="thick"/>
        </w:rPr>
        <w:t>新しい</w:t>
      </w:r>
      <w:r w:rsidRPr="00A64055">
        <w:rPr>
          <w:rFonts w:cs="Arial" w:hint="eastAsia"/>
          <w:szCs w:val="20"/>
          <w:u w:val="thick"/>
        </w:rPr>
        <w:t>判断基準に</w:t>
      </w:r>
      <w:r w:rsidRPr="00A64055">
        <w:rPr>
          <w:rFonts w:ascii="HGS創英角ｺﾞｼｯｸUB" w:eastAsia="HGS創英角ｺﾞｼｯｸUB" w:hAnsi="HGS創英角ｺﾞｼｯｸUB" w:cs="Arial" w:hint="eastAsia"/>
          <w:szCs w:val="20"/>
          <w:u w:val="thick"/>
        </w:rPr>
        <w:t>変更</w:t>
      </w:r>
      <w:r w:rsidRPr="00A64055">
        <w:rPr>
          <w:rFonts w:cs="Arial" w:hint="eastAsia"/>
          <w:szCs w:val="20"/>
          <w:u w:val="thick"/>
        </w:rPr>
        <w:t>したことになる。</w:t>
      </w:r>
    </w:p>
    <w:p w14:paraId="291754E4" w14:textId="77777777" w:rsidR="00805151" w:rsidRPr="00C6295D" w:rsidRDefault="00805151" w:rsidP="00805151">
      <w:pPr>
        <w:ind w:leftChars="113" w:left="260"/>
        <w:rPr>
          <w:rFonts w:cs="Arial"/>
          <w:szCs w:val="20"/>
          <w:u w:val="thick"/>
        </w:rPr>
      </w:pPr>
    </w:p>
    <w:p w14:paraId="1BE3D5C6" w14:textId="265F86E0" w:rsidR="00865552" w:rsidRPr="00A64055" w:rsidRDefault="00865552" w:rsidP="00865552">
      <w:pPr>
        <w:ind w:leftChars="113" w:left="260" w:firstLineChars="100" w:firstLine="230"/>
        <w:rPr>
          <w:rFonts w:cs="Arial"/>
          <w:szCs w:val="20"/>
          <w:u w:val="thick"/>
        </w:rPr>
      </w:pPr>
      <w:r w:rsidRPr="00A64055">
        <w:rPr>
          <w:rFonts w:cs="Arial" w:hint="eastAsia"/>
          <w:szCs w:val="20"/>
          <w:u w:val="thick"/>
        </w:rPr>
        <w:t>それにも拘わらず、平成</w:t>
      </w:r>
      <w:r w:rsidRPr="00A64055">
        <w:rPr>
          <w:rFonts w:cs="Arial"/>
          <w:szCs w:val="20"/>
          <w:u w:val="thick"/>
        </w:rPr>
        <w:t>29</w:t>
      </w:r>
      <w:r w:rsidRPr="00A64055">
        <w:rPr>
          <w:rFonts w:cs="Arial" w:hint="eastAsia"/>
          <w:szCs w:val="20"/>
          <w:u w:val="thick"/>
        </w:rPr>
        <w:t>年大法廷判決（参）は、</w:t>
      </w:r>
      <w:r w:rsidRPr="00BB53D3">
        <w:rPr>
          <w:rFonts w:ascii="ＭＳ ゴシック" w:eastAsia="ＭＳ ゴシック" w:hAnsi="ＭＳ ゴシック" w:cs="Arial" w:hint="eastAsia"/>
          <w:b/>
          <w:color w:val="FF00FF"/>
          <w:szCs w:val="20"/>
          <w:u w:val="thick" w:color="000000" w:themeColor="text1"/>
        </w:rPr>
        <w:t>①</w:t>
      </w:r>
      <w:r w:rsidRPr="00A64055">
        <w:rPr>
          <w:rFonts w:cs="Arial" w:hint="eastAsia"/>
          <w:szCs w:val="20"/>
          <w:u w:val="thick"/>
        </w:rPr>
        <w:t>【判例変更をしたこと】を明記せず、かつ</w:t>
      </w:r>
      <w:r w:rsidRPr="00BB53D3">
        <w:rPr>
          <w:rFonts w:ascii="ＭＳ ゴシック" w:eastAsia="ＭＳ ゴシック" w:hAnsi="ＭＳ ゴシック" w:cs="Arial" w:hint="eastAsia"/>
          <w:b/>
          <w:color w:val="FF00FF"/>
          <w:szCs w:val="20"/>
          <w:u w:val="thick" w:color="000000" w:themeColor="text1"/>
        </w:rPr>
        <w:t>②</w:t>
      </w:r>
      <w:r w:rsidRPr="00A64055">
        <w:rPr>
          <w:rFonts w:cs="Arial" w:hint="eastAsia"/>
          <w:szCs w:val="20"/>
          <w:u w:val="thick"/>
        </w:rPr>
        <w:t>旧判断基準がどの点で誤っており、平成</w:t>
      </w:r>
      <w:r w:rsidRPr="00A64055">
        <w:rPr>
          <w:rFonts w:cs="Arial"/>
          <w:szCs w:val="20"/>
          <w:u w:val="thick"/>
        </w:rPr>
        <w:t>29</w:t>
      </w:r>
      <w:r w:rsidRPr="00A64055">
        <w:rPr>
          <w:rFonts w:cs="Arial" w:hint="eastAsia"/>
          <w:szCs w:val="20"/>
          <w:u w:val="thick"/>
        </w:rPr>
        <w:t>年大法廷判決（参）の新</w:t>
      </w:r>
      <w:r w:rsidR="00805151">
        <w:rPr>
          <w:rFonts w:cs="Arial" w:hint="eastAsia"/>
          <w:szCs w:val="20"/>
          <w:u w:val="thick"/>
        </w:rPr>
        <w:t>しい</w:t>
      </w:r>
      <w:r w:rsidRPr="00A64055">
        <w:rPr>
          <w:rFonts w:cs="Arial" w:hint="eastAsia"/>
          <w:szCs w:val="20"/>
          <w:u w:val="thick"/>
        </w:rPr>
        <w:t>判断基準がどの点で</w:t>
      </w:r>
      <w:r w:rsidR="00F35C30" w:rsidRPr="00A64055">
        <w:rPr>
          <w:rFonts w:cs="Arial" w:hint="eastAsia"/>
          <w:szCs w:val="20"/>
          <w:u w:val="thick"/>
        </w:rPr>
        <w:t>正しい、</w:t>
      </w:r>
      <w:r w:rsidRPr="00A64055">
        <w:rPr>
          <w:rFonts w:cs="Arial" w:hint="eastAsia"/>
          <w:szCs w:val="20"/>
          <w:u w:val="thick"/>
        </w:rPr>
        <w:t>という判例変更の理由を明記していない。</w:t>
      </w:r>
    </w:p>
    <w:p w14:paraId="0E8CCA99" w14:textId="6457EFFE" w:rsidR="00865552" w:rsidRPr="00A64055" w:rsidRDefault="00865552" w:rsidP="00865552">
      <w:pPr>
        <w:ind w:leftChars="113" w:left="260" w:firstLineChars="100" w:firstLine="230"/>
        <w:rPr>
          <w:rFonts w:cs="Arial"/>
          <w:szCs w:val="20"/>
          <w:u w:val="thick"/>
        </w:rPr>
      </w:pPr>
      <w:r w:rsidRPr="00A64055">
        <w:rPr>
          <w:rFonts w:cs="Arial" w:hint="eastAsia"/>
          <w:szCs w:val="20"/>
          <w:u w:val="thick"/>
        </w:rPr>
        <w:t>上記</w:t>
      </w:r>
      <w:r w:rsidRPr="00BB53D3">
        <w:rPr>
          <w:rFonts w:ascii="ＭＳ ゴシック" w:eastAsia="ＭＳ ゴシック" w:hAnsi="ＭＳ ゴシック" w:cs="Arial" w:hint="eastAsia"/>
          <w:b/>
          <w:color w:val="FF00FF"/>
          <w:szCs w:val="20"/>
          <w:u w:val="thick" w:color="000000" w:themeColor="text1"/>
        </w:rPr>
        <w:t>①</w:t>
      </w:r>
      <w:r w:rsidRPr="00A64055">
        <w:rPr>
          <w:rFonts w:cs="Arial" w:hint="eastAsia"/>
          <w:szCs w:val="20"/>
          <w:u w:val="thick"/>
        </w:rPr>
        <w:t>及び</w:t>
      </w:r>
      <w:r w:rsidRPr="00BB53D3">
        <w:rPr>
          <w:rFonts w:ascii="ＭＳ ゴシック" w:eastAsia="ＭＳ ゴシック" w:hAnsi="ＭＳ ゴシック" w:cs="Arial" w:hint="eastAsia"/>
          <w:b/>
          <w:color w:val="FF00FF"/>
          <w:szCs w:val="20"/>
          <w:u w:val="thick" w:color="000000" w:themeColor="text1"/>
        </w:rPr>
        <w:t>②</w:t>
      </w:r>
      <w:r w:rsidR="00C6295D" w:rsidRPr="00A64055">
        <w:rPr>
          <w:rFonts w:cs="Arial" w:hint="eastAsia"/>
          <w:sz w:val="16"/>
          <w:szCs w:val="20"/>
          <w:u w:val="thick"/>
        </w:rPr>
        <w:t>（本書</w:t>
      </w:r>
      <w:r w:rsidR="00C6295D">
        <w:rPr>
          <w:rFonts w:cs="Arial" w:hint="eastAsia"/>
          <w:sz w:val="16"/>
          <w:szCs w:val="20"/>
          <w:u w:val="thick"/>
        </w:rPr>
        <w:t>4</w:t>
      </w:r>
      <w:r w:rsidR="00481318">
        <w:rPr>
          <w:rFonts w:cs="Arial" w:hint="eastAsia"/>
          <w:sz w:val="16"/>
          <w:szCs w:val="20"/>
          <w:u w:val="thick"/>
        </w:rPr>
        <w:t>6</w:t>
      </w:r>
      <w:r w:rsidR="00C6295D" w:rsidRPr="00A64055">
        <w:rPr>
          <w:rFonts w:cs="Arial" w:hint="eastAsia"/>
          <w:sz w:val="16"/>
          <w:szCs w:val="20"/>
          <w:u w:val="thick"/>
        </w:rPr>
        <w:t>頁）</w:t>
      </w:r>
      <w:r w:rsidR="00805151">
        <w:rPr>
          <w:rFonts w:cs="Arial" w:hint="eastAsia"/>
          <w:szCs w:val="20"/>
          <w:u w:val="thick"/>
        </w:rPr>
        <w:t>の各明記を欠くこと</w:t>
      </w:r>
      <w:r w:rsidRPr="00A64055">
        <w:rPr>
          <w:rFonts w:cs="Arial" w:hint="eastAsia"/>
          <w:szCs w:val="20"/>
          <w:u w:val="thick"/>
        </w:rPr>
        <w:t>は、</w:t>
      </w:r>
      <w:r w:rsidRPr="00805151">
        <w:rPr>
          <w:rFonts w:ascii="ＭＳ ゴシック" w:eastAsia="ＭＳ ゴシック" w:hAnsi="ＭＳ ゴシック" w:cs="Arial" w:hint="eastAsia"/>
          <w:b/>
          <w:color w:val="FF00FF"/>
          <w:szCs w:val="20"/>
          <w:u w:val="thick" w:color="000000" w:themeColor="text1"/>
        </w:rPr>
        <w:t>（</w:t>
      </w:r>
      <w:r w:rsidRPr="00A64055">
        <w:rPr>
          <w:rFonts w:cs="Arial" w:hint="eastAsia"/>
          <w:szCs w:val="20"/>
          <w:u w:val="thick"/>
        </w:rPr>
        <w:t>①判例変更をしたことを明示し、かつ</w:t>
      </w:r>
      <w:r w:rsidR="00F12C24" w:rsidRPr="00A64055">
        <w:rPr>
          <w:rFonts w:cs="Arial" w:hint="eastAsia"/>
          <w:szCs w:val="20"/>
          <w:u w:val="thick"/>
        </w:rPr>
        <w:t>②旧判断基準がどの点で誤っており、新</w:t>
      </w:r>
      <w:r w:rsidR="00AB45EE">
        <w:rPr>
          <w:rFonts w:cs="Arial" w:hint="eastAsia"/>
          <w:szCs w:val="20"/>
          <w:u w:val="thick"/>
        </w:rPr>
        <w:t>しい</w:t>
      </w:r>
      <w:r w:rsidR="00F12C24" w:rsidRPr="00A64055">
        <w:rPr>
          <w:rFonts w:cs="Arial" w:hint="eastAsia"/>
          <w:szCs w:val="20"/>
          <w:u w:val="thick"/>
        </w:rPr>
        <w:t>判断基準がどの点で</w:t>
      </w:r>
      <w:r w:rsidR="00F35C30" w:rsidRPr="00A64055">
        <w:rPr>
          <w:rFonts w:cs="Arial" w:hint="eastAsia"/>
          <w:szCs w:val="20"/>
          <w:u w:val="thick"/>
        </w:rPr>
        <w:t>正しい、</w:t>
      </w:r>
      <w:r w:rsidR="00F12C24" w:rsidRPr="00A64055">
        <w:rPr>
          <w:rFonts w:cs="Arial" w:hint="eastAsia"/>
          <w:szCs w:val="20"/>
          <w:u w:val="thick"/>
        </w:rPr>
        <w:t>という判例変更の理由</w:t>
      </w:r>
      <w:r w:rsidR="00F44FA3" w:rsidRPr="00A64055">
        <w:rPr>
          <w:rFonts w:cs="Arial" w:hint="eastAsia"/>
          <w:szCs w:val="20"/>
          <w:u w:val="thick"/>
        </w:rPr>
        <w:t>を</w:t>
      </w:r>
      <w:r w:rsidRPr="00A64055">
        <w:rPr>
          <w:rFonts w:cs="Arial" w:hint="eastAsia"/>
          <w:szCs w:val="20"/>
          <w:u w:val="thick"/>
        </w:rPr>
        <w:t>明示している</w:t>
      </w:r>
      <w:r w:rsidRPr="00805151">
        <w:rPr>
          <w:rFonts w:ascii="ＭＳ ゴシック" w:eastAsia="ＭＳ ゴシック" w:hAnsi="ＭＳ ゴシック" w:cs="Arial" w:hint="eastAsia"/>
          <w:b/>
          <w:color w:val="FF00FF"/>
          <w:szCs w:val="20"/>
          <w:u w:val="thick" w:color="000000" w:themeColor="text1"/>
        </w:rPr>
        <w:t>）</w:t>
      </w:r>
      <w:r w:rsidRPr="00A64055">
        <w:rPr>
          <w:rFonts w:cs="Arial" w:hint="eastAsia"/>
          <w:szCs w:val="20"/>
          <w:u w:val="thick"/>
        </w:rPr>
        <w:t>最大判昭</w:t>
      </w:r>
      <w:r w:rsidRPr="00A64055">
        <w:rPr>
          <w:rFonts w:cs="Arial" w:hint="eastAsia"/>
          <w:szCs w:val="20"/>
          <w:u w:val="thick"/>
        </w:rPr>
        <w:t>48.4.25</w:t>
      </w:r>
      <w:r w:rsidRPr="00A64055">
        <w:rPr>
          <w:rFonts w:cs="Arial" w:hint="eastAsia"/>
          <w:szCs w:val="20"/>
          <w:u w:val="thick"/>
        </w:rPr>
        <w:t>（全農林警職法事件　刑集</w:t>
      </w:r>
      <w:r w:rsidRPr="00A64055">
        <w:rPr>
          <w:rFonts w:cs="Arial" w:hint="eastAsia"/>
          <w:szCs w:val="20"/>
          <w:u w:val="thick"/>
        </w:rPr>
        <w:t>27</w:t>
      </w:r>
      <w:r w:rsidRPr="00A64055">
        <w:rPr>
          <w:rFonts w:cs="Arial" w:hint="eastAsia"/>
          <w:szCs w:val="20"/>
          <w:u w:val="thick"/>
        </w:rPr>
        <w:t>巻</w:t>
      </w:r>
      <w:r w:rsidRPr="00A64055">
        <w:rPr>
          <w:rFonts w:cs="Arial" w:hint="eastAsia"/>
          <w:szCs w:val="20"/>
          <w:u w:val="thick"/>
        </w:rPr>
        <w:t>4</w:t>
      </w:r>
      <w:r w:rsidRPr="00A64055">
        <w:rPr>
          <w:rFonts w:cs="Arial" w:hint="eastAsia"/>
          <w:szCs w:val="20"/>
          <w:u w:val="thick"/>
        </w:rPr>
        <w:t>号</w:t>
      </w:r>
      <w:r w:rsidRPr="00A64055">
        <w:rPr>
          <w:rFonts w:cs="Arial" w:hint="eastAsia"/>
          <w:szCs w:val="20"/>
          <w:u w:val="thick"/>
        </w:rPr>
        <w:t>547</w:t>
      </w:r>
      <w:r w:rsidRPr="00A64055">
        <w:rPr>
          <w:rFonts w:cs="Arial" w:hint="eastAsia"/>
          <w:szCs w:val="20"/>
          <w:u w:val="thick"/>
        </w:rPr>
        <w:t>頁）の</w:t>
      </w:r>
      <w:r w:rsidR="00AB45EE" w:rsidRPr="00AB45EE">
        <w:rPr>
          <w:rFonts w:ascii="HGS創英角ｺﾞｼｯｸUB" w:eastAsia="HGS創英角ｺﾞｼｯｸUB" w:hAnsi="HGS創英角ｺﾞｼｯｸUB" w:cs="Arial" w:hint="eastAsia"/>
          <w:szCs w:val="20"/>
          <w:u w:val="thick"/>
        </w:rPr>
        <w:t>【判例変更に関する</w:t>
      </w:r>
      <w:r w:rsidRPr="00AB45EE">
        <w:rPr>
          <w:rFonts w:ascii="HGS創英角ｺﾞｼｯｸUB" w:eastAsia="HGS創英角ｺﾞｼｯｸUB" w:hAnsi="HGS創英角ｺﾞｼｯｸUB" w:cs="Arial" w:hint="eastAsia"/>
          <w:szCs w:val="20"/>
          <w:u w:val="thick"/>
        </w:rPr>
        <w:t>判例</w:t>
      </w:r>
      <w:r w:rsidR="00AB45EE" w:rsidRPr="00AB45EE">
        <w:rPr>
          <w:rFonts w:ascii="HGS創英角ｺﾞｼｯｸUB" w:eastAsia="HGS創英角ｺﾞｼｯｸUB" w:hAnsi="HGS創英角ｺﾞｼｯｸUB" w:cs="Arial" w:hint="eastAsia"/>
          <w:szCs w:val="20"/>
          <w:u w:val="thick"/>
        </w:rPr>
        <w:t>】</w:t>
      </w:r>
      <w:r w:rsidRPr="00A64055">
        <w:rPr>
          <w:rFonts w:cs="Arial" w:hint="eastAsia"/>
          <w:szCs w:val="20"/>
          <w:u w:val="thick"/>
        </w:rPr>
        <w:t>に反する（下記</w:t>
      </w:r>
      <w:r w:rsidR="00481318">
        <w:rPr>
          <w:rFonts w:ascii="HGP創英角ｺﾞｼｯｸUB" w:eastAsia="HGP創英角ｺﾞｼｯｸUB" w:hAnsi="HGP創英角ｺﾞｼｯｸUB" w:hint="eastAsia"/>
          <w:sz w:val="26"/>
          <w:u w:val="thick"/>
        </w:rPr>
        <w:t>Ⅺ</w:t>
      </w:r>
      <w:r w:rsidRPr="00A64055">
        <w:rPr>
          <w:rFonts w:cs="Arial" w:hint="eastAsia"/>
          <w:sz w:val="16"/>
          <w:szCs w:val="20"/>
          <w:u w:val="thick"/>
        </w:rPr>
        <w:t>（本書</w:t>
      </w:r>
      <w:r w:rsidR="008F0FB3" w:rsidRPr="00A64055">
        <w:rPr>
          <w:rFonts w:cs="Arial" w:hint="eastAsia"/>
          <w:sz w:val="16"/>
          <w:szCs w:val="20"/>
          <w:u w:val="thick"/>
        </w:rPr>
        <w:t>7</w:t>
      </w:r>
      <w:r w:rsidR="00481318">
        <w:rPr>
          <w:rFonts w:cs="Arial" w:hint="eastAsia"/>
          <w:sz w:val="16"/>
          <w:szCs w:val="20"/>
          <w:u w:val="thick"/>
        </w:rPr>
        <w:t>6</w:t>
      </w:r>
      <w:r w:rsidRPr="00A64055">
        <w:rPr>
          <w:rFonts w:cs="Arial" w:hint="eastAsia"/>
          <w:sz w:val="16"/>
          <w:szCs w:val="20"/>
          <w:u w:val="thick"/>
        </w:rPr>
        <w:t>～</w:t>
      </w:r>
      <w:r w:rsidR="00C6295D">
        <w:rPr>
          <w:rFonts w:cs="Arial" w:hint="eastAsia"/>
          <w:sz w:val="16"/>
          <w:szCs w:val="20"/>
          <w:u w:val="thick"/>
        </w:rPr>
        <w:t>8</w:t>
      </w:r>
      <w:r w:rsidR="00481318">
        <w:rPr>
          <w:rFonts w:cs="Arial" w:hint="eastAsia"/>
          <w:sz w:val="16"/>
          <w:szCs w:val="20"/>
          <w:u w:val="thick"/>
        </w:rPr>
        <w:t>1</w:t>
      </w:r>
      <w:r w:rsidRPr="00A64055">
        <w:rPr>
          <w:rFonts w:cs="Arial" w:hint="eastAsia"/>
          <w:sz w:val="16"/>
          <w:szCs w:val="20"/>
          <w:u w:val="thick"/>
        </w:rPr>
        <w:t>頁）</w:t>
      </w:r>
      <w:r w:rsidRPr="00A64055">
        <w:rPr>
          <w:rFonts w:cs="Arial" w:hint="eastAsia"/>
          <w:szCs w:val="20"/>
          <w:u w:val="thick"/>
        </w:rPr>
        <w:t>参照）。</w:t>
      </w:r>
    </w:p>
    <w:p w14:paraId="1C8D1409" w14:textId="50CEDC49" w:rsidR="001108EE" w:rsidRPr="00A64055" w:rsidRDefault="001108EE">
      <w:pPr>
        <w:widowControl/>
        <w:spacing w:line="240" w:lineRule="auto"/>
        <w:jc w:val="left"/>
        <w:rPr>
          <w:rFonts w:ascii="HGP創英角ｺﾞｼｯｸUB" w:eastAsia="HGP創英角ｺﾞｼｯｸUB" w:hAnsi="HGP創英角ｺﾞｼｯｸUB" w:cs="Arial"/>
          <w:kern w:val="0"/>
          <w:sz w:val="30"/>
          <w:szCs w:val="20"/>
        </w:rPr>
      </w:pPr>
    </w:p>
    <w:p w14:paraId="2AA65B95" w14:textId="5E75D4E7" w:rsidR="00745803" w:rsidRPr="00A64055" w:rsidRDefault="00745803" w:rsidP="006D4028">
      <w:pPr>
        <w:pStyle w:val="1"/>
      </w:pPr>
      <w:bookmarkStart w:id="24" w:name="_Toc26883171"/>
      <w:r w:rsidRPr="00A64055">
        <w:rPr>
          <w:rFonts w:ascii="HGP創英角ｺﾞｼｯｸUB" w:eastAsia="HGP創英角ｺﾞｼｯｸUB" w:hAnsi="HGP創英角ｺﾞｼｯｸUB" w:hint="eastAsia"/>
          <w:sz w:val="30"/>
        </w:rPr>
        <w:lastRenderedPageBreak/>
        <w:t>Ⅵ</w:t>
      </w:r>
      <w:r w:rsidRPr="00A64055">
        <w:rPr>
          <w:rFonts w:hint="eastAsia"/>
        </w:rPr>
        <w:t xml:space="preserve">　</w:t>
      </w:r>
      <w:r w:rsidRPr="00A64055">
        <w:rPr>
          <w:rFonts w:ascii="HGS創英角ｺﾞｼｯｸUB" w:eastAsia="HGS創英角ｺﾞｼｯｸUB" w:hAnsi="HGS創英角ｺﾞｼｯｸUB" w:hint="eastAsia"/>
        </w:rPr>
        <w:t>昭和5</w:t>
      </w:r>
      <w:r w:rsidR="00E646E5" w:rsidRPr="00A64055">
        <w:rPr>
          <w:rFonts w:ascii="HGS創英角ｺﾞｼｯｸUB" w:eastAsia="HGS創英角ｺﾞｼｯｸUB" w:hAnsi="HGS創英角ｺﾞｼｯｸUB" w:hint="eastAsia"/>
        </w:rPr>
        <w:t>1</w:t>
      </w:r>
      <w:r w:rsidRPr="00A64055">
        <w:rPr>
          <w:rFonts w:ascii="HGS創英角ｺﾞｼｯｸUB" w:eastAsia="HGS創英角ｺﾞｼｯｸUB" w:hAnsi="HGS創英角ｺﾞｼｯｸUB" w:hint="eastAsia"/>
        </w:rPr>
        <w:t>年大法廷判決（衆）の【事情判決の法理】の分析</w:t>
      </w:r>
      <w:r w:rsidR="00491ECD" w:rsidRPr="00A64055">
        <w:rPr>
          <w:rFonts w:ascii="HGS創英角ｺﾞｼｯｸUB" w:eastAsia="HGS創英角ｺﾞｼｯｸUB" w:hAnsi="HGS創英角ｺﾞｼｯｸUB" w:hint="eastAsia"/>
        </w:rPr>
        <w:t>：</w:t>
      </w:r>
      <w:r w:rsidR="00C91723" w:rsidRPr="00A64055">
        <w:rPr>
          <w:rFonts w:hint="eastAsia"/>
          <w:kern w:val="2"/>
          <w:sz w:val="16"/>
        </w:rPr>
        <w:t>（本書</w:t>
      </w:r>
      <w:r w:rsidR="00C610DA" w:rsidRPr="00A64055">
        <w:rPr>
          <w:rFonts w:hint="eastAsia"/>
          <w:kern w:val="2"/>
          <w:sz w:val="16"/>
        </w:rPr>
        <w:t>4</w:t>
      </w:r>
      <w:r w:rsidR="00B51AEA">
        <w:rPr>
          <w:rFonts w:hint="eastAsia"/>
          <w:kern w:val="2"/>
          <w:sz w:val="16"/>
        </w:rPr>
        <w:t>7</w:t>
      </w:r>
      <w:r w:rsidR="00941749" w:rsidRPr="00A64055">
        <w:rPr>
          <w:rFonts w:hint="eastAsia"/>
          <w:kern w:val="2"/>
          <w:sz w:val="16"/>
        </w:rPr>
        <w:t>～</w:t>
      </w:r>
      <w:r w:rsidR="006A62BE">
        <w:rPr>
          <w:rFonts w:hint="eastAsia"/>
          <w:kern w:val="2"/>
          <w:sz w:val="16"/>
        </w:rPr>
        <w:t>5</w:t>
      </w:r>
      <w:r w:rsidR="00B51AEA">
        <w:rPr>
          <w:rFonts w:hint="eastAsia"/>
          <w:kern w:val="2"/>
          <w:sz w:val="16"/>
        </w:rPr>
        <w:t>3</w:t>
      </w:r>
      <w:r w:rsidR="00C91723" w:rsidRPr="00A64055">
        <w:rPr>
          <w:rFonts w:hint="eastAsia"/>
          <w:kern w:val="2"/>
          <w:sz w:val="16"/>
        </w:rPr>
        <w:t>頁）</w:t>
      </w:r>
      <w:bookmarkEnd w:id="24"/>
    </w:p>
    <w:tbl>
      <w:tblPr>
        <w:tblStyle w:val="af1"/>
        <w:tblW w:w="0" w:type="auto"/>
        <w:tblInd w:w="2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45"/>
      </w:tblGrid>
      <w:tr w:rsidR="008775AB" w:rsidRPr="00A64055" w14:paraId="743D9FF4" w14:textId="77777777" w:rsidTr="008775AB">
        <w:tc>
          <w:tcPr>
            <w:tcW w:w="8495" w:type="dxa"/>
          </w:tcPr>
          <w:p w14:paraId="5E689C24" w14:textId="18CF0290" w:rsidR="00DA3253" w:rsidRPr="00A64055" w:rsidRDefault="008775AB" w:rsidP="008775AB">
            <w:r w:rsidRPr="00A64055">
              <w:rPr>
                <w:rFonts w:hint="eastAsia"/>
              </w:rPr>
              <w:t xml:space="preserve">　</w:t>
            </w:r>
            <w:r w:rsidR="00BB06A3">
              <w:rPr>
                <w:rFonts w:hint="eastAsia"/>
              </w:rPr>
              <w:t>2</w:t>
            </w:r>
            <w:r w:rsidR="00BB06A3">
              <w:rPr>
                <w:rFonts w:hint="eastAsia"/>
              </w:rPr>
              <w:t>個の</w:t>
            </w:r>
            <w:r w:rsidRPr="00A64055">
              <w:rPr>
                <w:rFonts w:hint="eastAsia"/>
              </w:rPr>
              <w:t>事情判決の</w:t>
            </w:r>
            <w:r w:rsidR="00DA3253" w:rsidRPr="00A64055">
              <w:rPr>
                <w:rFonts w:hint="eastAsia"/>
              </w:rPr>
              <w:t>判例</w:t>
            </w:r>
            <w:r w:rsidRPr="00BB06A3">
              <w:rPr>
                <w:rFonts w:ascii="ＭＳ ゴシック" w:eastAsia="ＭＳ ゴシック" w:hAnsi="ＭＳ ゴシック" w:cs="ＭＳ 明朝" w:hint="eastAsia"/>
                <w:b/>
                <w:color w:val="FF00FF"/>
              </w:rPr>
              <w:t>（</w:t>
            </w:r>
            <w:r w:rsidRPr="00A64055">
              <w:rPr>
                <w:rFonts w:hint="eastAsia"/>
              </w:rPr>
              <w:t>昭和</w:t>
            </w:r>
            <w:r w:rsidRPr="00A64055">
              <w:rPr>
                <w:rFonts w:hint="eastAsia"/>
              </w:rPr>
              <w:t>51</w:t>
            </w:r>
            <w:r w:rsidRPr="00A64055">
              <w:rPr>
                <w:rFonts w:hint="eastAsia"/>
              </w:rPr>
              <w:t>年大法廷判決（衆）</w:t>
            </w:r>
            <w:r w:rsidR="00DA3253" w:rsidRPr="00A64055">
              <w:rPr>
                <w:rFonts w:hint="eastAsia"/>
              </w:rPr>
              <w:t>及び昭和</w:t>
            </w:r>
            <w:r w:rsidR="00DA3253" w:rsidRPr="00A64055">
              <w:rPr>
                <w:rFonts w:hint="eastAsia"/>
              </w:rPr>
              <w:t>60</w:t>
            </w:r>
            <w:r w:rsidR="00DA3253" w:rsidRPr="00A64055">
              <w:rPr>
                <w:rFonts w:hint="eastAsia"/>
              </w:rPr>
              <w:t>年大法廷判決（衆）</w:t>
            </w:r>
            <w:r w:rsidR="00DA3253" w:rsidRPr="00BB06A3">
              <w:rPr>
                <w:rFonts w:ascii="ＭＳ ゴシック" w:eastAsia="ＭＳ ゴシック" w:hAnsi="ＭＳ ゴシック" w:cs="ＭＳ 明朝" w:hint="eastAsia"/>
                <w:b/>
                <w:color w:val="FF00FF"/>
              </w:rPr>
              <w:t>）</w:t>
            </w:r>
            <w:r w:rsidR="000E7ADD" w:rsidRPr="00A64055">
              <w:rPr>
                <w:rFonts w:hint="eastAsia"/>
              </w:rPr>
              <w:t>は、いずれも、衆院選についての</w:t>
            </w:r>
            <w:r w:rsidR="00DA3253" w:rsidRPr="00A64055">
              <w:rPr>
                <w:rFonts w:hint="eastAsia"/>
              </w:rPr>
              <w:t>判例</w:t>
            </w:r>
            <w:r w:rsidR="000E7ADD" w:rsidRPr="00A64055">
              <w:rPr>
                <w:rFonts w:hint="eastAsia"/>
              </w:rPr>
              <w:t>であるが、最高裁は、参院選についても、要件を満た</w:t>
            </w:r>
            <w:r w:rsidR="00E827D8" w:rsidRPr="00A64055">
              <w:rPr>
                <w:rFonts w:hint="eastAsia"/>
              </w:rPr>
              <w:t>す限り</w:t>
            </w:r>
            <w:r w:rsidR="000E7ADD" w:rsidRPr="00A64055">
              <w:rPr>
                <w:rFonts w:hint="eastAsia"/>
              </w:rPr>
              <w:t>、同様の</w:t>
            </w:r>
            <w:r w:rsidR="001E3B39" w:rsidRPr="00A64055">
              <w:rPr>
                <w:rFonts w:hint="eastAsia"/>
              </w:rPr>
              <w:t>事情判決の法理を採用され</w:t>
            </w:r>
            <w:r w:rsidR="000E7ADD" w:rsidRPr="00A64055">
              <w:rPr>
                <w:rFonts w:hint="eastAsia"/>
              </w:rPr>
              <w:t>るであろう</w:t>
            </w:r>
            <w:r w:rsidR="00037D85" w:rsidRPr="00A64055">
              <w:rPr>
                <w:rFonts w:hint="eastAsia"/>
              </w:rPr>
              <w:t>、</w:t>
            </w:r>
            <w:r w:rsidR="000E7ADD" w:rsidRPr="00A64055">
              <w:rPr>
                <w:rFonts w:hint="eastAsia"/>
              </w:rPr>
              <w:t>と推察される。</w:t>
            </w:r>
          </w:p>
          <w:p w14:paraId="49D7BB6A" w14:textId="489658AC" w:rsidR="008775AB" w:rsidRPr="00A64055" w:rsidRDefault="00BB06A3" w:rsidP="00DA3253">
            <w:pPr>
              <w:ind w:firstLineChars="100" w:firstLine="230"/>
            </w:pPr>
            <w:r>
              <w:rPr>
                <w:rFonts w:hint="eastAsia"/>
              </w:rPr>
              <w:t>衆院選の事情判決の法理は、参院選にも及ぶと解されるので、</w:t>
            </w:r>
            <w:r w:rsidR="000E7ADD" w:rsidRPr="00A64055">
              <w:rPr>
                <w:rFonts w:hint="eastAsia"/>
              </w:rPr>
              <w:t>本</w:t>
            </w:r>
            <w:r w:rsidR="000E7ADD" w:rsidRPr="00A64055">
              <w:rPr>
                <w:rFonts w:ascii="HGS創英角ｺﾞｼｯｸUB" w:eastAsia="HGS創英角ｺﾞｼｯｸUB" w:hAnsi="HGS創英角ｺﾞｼｯｸUB" w:hint="eastAsia"/>
              </w:rPr>
              <w:t>Ⅵ</w:t>
            </w:r>
            <w:r w:rsidR="00E827D8" w:rsidRPr="00A64055">
              <w:rPr>
                <w:rFonts w:hint="eastAsia"/>
                <w:sz w:val="16"/>
              </w:rPr>
              <w:t>（本書</w:t>
            </w:r>
            <w:r w:rsidR="00E827D8" w:rsidRPr="00A64055">
              <w:rPr>
                <w:rFonts w:hint="eastAsia"/>
                <w:sz w:val="16"/>
              </w:rPr>
              <w:t>4</w:t>
            </w:r>
            <w:r w:rsidR="00481318">
              <w:rPr>
                <w:rFonts w:hint="eastAsia"/>
                <w:sz w:val="16"/>
              </w:rPr>
              <w:t>7</w:t>
            </w:r>
            <w:r w:rsidR="00E827D8" w:rsidRPr="00A64055">
              <w:rPr>
                <w:rFonts w:hint="eastAsia"/>
                <w:sz w:val="16"/>
              </w:rPr>
              <w:t>～</w:t>
            </w:r>
            <w:r w:rsidR="006A62BE">
              <w:rPr>
                <w:rFonts w:hint="eastAsia"/>
                <w:sz w:val="16"/>
              </w:rPr>
              <w:t>5</w:t>
            </w:r>
            <w:r w:rsidR="00481318">
              <w:rPr>
                <w:rFonts w:hint="eastAsia"/>
                <w:sz w:val="16"/>
              </w:rPr>
              <w:t>3</w:t>
            </w:r>
            <w:r w:rsidR="00E827D8" w:rsidRPr="00A64055">
              <w:rPr>
                <w:rFonts w:hint="eastAsia"/>
                <w:sz w:val="16"/>
              </w:rPr>
              <w:t>頁）</w:t>
            </w:r>
            <w:r w:rsidR="000E7ADD" w:rsidRPr="00A64055">
              <w:rPr>
                <w:rFonts w:hint="eastAsia"/>
              </w:rPr>
              <w:t>で、</w:t>
            </w:r>
            <w:r w:rsidR="00E827D8" w:rsidRPr="00A64055">
              <w:rPr>
                <w:rFonts w:hint="eastAsia"/>
              </w:rPr>
              <w:t>昭和</w:t>
            </w:r>
            <w:r w:rsidR="00E827D8" w:rsidRPr="00A64055">
              <w:rPr>
                <w:rFonts w:hint="eastAsia"/>
              </w:rPr>
              <w:t>51</w:t>
            </w:r>
            <w:r w:rsidR="00E827D8" w:rsidRPr="00A64055">
              <w:rPr>
                <w:rFonts w:hint="eastAsia"/>
              </w:rPr>
              <w:t>年大法廷判決（衆）の【事情判決の法理】</w:t>
            </w:r>
            <w:r>
              <w:rPr>
                <w:rFonts w:hint="eastAsia"/>
              </w:rPr>
              <w:t>（但し、昭和</w:t>
            </w:r>
            <w:r>
              <w:rPr>
                <w:rFonts w:hint="eastAsia"/>
              </w:rPr>
              <w:t>60</w:t>
            </w:r>
            <w:r>
              <w:rPr>
                <w:rFonts w:hint="eastAsia"/>
              </w:rPr>
              <w:t>年大法廷判決</w:t>
            </w:r>
            <w:r w:rsidRPr="00A64055">
              <w:rPr>
                <w:rFonts w:hint="eastAsia"/>
              </w:rPr>
              <w:t>（衆）の</w:t>
            </w:r>
            <w:r w:rsidR="00E44019">
              <w:rPr>
                <w:rFonts w:hint="eastAsia"/>
              </w:rPr>
              <w:t>それも、同じ）</w:t>
            </w:r>
            <w:r w:rsidR="00E827D8" w:rsidRPr="00A64055">
              <w:rPr>
                <w:rFonts w:hint="eastAsia"/>
              </w:rPr>
              <w:t>について、</w:t>
            </w:r>
            <w:r w:rsidR="000E7ADD" w:rsidRPr="00A64055">
              <w:rPr>
                <w:rFonts w:hint="eastAsia"/>
              </w:rPr>
              <w:t>議論する。</w:t>
            </w:r>
          </w:p>
        </w:tc>
      </w:tr>
    </w:tbl>
    <w:p w14:paraId="4B141C99" w14:textId="77777777" w:rsidR="00491ECD" w:rsidRPr="00A64055" w:rsidRDefault="00491ECD" w:rsidP="008775AB">
      <w:pPr>
        <w:ind w:leftChars="-18" w:left="136" w:hangingChars="118" w:hanging="177"/>
        <w:rPr>
          <w:sz w:val="16"/>
        </w:rPr>
      </w:pPr>
    </w:p>
    <w:p w14:paraId="5D99FFA2" w14:textId="28F3E751" w:rsidR="00745803" w:rsidRPr="00A64055" w:rsidRDefault="00F17F57" w:rsidP="00F76F74">
      <w:pPr>
        <w:pStyle w:val="2"/>
        <w:rPr>
          <w:sz w:val="24"/>
          <w:szCs w:val="24"/>
        </w:rPr>
      </w:pPr>
      <w:bookmarkStart w:id="25" w:name="_Toc26883172"/>
      <w:r w:rsidRPr="008C2F3B">
        <w:rPr>
          <w:rFonts w:ascii="HGS創英角ｺﾞｼｯｸUB" w:eastAsia="HGS創英角ｺﾞｼｯｸUB" w:hAnsi="HGS創英角ｺﾞｼｯｸUB" w:cs="Arial" w:hint="eastAsia"/>
          <w:sz w:val="24"/>
          <w:szCs w:val="24"/>
        </w:rPr>
        <w:t>１</w:t>
      </w:r>
      <w:r w:rsidR="00745803" w:rsidRPr="00A64055">
        <w:rPr>
          <w:rFonts w:cs="Arial" w:hint="eastAsia"/>
          <w:sz w:val="24"/>
          <w:szCs w:val="24"/>
        </w:rPr>
        <w:t xml:space="preserve">　</w:t>
      </w:r>
      <w:r w:rsidR="00745803" w:rsidRPr="00E44019">
        <w:rPr>
          <w:rFonts w:ascii="HGS創英角ｺﾞｼｯｸUB" w:eastAsia="HGS創英角ｺﾞｼｯｸUB" w:hAnsi="HGS創英角ｺﾞｼｯｸUB" w:cs="Arial" w:hint="eastAsia"/>
          <w:sz w:val="24"/>
          <w:szCs w:val="24"/>
        </w:rPr>
        <w:t>昭和5</w:t>
      </w:r>
      <w:r w:rsidR="00E646E5" w:rsidRPr="00E44019">
        <w:rPr>
          <w:rFonts w:ascii="HGS創英角ｺﾞｼｯｸUB" w:eastAsia="HGS創英角ｺﾞｼｯｸUB" w:hAnsi="HGS創英角ｺﾞｼｯｸUB" w:cs="Arial" w:hint="eastAsia"/>
          <w:sz w:val="24"/>
          <w:szCs w:val="24"/>
        </w:rPr>
        <w:t>1</w:t>
      </w:r>
      <w:r w:rsidR="00745803" w:rsidRPr="00E44019">
        <w:rPr>
          <w:rFonts w:ascii="HGS創英角ｺﾞｼｯｸUB" w:eastAsia="HGS創英角ｺﾞｼｯｸUB" w:hAnsi="HGS創英角ｺﾞｼｯｸUB" w:cs="Arial" w:hint="eastAsia"/>
          <w:sz w:val="24"/>
          <w:szCs w:val="24"/>
        </w:rPr>
        <w:t>年大法廷判決（衆）</w:t>
      </w:r>
      <w:r w:rsidR="00AA4965" w:rsidRPr="00E44019">
        <w:rPr>
          <w:rFonts w:ascii="HGS創英角ｺﾞｼｯｸUB" w:eastAsia="HGS創英角ｺﾞｼｯｸUB" w:hAnsi="HGS創英角ｺﾞｼｯｸUB" w:cs="Arial"/>
          <w:sz w:val="24"/>
          <w:szCs w:val="24"/>
        </w:rPr>
        <w:t>（甲1）</w:t>
      </w:r>
      <w:r w:rsidR="00745803" w:rsidRPr="00A64055">
        <w:rPr>
          <w:rFonts w:cs="Arial" w:hint="eastAsia"/>
          <w:sz w:val="24"/>
          <w:szCs w:val="24"/>
        </w:rPr>
        <w:t>：</w:t>
      </w:r>
      <w:r w:rsidR="00941749" w:rsidRPr="00A64055">
        <w:rPr>
          <w:rFonts w:hint="eastAsia"/>
          <w:sz w:val="16"/>
          <w:szCs w:val="16"/>
        </w:rPr>
        <w:t>（本書</w:t>
      </w:r>
      <w:r w:rsidR="00E827D8" w:rsidRPr="00A64055">
        <w:rPr>
          <w:rFonts w:hint="eastAsia"/>
          <w:sz w:val="16"/>
          <w:szCs w:val="16"/>
        </w:rPr>
        <w:t>4</w:t>
      </w:r>
      <w:r w:rsidR="00B51AEA">
        <w:rPr>
          <w:rFonts w:hint="eastAsia"/>
          <w:sz w:val="16"/>
          <w:szCs w:val="16"/>
        </w:rPr>
        <w:t>7</w:t>
      </w:r>
      <w:r w:rsidR="00941749" w:rsidRPr="00A64055">
        <w:rPr>
          <w:rFonts w:hint="eastAsia"/>
          <w:sz w:val="16"/>
          <w:szCs w:val="16"/>
        </w:rPr>
        <w:t>～</w:t>
      </w:r>
      <w:r w:rsidR="006A62BE">
        <w:rPr>
          <w:rFonts w:hint="eastAsia"/>
          <w:sz w:val="16"/>
          <w:szCs w:val="16"/>
        </w:rPr>
        <w:t>5</w:t>
      </w:r>
      <w:r w:rsidR="00B51AEA">
        <w:rPr>
          <w:rFonts w:hint="eastAsia"/>
          <w:sz w:val="16"/>
          <w:szCs w:val="16"/>
        </w:rPr>
        <w:t>3</w:t>
      </w:r>
      <w:r w:rsidR="00941749" w:rsidRPr="00A64055">
        <w:rPr>
          <w:rFonts w:hint="eastAsia"/>
          <w:sz w:val="16"/>
          <w:szCs w:val="16"/>
        </w:rPr>
        <w:t>頁）</w:t>
      </w:r>
      <w:bookmarkEnd w:id="25"/>
    </w:p>
    <w:p w14:paraId="77F0D2D3" w14:textId="2C2B9CF9" w:rsidR="00745803" w:rsidRPr="00A64055" w:rsidRDefault="00745803" w:rsidP="00E90E08">
      <w:pPr>
        <w:ind w:leftChars="-18" w:left="230" w:hangingChars="118" w:hanging="271"/>
        <w:rPr>
          <w:rFonts w:cs="Arial"/>
        </w:rPr>
      </w:pPr>
      <w:r w:rsidRPr="00A64055">
        <w:rPr>
          <w:rFonts w:cs="Arial" w:hint="eastAsia"/>
        </w:rPr>
        <w:t>(</w:t>
      </w:r>
      <w:r w:rsidR="00E646E5" w:rsidRPr="00A64055">
        <w:rPr>
          <w:rFonts w:cs="Arial" w:hint="eastAsia"/>
        </w:rPr>
        <w:t>1</w:t>
      </w:r>
      <w:r w:rsidRPr="00A64055">
        <w:rPr>
          <w:rFonts w:cs="Arial" w:hint="eastAsia"/>
        </w:rPr>
        <w:t>)</w:t>
      </w:r>
      <w:r w:rsidRPr="00A64055">
        <w:rPr>
          <w:rFonts w:cs="Arial" w:hint="eastAsia"/>
        </w:rPr>
        <w:t xml:space="preserve">　昭和</w:t>
      </w:r>
      <w:r w:rsidRPr="00A64055">
        <w:rPr>
          <w:rFonts w:cs="Arial" w:hint="eastAsia"/>
        </w:rPr>
        <w:t>39</w:t>
      </w:r>
      <w:r w:rsidRPr="00A64055">
        <w:rPr>
          <w:rFonts w:cs="Arial" w:hint="eastAsia"/>
        </w:rPr>
        <w:t>（</w:t>
      </w:r>
      <w:r w:rsidR="00E646E5" w:rsidRPr="00A64055">
        <w:rPr>
          <w:rFonts w:cs="Arial" w:hint="eastAsia"/>
        </w:rPr>
        <w:t>1</w:t>
      </w:r>
      <w:r w:rsidRPr="00A64055">
        <w:rPr>
          <w:rFonts w:cs="Arial" w:hint="eastAsia"/>
        </w:rPr>
        <w:t>964</w:t>
      </w:r>
      <w:r w:rsidRPr="00A64055">
        <w:rPr>
          <w:rFonts w:cs="Arial" w:hint="eastAsia"/>
        </w:rPr>
        <w:t>）年以降今日迄の</w:t>
      </w:r>
      <w:r w:rsidRPr="00A64055">
        <w:rPr>
          <w:rFonts w:cs="Arial" w:hint="eastAsia"/>
        </w:rPr>
        <w:t>55</w:t>
      </w:r>
      <w:r w:rsidRPr="00A64055">
        <w:rPr>
          <w:rFonts w:cs="Arial" w:hint="eastAsia"/>
        </w:rPr>
        <w:t>年間に、最高裁大法廷は、昭和</w:t>
      </w:r>
      <w:r w:rsidRPr="00A64055">
        <w:rPr>
          <w:rFonts w:cs="Arial" w:hint="eastAsia"/>
        </w:rPr>
        <w:t>5</w:t>
      </w:r>
      <w:r w:rsidR="00E646E5" w:rsidRPr="00A64055">
        <w:rPr>
          <w:rFonts w:cs="Arial" w:hint="eastAsia"/>
        </w:rPr>
        <w:t>1</w:t>
      </w:r>
      <w:r w:rsidRPr="00A64055">
        <w:rPr>
          <w:rFonts w:cs="Arial" w:hint="eastAsia"/>
        </w:rPr>
        <w:t>（</w:t>
      </w:r>
      <w:r w:rsidR="00E646E5" w:rsidRPr="00A64055">
        <w:rPr>
          <w:rFonts w:cs="Arial" w:hint="eastAsia"/>
        </w:rPr>
        <w:t>1</w:t>
      </w:r>
      <w:r w:rsidRPr="00A64055">
        <w:rPr>
          <w:rFonts w:cs="Arial" w:hint="eastAsia"/>
        </w:rPr>
        <w:t>976</w:t>
      </w:r>
      <w:r w:rsidRPr="00A64055">
        <w:rPr>
          <w:rFonts w:cs="Arial" w:hint="eastAsia"/>
        </w:rPr>
        <w:t>）年及び昭和</w:t>
      </w:r>
      <w:r w:rsidRPr="00A64055">
        <w:rPr>
          <w:rFonts w:cs="Arial" w:hint="eastAsia"/>
        </w:rPr>
        <w:t>6</w:t>
      </w:r>
      <w:r w:rsidR="00E646E5" w:rsidRPr="00A64055">
        <w:rPr>
          <w:rFonts w:cs="Arial" w:hint="eastAsia"/>
        </w:rPr>
        <w:t>0</w:t>
      </w:r>
      <w:r w:rsidRPr="00A64055">
        <w:rPr>
          <w:rFonts w:cs="Arial" w:hint="eastAsia"/>
        </w:rPr>
        <w:t>（</w:t>
      </w:r>
      <w:r w:rsidR="00E646E5" w:rsidRPr="00A64055">
        <w:rPr>
          <w:rFonts w:cs="Arial" w:hint="eastAsia"/>
        </w:rPr>
        <w:t>1</w:t>
      </w:r>
      <w:r w:rsidRPr="00A64055">
        <w:rPr>
          <w:rFonts w:cs="Arial" w:hint="eastAsia"/>
        </w:rPr>
        <w:t>985</w:t>
      </w:r>
      <w:r w:rsidRPr="00A64055">
        <w:rPr>
          <w:rFonts w:cs="Arial" w:hint="eastAsia"/>
        </w:rPr>
        <w:t>）年の</w:t>
      </w:r>
      <w:r w:rsidRPr="00A64055">
        <w:rPr>
          <w:rFonts w:cs="Arial" w:hint="eastAsia"/>
        </w:rPr>
        <w:t>2</w:t>
      </w:r>
      <w:r w:rsidRPr="00A64055">
        <w:rPr>
          <w:rFonts w:cs="Arial" w:hint="eastAsia"/>
        </w:rPr>
        <w:t>回に限って、事情判決（「違憲違法判決」ともいう）を言渡している</w:t>
      </w:r>
      <w:r w:rsidR="00BB53D3" w:rsidRPr="00BB53D3">
        <w:rPr>
          <w:rFonts w:ascii="ＭＳ ゴシック" w:eastAsia="ＭＳ ゴシック" w:hAnsi="ＭＳ ゴシック" w:cs="Arial" w:hint="eastAsia"/>
          <w:b/>
          <w:color w:val="FF00FF"/>
          <w:szCs w:val="20"/>
          <w:u w:color="000000" w:themeColor="text1"/>
        </w:rPr>
        <w:t>（</w:t>
      </w:r>
      <w:r w:rsidRPr="00A64055">
        <w:rPr>
          <w:rFonts w:cs="Arial" w:hint="eastAsia"/>
        </w:rPr>
        <w:t>昭和</w:t>
      </w:r>
      <w:r w:rsidRPr="00A64055">
        <w:rPr>
          <w:rFonts w:cs="Arial" w:hint="eastAsia"/>
        </w:rPr>
        <w:t>5</w:t>
      </w:r>
      <w:r w:rsidR="00E646E5" w:rsidRPr="00A64055">
        <w:rPr>
          <w:rFonts w:cs="Arial" w:hint="eastAsia"/>
        </w:rPr>
        <w:t>1</w:t>
      </w:r>
      <w:r w:rsidRPr="00A64055">
        <w:rPr>
          <w:rFonts w:cs="Arial" w:hint="eastAsia"/>
        </w:rPr>
        <w:t>年</w:t>
      </w:r>
      <w:r w:rsidRPr="00A64055">
        <w:rPr>
          <w:rFonts w:cs="Arial" w:hint="eastAsia"/>
        </w:rPr>
        <w:t>4</w:t>
      </w:r>
      <w:r w:rsidRPr="00A64055">
        <w:rPr>
          <w:rFonts w:cs="Arial" w:hint="eastAsia"/>
        </w:rPr>
        <w:t>月</w:t>
      </w:r>
      <w:r w:rsidR="00E646E5" w:rsidRPr="00A64055">
        <w:rPr>
          <w:rFonts w:cs="Arial" w:hint="eastAsia"/>
        </w:rPr>
        <w:t>1</w:t>
      </w:r>
      <w:r w:rsidRPr="00A64055">
        <w:rPr>
          <w:rFonts w:cs="Arial" w:hint="eastAsia"/>
        </w:rPr>
        <w:t>4</w:t>
      </w:r>
      <w:r w:rsidRPr="00A64055">
        <w:rPr>
          <w:rFonts w:cs="Arial" w:hint="eastAsia"/>
        </w:rPr>
        <w:t>日最高裁大法廷判決</w:t>
      </w:r>
      <w:r w:rsidRPr="00A64055">
        <w:rPr>
          <w:rFonts w:cs="Arial" w:hint="eastAsia"/>
          <w:sz w:val="18"/>
        </w:rPr>
        <w:t>（昭和</w:t>
      </w:r>
      <w:r w:rsidRPr="00A64055">
        <w:rPr>
          <w:rFonts w:cs="Arial"/>
          <w:sz w:val="18"/>
        </w:rPr>
        <w:t>5</w:t>
      </w:r>
      <w:r w:rsidR="00E646E5" w:rsidRPr="00A64055">
        <w:rPr>
          <w:rFonts w:cs="Arial"/>
          <w:sz w:val="18"/>
        </w:rPr>
        <w:t>1</w:t>
      </w:r>
      <w:r w:rsidRPr="00A64055">
        <w:rPr>
          <w:rFonts w:cs="Arial" w:hint="eastAsia"/>
          <w:sz w:val="18"/>
        </w:rPr>
        <w:t>年民集</w:t>
      </w:r>
      <w:r w:rsidRPr="00A64055">
        <w:rPr>
          <w:rFonts w:cs="Arial"/>
          <w:sz w:val="18"/>
        </w:rPr>
        <w:t>3</w:t>
      </w:r>
      <w:r w:rsidR="00E646E5" w:rsidRPr="00A64055">
        <w:rPr>
          <w:rFonts w:cs="Arial"/>
          <w:sz w:val="18"/>
        </w:rPr>
        <w:t>0</w:t>
      </w:r>
      <w:r w:rsidRPr="00A64055">
        <w:rPr>
          <w:rFonts w:cs="Arial" w:hint="eastAsia"/>
          <w:sz w:val="18"/>
        </w:rPr>
        <w:t>巻</w:t>
      </w:r>
      <w:r w:rsidRPr="00A64055">
        <w:rPr>
          <w:rFonts w:cs="Arial"/>
          <w:sz w:val="18"/>
        </w:rPr>
        <w:t>3</w:t>
      </w:r>
      <w:r w:rsidRPr="00A64055">
        <w:rPr>
          <w:rFonts w:cs="Arial" w:hint="eastAsia"/>
          <w:sz w:val="18"/>
        </w:rPr>
        <w:t>号</w:t>
      </w:r>
      <w:r w:rsidRPr="00A64055">
        <w:rPr>
          <w:rFonts w:cs="Arial"/>
          <w:sz w:val="18"/>
        </w:rPr>
        <w:t>2</w:t>
      </w:r>
      <w:r w:rsidR="00E83EA0" w:rsidRPr="00A64055">
        <w:rPr>
          <w:rFonts w:cs="Arial" w:hint="eastAsia"/>
          <w:sz w:val="18"/>
        </w:rPr>
        <w:t>2</w:t>
      </w:r>
      <w:r w:rsidRPr="00A64055">
        <w:rPr>
          <w:rFonts w:cs="Arial"/>
          <w:sz w:val="18"/>
        </w:rPr>
        <w:t>3</w:t>
      </w:r>
      <w:r w:rsidRPr="00A64055">
        <w:rPr>
          <w:rFonts w:cs="Arial" w:hint="eastAsia"/>
          <w:sz w:val="18"/>
        </w:rPr>
        <w:t>頁）</w:t>
      </w:r>
      <w:r w:rsidRPr="00A64055">
        <w:rPr>
          <w:rFonts w:cs="Arial" w:hint="eastAsia"/>
        </w:rPr>
        <w:t>〈以下、昭和</w:t>
      </w:r>
      <w:r w:rsidRPr="00A64055">
        <w:rPr>
          <w:rFonts w:cs="Arial" w:hint="eastAsia"/>
        </w:rPr>
        <w:t>5</w:t>
      </w:r>
      <w:r w:rsidR="00E646E5" w:rsidRPr="00A64055">
        <w:rPr>
          <w:rFonts w:cs="Arial" w:hint="eastAsia"/>
        </w:rPr>
        <w:t>1</w:t>
      </w:r>
      <w:r w:rsidRPr="00A64055">
        <w:rPr>
          <w:rFonts w:cs="Arial" w:hint="eastAsia"/>
        </w:rPr>
        <w:t>年大法廷判決（衆）ともいう〉</w:t>
      </w:r>
      <w:r w:rsidR="00A11BCD" w:rsidRPr="00A64055">
        <w:rPr>
          <w:rFonts w:cs="Arial" w:hint="eastAsia"/>
        </w:rPr>
        <w:t>〈甲</w:t>
      </w:r>
      <w:r w:rsidR="00A11BCD" w:rsidRPr="00A64055">
        <w:rPr>
          <w:rFonts w:cs="Arial" w:hint="eastAsia"/>
        </w:rPr>
        <w:t>1</w:t>
      </w:r>
      <w:r w:rsidR="00A11BCD" w:rsidRPr="00A64055">
        <w:rPr>
          <w:rFonts w:cs="Arial" w:hint="eastAsia"/>
        </w:rPr>
        <w:t>〉</w:t>
      </w:r>
      <w:r w:rsidRPr="00A64055">
        <w:rPr>
          <w:rFonts w:cs="Arial" w:hint="eastAsia"/>
        </w:rPr>
        <w:t>及び</w:t>
      </w:r>
      <w:bookmarkStart w:id="26" w:name="_Hlk12890302"/>
      <w:r w:rsidRPr="00A64055">
        <w:rPr>
          <w:rFonts w:cs="Arial" w:hint="eastAsia"/>
        </w:rPr>
        <w:t>昭和</w:t>
      </w:r>
      <w:r w:rsidRPr="00A64055">
        <w:rPr>
          <w:rFonts w:cs="Arial" w:hint="eastAsia"/>
        </w:rPr>
        <w:t>6</w:t>
      </w:r>
      <w:r w:rsidR="00E646E5" w:rsidRPr="00A64055">
        <w:rPr>
          <w:rFonts w:cs="Arial" w:hint="eastAsia"/>
        </w:rPr>
        <w:t>0</w:t>
      </w:r>
      <w:r w:rsidRPr="00A64055">
        <w:rPr>
          <w:rFonts w:cs="Arial" w:hint="eastAsia"/>
        </w:rPr>
        <w:t>年</w:t>
      </w:r>
      <w:r w:rsidRPr="00A64055">
        <w:rPr>
          <w:rFonts w:cs="Arial" w:hint="eastAsia"/>
        </w:rPr>
        <w:t>7</w:t>
      </w:r>
      <w:r w:rsidRPr="00A64055">
        <w:rPr>
          <w:rFonts w:cs="Arial" w:hint="eastAsia"/>
        </w:rPr>
        <w:t>月</w:t>
      </w:r>
      <w:r w:rsidR="00E646E5" w:rsidRPr="00A64055">
        <w:rPr>
          <w:rFonts w:cs="Arial" w:hint="eastAsia"/>
        </w:rPr>
        <w:t>1</w:t>
      </w:r>
      <w:r w:rsidRPr="00A64055">
        <w:rPr>
          <w:rFonts w:cs="Arial" w:hint="eastAsia"/>
        </w:rPr>
        <w:t>7</w:t>
      </w:r>
      <w:r w:rsidRPr="00A64055">
        <w:rPr>
          <w:rFonts w:cs="Arial" w:hint="eastAsia"/>
        </w:rPr>
        <w:t>日</w:t>
      </w:r>
      <w:bookmarkEnd w:id="26"/>
      <w:r w:rsidRPr="00A64055">
        <w:rPr>
          <w:rFonts w:cs="Arial" w:hint="eastAsia"/>
        </w:rPr>
        <w:t>最高裁大法廷判決</w:t>
      </w:r>
      <w:r w:rsidRPr="00A64055">
        <w:rPr>
          <w:rFonts w:cs="Arial" w:hint="eastAsia"/>
          <w:sz w:val="18"/>
        </w:rPr>
        <w:t>（昭和</w:t>
      </w:r>
      <w:r w:rsidRPr="00A64055">
        <w:rPr>
          <w:rFonts w:cs="Arial" w:hint="eastAsia"/>
          <w:sz w:val="18"/>
        </w:rPr>
        <w:t>6</w:t>
      </w:r>
      <w:r w:rsidR="00E646E5" w:rsidRPr="00A64055">
        <w:rPr>
          <w:rFonts w:cs="Arial" w:hint="eastAsia"/>
          <w:sz w:val="18"/>
        </w:rPr>
        <w:t>0</w:t>
      </w:r>
      <w:r w:rsidRPr="00A64055">
        <w:rPr>
          <w:rFonts w:cs="Arial" w:hint="eastAsia"/>
          <w:sz w:val="18"/>
        </w:rPr>
        <w:t>年民集</w:t>
      </w:r>
      <w:r w:rsidRPr="00A64055">
        <w:rPr>
          <w:rFonts w:cs="Arial" w:hint="eastAsia"/>
          <w:sz w:val="18"/>
        </w:rPr>
        <w:t>39</w:t>
      </w:r>
      <w:r w:rsidRPr="00A64055">
        <w:rPr>
          <w:rFonts w:cs="Arial" w:hint="eastAsia"/>
          <w:sz w:val="18"/>
        </w:rPr>
        <w:t>巻</w:t>
      </w:r>
      <w:r w:rsidRPr="00A64055">
        <w:rPr>
          <w:rFonts w:cs="Arial" w:hint="eastAsia"/>
          <w:sz w:val="18"/>
        </w:rPr>
        <w:t>5</w:t>
      </w:r>
      <w:r w:rsidRPr="00A64055">
        <w:rPr>
          <w:rFonts w:cs="Arial" w:hint="eastAsia"/>
          <w:sz w:val="18"/>
        </w:rPr>
        <w:t>号</w:t>
      </w:r>
      <w:r w:rsidR="00E646E5" w:rsidRPr="00A64055">
        <w:rPr>
          <w:rFonts w:cs="Arial" w:hint="eastAsia"/>
          <w:sz w:val="18"/>
        </w:rPr>
        <w:t>1100</w:t>
      </w:r>
      <w:r w:rsidRPr="00A64055">
        <w:rPr>
          <w:rFonts w:cs="Arial" w:hint="eastAsia"/>
          <w:sz w:val="18"/>
        </w:rPr>
        <w:t>頁）</w:t>
      </w:r>
      <w:r w:rsidRPr="00A64055">
        <w:rPr>
          <w:rFonts w:cs="Arial" w:hint="eastAsia"/>
        </w:rPr>
        <w:t>〈以下、昭和</w:t>
      </w:r>
      <w:r w:rsidRPr="00A64055">
        <w:rPr>
          <w:rFonts w:cs="Arial" w:hint="eastAsia"/>
        </w:rPr>
        <w:t>6</w:t>
      </w:r>
      <w:r w:rsidR="00E646E5" w:rsidRPr="00A64055">
        <w:rPr>
          <w:rFonts w:cs="Arial" w:hint="eastAsia"/>
        </w:rPr>
        <w:t>0</w:t>
      </w:r>
      <w:r w:rsidRPr="00A64055">
        <w:rPr>
          <w:rFonts w:cs="Arial" w:hint="eastAsia"/>
        </w:rPr>
        <w:t>年大法廷判決（衆）ともいう〉</w:t>
      </w:r>
      <w:r w:rsidR="005267D0">
        <w:rPr>
          <w:rFonts w:cs="Arial" w:hint="eastAsia"/>
        </w:rPr>
        <w:t>参照</w:t>
      </w:r>
      <w:r w:rsidR="00A11BCD" w:rsidRPr="00A64055">
        <w:rPr>
          <w:rFonts w:cs="Arial" w:hint="eastAsia"/>
        </w:rPr>
        <w:t>〈甲</w:t>
      </w:r>
      <w:r w:rsidR="00A11BCD" w:rsidRPr="00A64055">
        <w:rPr>
          <w:rFonts w:cs="Arial" w:hint="eastAsia"/>
        </w:rPr>
        <w:t>3</w:t>
      </w:r>
      <w:r w:rsidR="00A11BCD" w:rsidRPr="00A64055">
        <w:rPr>
          <w:rFonts w:cs="Arial" w:hint="eastAsia"/>
        </w:rPr>
        <w:t>〉</w:t>
      </w:r>
      <w:r w:rsidRPr="005267D0">
        <w:rPr>
          <w:rFonts w:ascii="ＭＳ ゴシック" w:eastAsia="ＭＳ ゴシック" w:hAnsi="ＭＳ ゴシック" w:cs="Arial" w:hint="eastAsia"/>
          <w:b/>
          <w:color w:val="FF00FF"/>
          <w:szCs w:val="20"/>
          <w:u w:color="000000" w:themeColor="text1"/>
        </w:rPr>
        <w:t>）</w:t>
      </w:r>
      <w:r w:rsidRPr="00A64055">
        <w:rPr>
          <w:rFonts w:cs="Arial" w:hint="eastAsia"/>
        </w:rPr>
        <w:t>。</w:t>
      </w:r>
    </w:p>
    <w:p w14:paraId="6CD4D4D9" w14:textId="77777777" w:rsidR="00745803" w:rsidRPr="00A64055" w:rsidRDefault="00745803" w:rsidP="00AB5F01">
      <w:pPr>
        <w:snapToGrid w:val="0"/>
        <w:spacing w:line="240" w:lineRule="auto"/>
        <w:ind w:leftChars="-18" w:left="230" w:hangingChars="118" w:hanging="271"/>
        <w:rPr>
          <w:rFonts w:cs="Arial"/>
        </w:rPr>
      </w:pPr>
    </w:p>
    <w:p w14:paraId="3BF66DC3" w14:textId="77777777" w:rsidR="00745803" w:rsidRPr="00A64055" w:rsidRDefault="00745803" w:rsidP="00E90E08">
      <w:pPr>
        <w:ind w:leftChars="-18" w:left="230" w:hangingChars="118" w:hanging="271"/>
        <w:rPr>
          <w:rFonts w:cs="Arial"/>
        </w:rPr>
      </w:pPr>
      <w:r w:rsidRPr="00A64055">
        <w:rPr>
          <w:rFonts w:cs="Arial"/>
        </w:rPr>
        <w:tab/>
      </w:r>
      <w:r w:rsidRPr="00A64055">
        <w:rPr>
          <w:rFonts w:cs="Arial" w:hint="eastAsia"/>
        </w:rPr>
        <w:t xml:space="preserve">　その</w:t>
      </w:r>
      <w:r w:rsidRPr="00A64055">
        <w:rPr>
          <w:rFonts w:cs="Arial" w:hint="eastAsia"/>
        </w:rPr>
        <w:t>2</w:t>
      </w:r>
      <w:r w:rsidRPr="00A64055">
        <w:rPr>
          <w:rFonts w:cs="Arial" w:hint="eastAsia"/>
        </w:rPr>
        <w:t>個の事情判決の中の</w:t>
      </w:r>
      <w:r w:rsidR="00E646E5" w:rsidRPr="00A64055">
        <w:rPr>
          <w:rFonts w:cs="Arial" w:hint="eastAsia"/>
        </w:rPr>
        <w:t>1</w:t>
      </w:r>
      <w:r w:rsidRPr="00A64055">
        <w:rPr>
          <w:rFonts w:cs="Arial" w:hint="eastAsia"/>
        </w:rPr>
        <w:t>個である昭和</w:t>
      </w:r>
      <w:r w:rsidRPr="00A64055">
        <w:rPr>
          <w:rFonts w:cs="Arial" w:hint="eastAsia"/>
        </w:rPr>
        <w:t>5</w:t>
      </w:r>
      <w:r w:rsidR="00E646E5" w:rsidRPr="00A64055">
        <w:rPr>
          <w:rFonts w:cs="Arial" w:hint="eastAsia"/>
        </w:rPr>
        <w:t>1</w:t>
      </w:r>
      <w:r w:rsidRPr="00A64055">
        <w:rPr>
          <w:rFonts w:cs="Arial" w:hint="eastAsia"/>
        </w:rPr>
        <w:t>年大法廷判決（衆）について言えば、同事案は、裁判対象たる選挙区が千葉</w:t>
      </w:r>
      <w:r w:rsidR="00E646E5" w:rsidRPr="00A64055">
        <w:rPr>
          <w:rFonts w:cs="Arial" w:hint="eastAsia"/>
        </w:rPr>
        <w:t>1</w:t>
      </w:r>
      <w:r w:rsidRPr="00A64055">
        <w:rPr>
          <w:rFonts w:cs="Arial" w:hint="eastAsia"/>
        </w:rPr>
        <w:t>区のみであり、かつ当該選挙当時、衆院選は、中選挙区制選挙のみであり、比例代表制選挙は存在しなかった。</w:t>
      </w:r>
    </w:p>
    <w:p w14:paraId="77DD9F16" w14:textId="3C3205D1" w:rsidR="00745803" w:rsidRPr="00A64055" w:rsidRDefault="00745803" w:rsidP="00E90E08">
      <w:pPr>
        <w:ind w:leftChars="-18" w:left="230" w:hangingChars="118" w:hanging="271"/>
        <w:rPr>
          <w:rFonts w:cs="Arial"/>
        </w:rPr>
      </w:pPr>
      <w:r w:rsidRPr="00A64055">
        <w:rPr>
          <w:rFonts w:cs="Arial"/>
        </w:rPr>
        <w:tab/>
      </w:r>
      <w:r w:rsidRPr="00A64055">
        <w:rPr>
          <w:rFonts w:cs="Arial" w:hint="eastAsia"/>
        </w:rPr>
        <w:t xml:space="preserve">　昭和</w:t>
      </w:r>
      <w:r w:rsidRPr="00A64055">
        <w:rPr>
          <w:rFonts w:cs="Arial" w:hint="eastAsia"/>
        </w:rPr>
        <w:t>5</w:t>
      </w:r>
      <w:r w:rsidR="00E646E5" w:rsidRPr="00A64055">
        <w:rPr>
          <w:rFonts w:cs="Arial" w:hint="eastAsia"/>
        </w:rPr>
        <w:t>1</w:t>
      </w:r>
      <w:r w:rsidRPr="00A64055">
        <w:rPr>
          <w:rFonts w:cs="Arial" w:hint="eastAsia"/>
        </w:rPr>
        <w:t>年大法廷判決（衆）</w:t>
      </w:r>
      <w:r w:rsidR="00213288" w:rsidRPr="00A64055">
        <w:rPr>
          <w:rFonts w:cs="Arial" w:hint="eastAsia"/>
        </w:rPr>
        <w:t>（甲</w:t>
      </w:r>
      <w:r w:rsidR="00213288" w:rsidRPr="00A64055">
        <w:rPr>
          <w:rFonts w:cs="Arial" w:hint="eastAsia"/>
        </w:rPr>
        <w:t>1</w:t>
      </w:r>
      <w:r w:rsidR="00213288" w:rsidRPr="00A64055">
        <w:rPr>
          <w:rFonts w:cs="Arial" w:hint="eastAsia"/>
        </w:rPr>
        <w:t>）</w:t>
      </w:r>
      <w:r w:rsidRPr="00A64055">
        <w:rPr>
          <w:rFonts w:cs="Arial" w:hint="eastAsia"/>
        </w:rPr>
        <w:t>は、</w:t>
      </w:r>
      <w:r w:rsidR="00E827D8" w:rsidRPr="00A64055">
        <w:rPr>
          <w:rFonts w:cs="Arial" w:hint="eastAsia"/>
        </w:rPr>
        <w:t>大要、</w:t>
      </w:r>
    </w:p>
    <w:p w14:paraId="1ABDC21C" w14:textId="77777777" w:rsidR="001E3B39" w:rsidRPr="00A64055" w:rsidRDefault="00745803" w:rsidP="00E90E08">
      <w:pPr>
        <w:ind w:leftChars="282" w:left="920" w:hangingChars="118" w:hanging="272"/>
        <w:rPr>
          <w:rFonts w:cs="Arial"/>
        </w:rPr>
      </w:pPr>
      <w:r w:rsidRPr="00A64055">
        <w:rPr>
          <w:rFonts w:ascii="ＭＳ ゴシック" w:eastAsia="ＭＳ ゴシック" w:hAnsi="ＭＳ ゴシック" w:cs="Arial" w:hint="eastAsia"/>
          <w:b/>
          <w:color w:val="FF00FF"/>
        </w:rPr>
        <w:t>『</w:t>
      </w:r>
      <w:r w:rsidRPr="00A64055">
        <w:rPr>
          <w:rFonts w:cs="Arial" w:hint="eastAsia"/>
        </w:rPr>
        <w:t>裁判対象の選挙区（千葉</w:t>
      </w:r>
      <w:r w:rsidR="00E646E5" w:rsidRPr="00A64055">
        <w:rPr>
          <w:rFonts w:cs="Arial" w:hint="eastAsia"/>
        </w:rPr>
        <w:t>1</w:t>
      </w:r>
      <w:r w:rsidRPr="00A64055">
        <w:rPr>
          <w:rFonts w:cs="Arial" w:hint="eastAsia"/>
        </w:rPr>
        <w:t>区）の選挙を憲法</w:t>
      </w:r>
      <w:r w:rsidRPr="00A64055">
        <w:rPr>
          <w:rFonts w:cs="Arial" w:hint="eastAsia"/>
        </w:rPr>
        <w:t>98</w:t>
      </w:r>
      <w:r w:rsidRPr="00A64055">
        <w:rPr>
          <w:rFonts w:cs="Arial" w:hint="eastAsia"/>
        </w:rPr>
        <w:t>条</w:t>
      </w:r>
      <w:r w:rsidR="00E646E5" w:rsidRPr="00A64055">
        <w:rPr>
          <w:rFonts w:cs="Arial" w:hint="eastAsia"/>
        </w:rPr>
        <w:t>1</w:t>
      </w:r>
      <w:r w:rsidRPr="00A64055">
        <w:rPr>
          <w:rFonts w:cs="Arial" w:hint="eastAsia"/>
        </w:rPr>
        <w:t>項に従って、違憲無効と判決しても、その余の選挙区の各選挙は、有効であり続けるので、当該選挙区（千葉</w:t>
      </w:r>
      <w:r w:rsidR="00E646E5" w:rsidRPr="00A64055">
        <w:rPr>
          <w:rFonts w:cs="Arial" w:hint="eastAsia"/>
        </w:rPr>
        <w:t>1</w:t>
      </w:r>
      <w:r w:rsidRPr="00A64055">
        <w:rPr>
          <w:rFonts w:cs="Arial" w:hint="eastAsia"/>
        </w:rPr>
        <w:t>区）から衆議院議員の選出されないまま、衆院の立法（投票価値の較差是正のための改正立法を含む）が行われるという、憲法の</w:t>
      </w:r>
      <w:r w:rsidRPr="00A64055">
        <w:rPr>
          <w:rFonts w:ascii="HGP創英角ｺﾞｼｯｸUB" w:eastAsia="HGP創英角ｺﾞｼｯｸUB" w:hAnsi="HGP創英角ｺﾞｼｯｸUB" w:cs="Arial" w:hint="eastAsia"/>
        </w:rPr>
        <w:t>「所期するところ」</w:t>
      </w:r>
      <w:r w:rsidRPr="00A64055">
        <w:rPr>
          <w:rFonts w:cs="Arial" w:hint="eastAsia"/>
          <w:sz w:val="20"/>
        </w:rPr>
        <w:t>（昭和</w:t>
      </w:r>
      <w:r w:rsidRPr="00A64055">
        <w:rPr>
          <w:rFonts w:cs="Arial" w:hint="eastAsia"/>
          <w:sz w:val="20"/>
        </w:rPr>
        <w:t>5</w:t>
      </w:r>
      <w:r w:rsidR="00E646E5" w:rsidRPr="00A64055">
        <w:rPr>
          <w:rFonts w:cs="Arial" w:hint="eastAsia"/>
          <w:sz w:val="20"/>
        </w:rPr>
        <w:t>1</w:t>
      </w:r>
      <w:r w:rsidRPr="00A64055">
        <w:rPr>
          <w:rFonts w:cs="Arial" w:hint="eastAsia"/>
          <w:sz w:val="20"/>
        </w:rPr>
        <w:t>年大法廷判決（衆））〈民集</w:t>
      </w:r>
      <w:r w:rsidRPr="00A64055">
        <w:rPr>
          <w:rFonts w:cs="Arial" w:hint="eastAsia"/>
          <w:sz w:val="20"/>
        </w:rPr>
        <w:t>3</w:t>
      </w:r>
      <w:r w:rsidR="00E646E5" w:rsidRPr="00A64055">
        <w:rPr>
          <w:rFonts w:cs="Arial" w:hint="eastAsia"/>
          <w:sz w:val="20"/>
        </w:rPr>
        <w:t>0</w:t>
      </w:r>
      <w:r w:rsidRPr="00A64055">
        <w:rPr>
          <w:rFonts w:cs="Arial" w:hint="eastAsia"/>
          <w:sz w:val="20"/>
        </w:rPr>
        <w:t>号</w:t>
      </w:r>
      <w:r w:rsidRPr="00A64055">
        <w:rPr>
          <w:rFonts w:cs="Arial" w:hint="eastAsia"/>
          <w:sz w:val="20"/>
        </w:rPr>
        <w:t>3</w:t>
      </w:r>
      <w:r w:rsidRPr="00A64055">
        <w:rPr>
          <w:rFonts w:cs="Arial" w:hint="eastAsia"/>
          <w:sz w:val="20"/>
        </w:rPr>
        <w:t>号</w:t>
      </w:r>
      <w:r w:rsidRPr="00A64055">
        <w:rPr>
          <w:rFonts w:cs="Arial" w:hint="eastAsia"/>
          <w:sz w:val="20"/>
        </w:rPr>
        <w:t>252</w:t>
      </w:r>
      <w:r w:rsidRPr="00A64055">
        <w:rPr>
          <w:rFonts w:cs="Arial" w:hint="eastAsia"/>
          <w:sz w:val="20"/>
        </w:rPr>
        <w:t>（</w:t>
      </w:r>
      <w:r w:rsidRPr="00A64055">
        <w:rPr>
          <w:rFonts w:cs="Arial" w:hint="eastAsia"/>
          <w:sz w:val="20"/>
        </w:rPr>
        <w:t>7</w:t>
      </w:r>
      <w:r w:rsidR="00E646E5" w:rsidRPr="00A64055">
        <w:rPr>
          <w:rFonts w:cs="Arial" w:hint="eastAsia"/>
          <w:sz w:val="20"/>
        </w:rPr>
        <w:t>0</w:t>
      </w:r>
      <w:r w:rsidRPr="00A64055">
        <w:rPr>
          <w:rFonts w:cs="Arial" w:hint="eastAsia"/>
          <w:sz w:val="20"/>
        </w:rPr>
        <w:t>）頁〉参照）</w:t>
      </w:r>
      <w:r w:rsidRPr="00A64055">
        <w:rPr>
          <w:rFonts w:cs="Arial" w:hint="eastAsia"/>
        </w:rPr>
        <w:t>でな</w:t>
      </w:r>
      <w:r w:rsidRPr="00A64055">
        <w:rPr>
          <w:rFonts w:cs="Arial" w:hint="eastAsia"/>
        </w:rPr>
        <w:lastRenderedPageBreak/>
        <w:t>い結果を生ずる。</w:t>
      </w:r>
    </w:p>
    <w:p w14:paraId="72C5B16F" w14:textId="4689DFF8" w:rsidR="00E827D8" w:rsidRPr="00A64055" w:rsidRDefault="001E3B39" w:rsidP="00E90E08">
      <w:pPr>
        <w:ind w:leftChars="282" w:left="920" w:hangingChars="118" w:hanging="272"/>
        <w:rPr>
          <w:rFonts w:cs="Arial"/>
        </w:rPr>
      </w:pPr>
      <w:r w:rsidRPr="00A64055">
        <w:rPr>
          <w:rFonts w:ascii="ＭＳ ゴシック" w:eastAsia="ＭＳ ゴシック" w:hAnsi="ＭＳ ゴシック" w:cs="Arial"/>
          <w:b/>
          <w:color w:val="FF00FF"/>
        </w:rPr>
        <w:tab/>
      </w:r>
      <w:r w:rsidRPr="00A64055">
        <w:rPr>
          <w:rFonts w:ascii="ＭＳ ゴシック" w:eastAsia="ＭＳ ゴシック" w:hAnsi="ＭＳ ゴシック" w:cs="Arial" w:hint="eastAsia"/>
          <w:b/>
          <w:color w:val="FF00FF"/>
        </w:rPr>
        <w:t xml:space="preserve">　</w:t>
      </w:r>
      <w:r w:rsidR="00745803" w:rsidRPr="00A64055">
        <w:rPr>
          <w:rFonts w:cs="Arial" w:hint="eastAsia"/>
        </w:rPr>
        <w:t>更に、全国の選挙について、同様の訴訟が提起されたとしても、選挙無効の判決が言渡されると、全衆院議員が存在しないことになり、公選法自体の改正が出来ないという憲法の「所期するところ」でないことが生じる。</w:t>
      </w:r>
    </w:p>
    <w:p w14:paraId="0C2D199D" w14:textId="42E3B455" w:rsidR="00745803" w:rsidRPr="00A64055" w:rsidRDefault="00E827D8" w:rsidP="00E90E08">
      <w:pPr>
        <w:ind w:leftChars="282" w:left="919" w:hangingChars="118" w:hanging="271"/>
        <w:rPr>
          <w:rFonts w:cs="Arial"/>
        </w:rPr>
      </w:pPr>
      <w:r w:rsidRPr="00A64055">
        <w:rPr>
          <w:rFonts w:cs="Arial"/>
        </w:rPr>
        <w:tab/>
      </w:r>
      <w:r w:rsidRPr="00A64055">
        <w:rPr>
          <w:rFonts w:cs="Arial" w:hint="eastAsia"/>
        </w:rPr>
        <w:t xml:space="preserve">　</w:t>
      </w:r>
      <w:r w:rsidR="00745803" w:rsidRPr="00A64055">
        <w:rPr>
          <w:rFonts w:cs="Arial" w:hint="eastAsia"/>
        </w:rPr>
        <w:t>このような事情を考慮して、</w:t>
      </w:r>
      <w:r w:rsidR="00745803" w:rsidRPr="00A64055">
        <w:rPr>
          <w:rFonts w:ascii="ＭＳ ゴシック" w:eastAsia="ＭＳ ゴシック" w:hAnsi="ＭＳ ゴシック" w:cs="Arial" w:hint="eastAsia"/>
          <w:b/>
        </w:rPr>
        <w:t>「</w:t>
      </w:r>
      <w:r w:rsidR="00745803" w:rsidRPr="00A64055">
        <w:rPr>
          <w:rFonts w:cs="Arial" w:hint="eastAsia"/>
        </w:rPr>
        <w:t>本件選挙は憲法に反する議員定数配分規定に行われた点において違法である旨を判示するにとどめ、選挙自体はこれを無効としないこととするのが相当である</w:t>
      </w:r>
      <w:r w:rsidR="00745803" w:rsidRPr="00A64055">
        <w:rPr>
          <w:rFonts w:ascii="ＭＳ ゴシック" w:eastAsia="ＭＳ ゴシック" w:hAnsi="ＭＳ ゴシック" w:cs="Arial" w:hint="eastAsia"/>
          <w:b/>
        </w:rPr>
        <w:t>」</w:t>
      </w:r>
      <w:r w:rsidR="00745803" w:rsidRPr="00A64055">
        <w:rPr>
          <w:rFonts w:cs="Arial" w:hint="eastAsia"/>
          <w:sz w:val="20"/>
        </w:rPr>
        <w:t>（昭和</w:t>
      </w:r>
      <w:r w:rsidR="00745803" w:rsidRPr="00A64055">
        <w:rPr>
          <w:rFonts w:cs="Arial" w:hint="eastAsia"/>
          <w:sz w:val="20"/>
        </w:rPr>
        <w:t>5</w:t>
      </w:r>
      <w:r w:rsidR="00E646E5" w:rsidRPr="00A64055">
        <w:rPr>
          <w:rFonts w:cs="Arial" w:hint="eastAsia"/>
          <w:sz w:val="20"/>
        </w:rPr>
        <w:t>1</w:t>
      </w:r>
      <w:r w:rsidR="00745803" w:rsidRPr="00A64055">
        <w:rPr>
          <w:rFonts w:cs="Arial" w:hint="eastAsia"/>
          <w:sz w:val="20"/>
        </w:rPr>
        <w:t>年大法廷判決（衆）〈民集</w:t>
      </w:r>
      <w:r w:rsidR="00745803" w:rsidRPr="00A64055">
        <w:rPr>
          <w:rFonts w:cs="Arial" w:hint="eastAsia"/>
          <w:sz w:val="20"/>
        </w:rPr>
        <w:t>3</w:t>
      </w:r>
      <w:r w:rsidR="00E646E5" w:rsidRPr="00A64055">
        <w:rPr>
          <w:rFonts w:cs="Arial" w:hint="eastAsia"/>
          <w:sz w:val="20"/>
        </w:rPr>
        <w:t>0</w:t>
      </w:r>
      <w:r w:rsidR="00745803" w:rsidRPr="00A64055">
        <w:rPr>
          <w:rFonts w:cs="Arial" w:hint="eastAsia"/>
          <w:sz w:val="20"/>
        </w:rPr>
        <w:t>巻</w:t>
      </w:r>
      <w:r w:rsidR="00745803" w:rsidRPr="00A64055">
        <w:rPr>
          <w:rFonts w:cs="Arial" w:hint="eastAsia"/>
          <w:sz w:val="20"/>
        </w:rPr>
        <w:t>2</w:t>
      </w:r>
      <w:r w:rsidR="00745803" w:rsidRPr="00A64055">
        <w:rPr>
          <w:rFonts w:cs="Arial" w:hint="eastAsia"/>
          <w:sz w:val="20"/>
        </w:rPr>
        <w:t>号</w:t>
      </w:r>
      <w:r w:rsidR="00745803" w:rsidRPr="00A64055">
        <w:rPr>
          <w:rFonts w:cs="Arial" w:hint="eastAsia"/>
          <w:sz w:val="20"/>
        </w:rPr>
        <w:t>254</w:t>
      </w:r>
      <w:r w:rsidR="00745803" w:rsidRPr="00A64055">
        <w:rPr>
          <w:rFonts w:cs="Arial" w:hint="eastAsia"/>
          <w:sz w:val="20"/>
        </w:rPr>
        <w:t>（</w:t>
      </w:r>
      <w:r w:rsidR="00745803" w:rsidRPr="00A64055">
        <w:rPr>
          <w:rFonts w:cs="Arial" w:hint="eastAsia"/>
          <w:sz w:val="20"/>
        </w:rPr>
        <w:t>72</w:t>
      </w:r>
      <w:r w:rsidR="00745803" w:rsidRPr="00A64055">
        <w:rPr>
          <w:rFonts w:cs="Arial" w:hint="eastAsia"/>
          <w:sz w:val="20"/>
        </w:rPr>
        <w:t>）頁〉参照）</w:t>
      </w:r>
      <w:r w:rsidR="00745803" w:rsidRPr="00A64055">
        <w:rPr>
          <w:rFonts w:ascii="ＭＳ ゴシック" w:eastAsia="ＭＳ ゴシック" w:hAnsi="ＭＳ ゴシック" w:cs="Arial" w:hint="eastAsia"/>
          <w:b/>
          <w:color w:val="FF00FF"/>
        </w:rPr>
        <w:t>』</w:t>
      </w:r>
    </w:p>
    <w:p w14:paraId="393C5103" w14:textId="77777777" w:rsidR="00745803" w:rsidRPr="00A64055" w:rsidRDefault="00745803" w:rsidP="00C123E0">
      <w:pPr>
        <w:snapToGrid w:val="0"/>
        <w:spacing w:line="240" w:lineRule="auto"/>
        <w:ind w:leftChars="-18" w:left="230" w:hangingChars="118" w:hanging="271"/>
        <w:rPr>
          <w:rFonts w:cs="Arial"/>
        </w:rPr>
      </w:pPr>
    </w:p>
    <w:p w14:paraId="59FCA3AD" w14:textId="4C27F219" w:rsidR="00745803" w:rsidRPr="00A64055" w:rsidRDefault="00745803" w:rsidP="00E90E08">
      <w:pPr>
        <w:ind w:leftChars="-18" w:left="230" w:hangingChars="118" w:hanging="271"/>
        <w:rPr>
          <w:rFonts w:cs="Arial"/>
        </w:rPr>
      </w:pPr>
      <w:r w:rsidRPr="00A64055">
        <w:rPr>
          <w:rFonts w:cs="Arial"/>
        </w:rPr>
        <w:tab/>
      </w:r>
      <w:r w:rsidR="00AB21F1">
        <w:rPr>
          <w:rFonts w:cs="Arial" w:hint="eastAsia"/>
        </w:rPr>
        <w:t>との</w:t>
      </w:r>
      <w:r w:rsidRPr="00A64055">
        <w:rPr>
          <w:rFonts w:cs="Arial" w:hint="eastAsia"/>
        </w:rPr>
        <w:t>事情判決（違憲違法判決）を言渡した</w:t>
      </w:r>
      <w:r w:rsidR="000A0A86" w:rsidRPr="00A64055">
        <w:rPr>
          <w:rStyle w:val="af"/>
          <w:b/>
          <w:color w:val="FF00FF"/>
        </w:rPr>
        <w:footnoteReference w:id="16"/>
      </w:r>
      <w:r w:rsidRPr="00A64055">
        <w:rPr>
          <w:rFonts w:cs="Arial" w:hint="eastAsia"/>
        </w:rPr>
        <w:t>。</w:t>
      </w:r>
    </w:p>
    <w:p w14:paraId="4C1FF78B" w14:textId="0DD44119" w:rsidR="00745803" w:rsidRPr="00A64055" w:rsidRDefault="00745803" w:rsidP="00E90E08">
      <w:pPr>
        <w:ind w:leftChars="-18" w:left="230" w:hangingChars="118" w:hanging="271"/>
        <w:rPr>
          <w:rFonts w:ascii="HGS創英角ｺﾞｼｯｸUB" w:eastAsia="HGS創英角ｺﾞｼｯｸUB" w:hAnsi="HGS創英角ｺﾞｼｯｸUB" w:cs="Arial"/>
        </w:rPr>
      </w:pPr>
      <w:r w:rsidRPr="00A64055">
        <w:rPr>
          <w:rFonts w:cs="Arial" w:hint="eastAsia"/>
        </w:rPr>
        <w:lastRenderedPageBreak/>
        <w:t>(2)</w:t>
      </w:r>
      <w:r w:rsidRPr="00A64055">
        <w:rPr>
          <w:rFonts w:cs="Arial" w:hint="eastAsia"/>
        </w:rPr>
        <w:t xml:space="preserve">　昭和</w:t>
      </w:r>
      <w:r w:rsidRPr="00A64055">
        <w:rPr>
          <w:rFonts w:cs="Arial" w:hint="eastAsia"/>
        </w:rPr>
        <w:t>5</w:t>
      </w:r>
      <w:r w:rsidR="00E646E5" w:rsidRPr="00A64055">
        <w:rPr>
          <w:rFonts w:cs="Arial" w:hint="eastAsia"/>
        </w:rPr>
        <w:t>1</w:t>
      </w:r>
      <w:r w:rsidRPr="00A64055">
        <w:rPr>
          <w:rFonts w:cs="Arial" w:hint="eastAsia"/>
        </w:rPr>
        <w:t>年大法廷判決（衆）</w:t>
      </w:r>
      <w:r w:rsidR="00443C60" w:rsidRPr="00A64055">
        <w:rPr>
          <w:rFonts w:cs="Arial" w:hint="eastAsia"/>
        </w:rPr>
        <w:t>（甲</w:t>
      </w:r>
      <w:r w:rsidR="00443C60" w:rsidRPr="00A64055">
        <w:rPr>
          <w:rFonts w:cs="Arial" w:hint="eastAsia"/>
        </w:rPr>
        <w:t>1</w:t>
      </w:r>
      <w:r w:rsidR="00443C60" w:rsidRPr="00A64055">
        <w:rPr>
          <w:rFonts w:cs="Arial" w:hint="eastAsia"/>
        </w:rPr>
        <w:t>）</w:t>
      </w:r>
      <w:r w:rsidRPr="00A64055">
        <w:rPr>
          <w:rFonts w:cs="Arial" w:hint="eastAsia"/>
        </w:rPr>
        <w:t>は、当該選挙が、違憲であるが、</w:t>
      </w:r>
      <w:r w:rsidRPr="00320C99">
        <w:rPr>
          <w:rFonts w:ascii="HGS創英角ｺﾞｼｯｸUB" w:eastAsia="HGS創英角ｺﾞｼｯｸUB" w:hAnsi="HGS創英角ｺﾞｼｯｸUB" w:cs="Arial" w:hint="eastAsia"/>
        </w:rPr>
        <w:t>「</w:t>
      </w:r>
      <w:r w:rsidRPr="00A64055">
        <w:rPr>
          <w:rFonts w:cs="Arial" w:hint="eastAsia"/>
        </w:rPr>
        <w:t>憲法の所期するところに必ずしも適合しない結果</w:t>
      </w:r>
      <w:r w:rsidRPr="00320C99">
        <w:rPr>
          <w:rFonts w:ascii="HGS創英角ｺﾞｼｯｸUB" w:eastAsia="HGS創英角ｺﾞｼｯｸUB" w:hAnsi="HGS創英角ｺﾞｼｯｸUB" w:cs="Arial" w:hint="eastAsia"/>
        </w:rPr>
        <w:t>」</w:t>
      </w:r>
      <w:r w:rsidRPr="00A64055">
        <w:rPr>
          <w:rFonts w:cs="Arial" w:hint="eastAsia"/>
          <w:sz w:val="18"/>
        </w:rPr>
        <w:t>（但し、昭和</w:t>
      </w:r>
      <w:r w:rsidRPr="00A64055">
        <w:rPr>
          <w:rFonts w:cs="Arial" w:hint="eastAsia"/>
          <w:sz w:val="18"/>
        </w:rPr>
        <w:t>5</w:t>
      </w:r>
      <w:r w:rsidR="00E646E5" w:rsidRPr="00A64055">
        <w:rPr>
          <w:rFonts w:cs="Arial" w:hint="eastAsia"/>
          <w:sz w:val="18"/>
        </w:rPr>
        <w:t>1</w:t>
      </w:r>
      <w:r w:rsidRPr="00A64055">
        <w:rPr>
          <w:rFonts w:cs="Arial" w:hint="eastAsia"/>
          <w:sz w:val="18"/>
        </w:rPr>
        <w:t>年大法廷判決（衆）の文言）</w:t>
      </w:r>
      <w:r w:rsidRPr="00A64055">
        <w:rPr>
          <w:rFonts w:cs="Arial" w:hint="eastAsia"/>
        </w:rPr>
        <w:t>が生じることを指摘して、</w:t>
      </w:r>
      <w:r w:rsidRPr="00A64055">
        <w:rPr>
          <w:rFonts w:ascii="HGS創英角ｺﾞｼｯｸUB" w:eastAsia="HGS創英角ｺﾞｼｯｸUB" w:hAnsi="HGS創英角ｺﾞｼｯｸUB" w:cs="Arial" w:hint="eastAsia"/>
        </w:rPr>
        <w:t>「</w:t>
      </w:r>
      <w:r w:rsidRPr="00A64055">
        <w:rPr>
          <w:rFonts w:ascii="HGS創英角ｺﾞｼｯｸUB" w:eastAsia="HGS創英角ｺﾞｼｯｸUB" w:hAnsi="HGS創英角ｺﾞｼｯｸUB" w:hint="eastAsia"/>
        </w:rPr>
        <w:t>殊に</w:t>
      </w:r>
      <w:hyperlink r:id="rId18" w:tooltip="憲法" w:history="1">
        <w:r w:rsidRPr="00A64055">
          <w:rPr>
            <w:rFonts w:ascii="HGS創英角ｺﾞｼｯｸUB" w:eastAsia="HGS創英角ｺﾞｼｯｸUB" w:hAnsi="HGS創英角ｺﾞｼｯｸUB" w:hint="eastAsia"/>
          </w:rPr>
          <w:t>憲法</w:t>
        </w:r>
      </w:hyperlink>
      <w:r w:rsidRPr="00A64055">
        <w:rPr>
          <w:rFonts w:ascii="HGS創英角ｺﾞｼｯｸUB" w:eastAsia="HGS創英角ｺﾞｼｯｸUB" w:hAnsi="HGS創英角ｺﾞｼｯｸUB" w:hint="eastAsia"/>
        </w:rPr>
        <w:t>違反という重大な瑕疵を有する行為については、</w:t>
      </w:r>
      <w:hyperlink r:id="rId19" w:tooltip="憲法第98条第1項" w:history="1">
        <w:r w:rsidRPr="00A64055">
          <w:rPr>
            <w:rFonts w:ascii="HGS創英角ｺﾞｼｯｸUB" w:eastAsia="HGS創英角ｺﾞｼｯｸUB" w:hAnsi="HGS創英角ｺﾞｼｯｸUB" w:hint="eastAsia"/>
          </w:rPr>
          <w:t>憲法九八条一項</w:t>
        </w:r>
      </w:hyperlink>
      <w:r w:rsidRPr="00A64055">
        <w:rPr>
          <w:rFonts w:ascii="HGS創英角ｺﾞｼｯｸUB" w:eastAsia="HGS創英角ｺﾞｼｯｸUB" w:hAnsi="HGS創英角ｺﾞｼｯｸUB" w:hint="eastAsia"/>
        </w:rPr>
        <w:t>の法意に照らしても、一般にその効力を維持すべきものではない</w:t>
      </w:r>
      <w:r w:rsidRPr="00A64055">
        <w:rPr>
          <w:rFonts w:ascii="HGS創英角ｺﾞｼｯｸUB" w:eastAsia="HGS創英角ｺﾞｼｯｸUB" w:hAnsi="HGS創英角ｺﾞｼｯｸUB" w:cs="Arial" w:hint="eastAsia"/>
        </w:rPr>
        <w:t>」</w:t>
      </w:r>
      <w:r w:rsidRPr="00A64055">
        <w:rPr>
          <w:rFonts w:cs="Arial" w:hint="eastAsia"/>
          <w:sz w:val="16"/>
        </w:rPr>
        <w:t>（強調　引用者）</w:t>
      </w:r>
      <w:r w:rsidRPr="00A64055">
        <w:rPr>
          <w:rFonts w:cs="Arial" w:hint="eastAsia"/>
          <w:sz w:val="18"/>
        </w:rPr>
        <w:t>（昭和</w:t>
      </w:r>
      <w:r w:rsidRPr="00A64055">
        <w:rPr>
          <w:rFonts w:cs="Arial"/>
          <w:sz w:val="18"/>
        </w:rPr>
        <w:t>5</w:t>
      </w:r>
      <w:r w:rsidR="00E646E5" w:rsidRPr="00A64055">
        <w:rPr>
          <w:rFonts w:cs="Arial"/>
          <w:sz w:val="18"/>
        </w:rPr>
        <w:t>1</w:t>
      </w:r>
      <w:r w:rsidRPr="00A64055">
        <w:rPr>
          <w:rFonts w:cs="Arial" w:hint="eastAsia"/>
          <w:sz w:val="18"/>
        </w:rPr>
        <w:t>年大法廷判決（衆）〈昭</w:t>
      </w:r>
      <w:r w:rsidRPr="00A64055">
        <w:rPr>
          <w:rFonts w:cs="Arial"/>
          <w:sz w:val="18"/>
        </w:rPr>
        <w:t>5</w:t>
      </w:r>
      <w:r w:rsidR="00E646E5" w:rsidRPr="00A64055">
        <w:rPr>
          <w:rFonts w:cs="Arial"/>
          <w:sz w:val="18"/>
        </w:rPr>
        <w:t>1</w:t>
      </w:r>
      <w:r w:rsidRPr="00A64055">
        <w:rPr>
          <w:rFonts w:cs="Arial" w:hint="eastAsia"/>
          <w:sz w:val="18"/>
        </w:rPr>
        <w:t>・民集</w:t>
      </w:r>
      <w:r w:rsidRPr="00A64055">
        <w:rPr>
          <w:rFonts w:cs="Arial"/>
          <w:sz w:val="18"/>
        </w:rPr>
        <w:t>3</w:t>
      </w:r>
      <w:r w:rsidR="00E646E5" w:rsidRPr="00A64055">
        <w:rPr>
          <w:rFonts w:cs="Arial"/>
          <w:sz w:val="18"/>
        </w:rPr>
        <w:t>0</w:t>
      </w:r>
      <w:r w:rsidRPr="00A64055">
        <w:rPr>
          <w:rFonts w:cs="Arial" w:hint="eastAsia"/>
          <w:sz w:val="18"/>
        </w:rPr>
        <w:t>巻</w:t>
      </w:r>
      <w:r w:rsidRPr="00A64055">
        <w:rPr>
          <w:rFonts w:cs="Arial"/>
          <w:sz w:val="18"/>
        </w:rPr>
        <w:t>3</w:t>
      </w:r>
      <w:r w:rsidRPr="00A64055">
        <w:rPr>
          <w:rFonts w:cs="Arial" w:hint="eastAsia"/>
          <w:sz w:val="18"/>
        </w:rPr>
        <w:t>号</w:t>
      </w:r>
      <w:r w:rsidRPr="00A64055">
        <w:rPr>
          <w:rFonts w:cs="Arial"/>
          <w:sz w:val="18"/>
        </w:rPr>
        <w:t>253</w:t>
      </w:r>
      <w:r w:rsidRPr="00A64055">
        <w:rPr>
          <w:rFonts w:cs="Arial" w:hint="eastAsia"/>
          <w:sz w:val="18"/>
        </w:rPr>
        <w:t>（</w:t>
      </w:r>
      <w:r w:rsidRPr="00A64055">
        <w:rPr>
          <w:rFonts w:cs="Arial"/>
          <w:sz w:val="18"/>
        </w:rPr>
        <w:t>7</w:t>
      </w:r>
      <w:r w:rsidR="00E646E5" w:rsidRPr="00A64055">
        <w:rPr>
          <w:rFonts w:cs="Arial"/>
          <w:sz w:val="18"/>
        </w:rPr>
        <w:t>1</w:t>
      </w:r>
      <w:r w:rsidRPr="00A64055">
        <w:rPr>
          <w:rFonts w:cs="Arial" w:hint="eastAsia"/>
          <w:sz w:val="18"/>
        </w:rPr>
        <w:t>）頁〉参照）</w:t>
      </w:r>
      <w:r w:rsidRPr="00A64055">
        <w:rPr>
          <w:rFonts w:cs="Arial" w:hint="eastAsia"/>
        </w:rPr>
        <w:t>という「一般」の法原則があるにも拘わらず、</w:t>
      </w:r>
      <w:r w:rsidR="00320C99">
        <w:rPr>
          <w:rFonts w:cs="Arial" w:hint="eastAsia"/>
        </w:rPr>
        <w:t>敢えて</w:t>
      </w:r>
      <w:r w:rsidRPr="00A64055">
        <w:rPr>
          <w:rFonts w:cs="Arial" w:hint="eastAsia"/>
        </w:rPr>
        <w:t>憲法</w:t>
      </w:r>
      <w:r w:rsidRPr="00A64055">
        <w:rPr>
          <w:rFonts w:cs="Arial" w:hint="eastAsia"/>
        </w:rPr>
        <w:t>98</w:t>
      </w:r>
      <w:r w:rsidRPr="00A64055">
        <w:rPr>
          <w:rFonts w:cs="Arial" w:hint="eastAsia"/>
        </w:rPr>
        <w:t>条</w:t>
      </w:r>
      <w:r w:rsidR="00E646E5" w:rsidRPr="00A64055">
        <w:rPr>
          <w:rFonts w:cs="Arial" w:hint="eastAsia"/>
        </w:rPr>
        <w:t>1</w:t>
      </w:r>
      <w:r w:rsidRPr="00A64055">
        <w:rPr>
          <w:rFonts w:cs="Arial" w:hint="eastAsia"/>
        </w:rPr>
        <w:t>項の明文に</w:t>
      </w:r>
      <w:r w:rsidR="005267D0">
        <w:rPr>
          <w:rFonts w:cs="Arial" w:hint="eastAsia"/>
        </w:rPr>
        <w:t>反して</w:t>
      </w:r>
      <w:r w:rsidRPr="00A64055">
        <w:rPr>
          <w:rFonts w:cs="Arial" w:hint="eastAsia"/>
        </w:rPr>
        <w:t>、当該選挙を</w:t>
      </w:r>
      <w:r w:rsidR="00E827D8" w:rsidRPr="00A64055">
        <w:rPr>
          <w:rFonts w:cs="Arial" w:hint="eastAsia"/>
        </w:rPr>
        <w:t>「</w:t>
      </w:r>
      <w:r w:rsidRPr="00A64055">
        <w:rPr>
          <w:rFonts w:cs="Arial" w:hint="eastAsia"/>
        </w:rPr>
        <w:t>違憲違法</w:t>
      </w:r>
      <w:r w:rsidR="00E827D8" w:rsidRPr="00A64055">
        <w:rPr>
          <w:rFonts w:cs="Arial" w:hint="eastAsia"/>
        </w:rPr>
        <w:t>」</w:t>
      </w:r>
      <w:r w:rsidRPr="00A64055">
        <w:rPr>
          <w:rFonts w:cs="Arial" w:hint="eastAsia"/>
        </w:rPr>
        <w:t>とする事情判決を言渡した、と解される。</w:t>
      </w:r>
      <w:r w:rsidRPr="00A64055">
        <w:rPr>
          <w:rFonts w:cs="Arial"/>
        </w:rPr>
        <w:br/>
      </w:r>
      <w:r w:rsidRPr="00A64055">
        <w:rPr>
          <w:rFonts w:ascii="HGS創英角ｺﾞｼｯｸUB" w:eastAsia="HGS創英角ｺﾞｼｯｸUB" w:hAnsi="HGS創英角ｺﾞｼｯｸUB" w:cs="Arial" w:hint="eastAsia"/>
        </w:rPr>
        <w:t xml:space="preserve">　従って、昭和5</w:t>
      </w:r>
      <w:r w:rsidR="00E646E5" w:rsidRPr="00A64055">
        <w:rPr>
          <w:rFonts w:ascii="HGS創英角ｺﾞｼｯｸUB" w:eastAsia="HGS創英角ｺﾞｼｯｸUB" w:hAnsi="HGS創英角ｺﾞｼｯｸUB" w:cs="Arial" w:hint="eastAsia"/>
        </w:rPr>
        <w:t>1</w:t>
      </w:r>
      <w:r w:rsidRPr="00A64055">
        <w:rPr>
          <w:rFonts w:ascii="HGS創英角ｺﾞｼｯｸUB" w:eastAsia="HGS創英角ｺﾞｼｯｸUB" w:hAnsi="HGS創英角ｺﾞｼｯｸUB" w:cs="Arial" w:hint="eastAsia"/>
        </w:rPr>
        <w:t>年大法廷判決（衆）の事情判決の判例の内容は、当該「憲法の所期するところに必ずしも適合しない結果」</w:t>
      </w:r>
      <w:r w:rsidR="003E4624" w:rsidRPr="00A64055">
        <w:rPr>
          <w:rFonts w:ascii="HGS創英角ｺﾞｼｯｸUB" w:eastAsia="HGS創英角ｺﾞｼｯｸUB" w:hAnsi="HGS創英角ｺﾞｼｯｸUB" w:cs="Arial" w:hint="eastAsia"/>
          <w:sz w:val="18"/>
        </w:rPr>
        <w:t>（民集3</w:t>
      </w:r>
      <w:r w:rsidR="00E646E5" w:rsidRPr="00A64055">
        <w:rPr>
          <w:rFonts w:ascii="HGS創英角ｺﾞｼｯｸUB" w:eastAsia="HGS創英角ｺﾞｼｯｸUB" w:hAnsi="HGS創英角ｺﾞｼｯｸUB" w:cs="Arial" w:hint="eastAsia"/>
          <w:sz w:val="18"/>
        </w:rPr>
        <w:t>0</w:t>
      </w:r>
      <w:r w:rsidR="003E4624" w:rsidRPr="00A64055">
        <w:rPr>
          <w:rFonts w:ascii="HGS創英角ｺﾞｼｯｸUB" w:eastAsia="HGS創英角ｺﾞｼｯｸUB" w:hAnsi="HGS創英角ｺﾞｼｯｸUB" w:cs="Arial" w:hint="eastAsia"/>
          <w:sz w:val="18"/>
        </w:rPr>
        <w:t>巻3号253〈7</w:t>
      </w:r>
      <w:r w:rsidR="00E646E5" w:rsidRPr="00A64055">
        <w:rPr>
          <w:rFonts w:ascii="HGS創英角ｺﾞｼｯｸUB" w:eastAsia="HGS創英角ｺﾞｼｯｸUB" w:hAnsi="HGS創英角ｺﾞｼｯｸUB" w:cs="Arial" w:hint="eastAsia"/>
          <w:sz w:val="18"/>
        </w:rPr>
        <w:t>1</w:t>
      </w:r>
      <w:r w:rsidR="003E4624" w:rsidRPr="00A64055">
        <w:rPr>
          <w:rFonts w:ascii="HGS創英角ｺﾞｼｯｸUB" w:eastAsia="HGS創英角ｺﾞｼｯｸUB" w:hAnsi="HGS創英角ｺﾞｼｯｸUB" w:cs="Arial" w:hint="eastAsia"/>
          <w:sz w:val="18"/>
        </w:rPr>
        <w:t>〉頁）</w:t>
      </w:r>
      <w:r w:rsidRPr="00A64055">
        <w:rPr>
          <w:rFonts w:ascii="HGS創英角ｺﾞｼｯｸUB" w:eastAsia="HGS創英角ｺﾞｼｯｸUB" w:hAnsi="HGS創英角ｺﾞｼｯｸUB" w:cs="Arial" w:hint="eastAsia"/>
        </w:rPr>
        <w:t>が生じない場合は、違憲と判断される衆院選（小選挙区）は、「一般」の法原則どおり、憲法98条</w:t>
      </w:r>
      <w:r w:rsidR="00E646E5" w:rsidRPr="00A64055">
        <w:rPr>
          <w:rFonts w:ascii="HGS創英角ｺﾞｼｯｸUB" w:eastAsia="HGS創英角ｺﾞｼｯｸUB" w:hAnsi="HGS創英角ｺﾞｼｯｸUB" w:cs="Arial" w:hint="eastAsia"/>
        </w:rPr>
        <w:t>1</w:t>
      </w:r>
      <w:r w:rsidRPr="00A64055">
        <w:rPr>
          <w:rFonts w:ascii="HGS創英角ｺﾞｼｯｸUB" w:eastAsia="HGS創英角ｺﾞｼｯｸUB" w:hAnsi="HGS創英角ｺﾞｼｯｸUB" w:cs="Arial" w:hint="eastAsia"/>
        </w:rPr>
        <w:t>項の明文に従って、「選挙無効」と</w:t>
      </w:r>
      <w:r w:rsidR="00320C99">
        <w:rPr>
          <w:rFonts w:ascii="HGS創英角ｺﾞｼｯｸUB" w:eastAsia="HGS創英角ｺﾞｼｯｸUB" w:hAnsi="HGS創英角ｺﾞｼｯｸUB" w:cs="Arial" w:hint="eastAsia"/>
        </w:rPr>
        <w:t>判決す</w:t>
      </w:r>
      <w:r w:rsidRPr="00A64055">
        <w:rPr>
          <w:rFonts w:ascii="HGS創英角ｺﾞｼｯｸUB" w:eastAsia="HGS創英角ｺﾞｼｯｸUB" w:hAnsi="HGS創英角ｺﾞｼｯｸUB" w:cs="Arial" w:hint="eastAsia"/>
        </w:rPr>
        <w:t>る</w:t>
      </w:r>
      <w:r w:rsidR="00F425F4">
        <w:rPr>
          <w:rFonts w:ascii="HGS創英角ｺﾞｼｯｸUB" w:eastAsia="HGS創英角ｺﾞｼｯｸUB" w:hAnsi="HGS創英角ｺﾞｼｯｸUB" w:cs="Arial" w:hint="eastAsia"/>
        </w:rPr>
        <w:t>であろう</w:t>
      </w:r>
      <w:r w:rsidRPr="00A64055">
        <w:rPr>
          <w:rFonts w:ascii="HGS創英角ｺﾞｼｯｸUB" w:eastAsia="HGS創英角ｺﾞｼｯｸUB" w:hAnsi="HGS創英角ｺﾞｼｯｸUB" w:cs="Arial" w:hint="eastAsia"/>
        </w:rPr>
        <w:t>、と解される。</w:t>
      </w:r>
    </w:p>
    <w:p w14:paraId="01686538" w14:textId="77777777" w:rsidR="00745803" w:rsidRPr="00F425F4" w:rsidRDefault="00745803" w:rsidP="00370843">
      <w:pPr>
        <w:snapToGrid w:val="0"/>
        <w:spacing w:line="240" w:lineRule="auto"/>
        <w:ind w:leftChars="-18" w:left="230" w:hangingChars="118" w:hanging="271"/>
        <w:rPr>
          <w:rFonts w:ascii="HGS創英角ｺﾞｼｯｸUB" w:eastAsia="HGS創英角ｺﾞｼｯｸUB" w:hAnsi="HGS創英角ｺﾞｼｯｸUB" w:cs="Arial"/>
        </w:rPr>
      </w:pPr>
    </w:p>
    <w:p w14:paraId="1CFFC108" w14:textId="5ABC898E" w:rsidR="00745803" w:rsidRPr="00A64055" w:rsidRDefault="00745803" w:rsidP="00E90E08">
      <w:pPr>
        <w:ind w:leftChars="-18" w:left="230" w:hangingChars="118" w:hanging="271"/>
        <w:rPr>
          <w:rFonts w:cs="Arial"/>
          <w:u w:val="thick"/>
        </w:rPr>
      </w:pPr>
      <w:r w:rsidRPr="00A64055">
        <w:rPr>
          <w:rFonts w:cs="Arial"/>
        </w:rPr>
        <w:tab/>
      </w:r>
      <w:r w:rsidRPr="00A64055">
        <w:rPr>
          <w:rFonts w:cs="Arial" w:hint="eastAsia"/>
        </w:rPr>
        <w:t xml:space="preserve">　</w:t>
      </w:r>
      <w:r w:rsidRPr="00A64055">
        <w:rPr>
          <w:rFonts w:cs="Arial" w:hint="eastAsia"/>
          <w:u w:val="thick"/>
        </w:rPr>
        <w:t>平成</w:t>
      </w:r>
      <w:r w:rsidRPr="00A64055">
        <w:rPr>
          <w:rFonts w:cs="Arial" w:hint="eastAsia"/>
          <w:u w:val="thick"/>
        </w:rPr>
        <w:t>29</w:t>
      </w:r>
      <w:r w:rsidRPr="00A64055">
        <w:rPr>
          <w:rFonts w:cs="Arial" w:hint="eastAsia"/>
          <w:u w:val="thick"/>
        </w:rPr>
        <w:t>年衆院選（小選挙区）に於いては、</w:t>
      </w:r>
      <w:r w:rsidR="00320C99">
        <w:rPr>
          <w:rFonts w:cs="Arial" w:hint="eastAsia"/>
          <w:u w:val="thick"/>
        </w:rPr>
        <w:t>衆院選（比例代表制）が、同時に施行され、</w:t>
      </w:r>
      <w:r w:rsidRPr="00A64055">
        <w:rPr>
          <w:rFonts w:cs="Arial" w:hint="eastAsia"/>
          <w:u w:val="thick"/>
        </w:rPr>
        <w:t>下記</w:t>
      </w:r>
      <w:r w:rsidR="00F7509A" w:rsidRPr="00A64055">
        <w:rPr>
          <w:rFonts w:ascii="HGS創英角ｺﾞｼｯｸUB" w:eastAsia="HGS創英角ｺﾞｼｯｸUB" w:hAnsi="HGS創英角ｺﾞｼｯｸUB" w:cs="Arial" w:hint="eastAsia"/>
          <w:u w:val="thick"/>
        </w:rPr>
        <w:t>Ⅶ</w:t>
      </w:r>
      <w:r w:rsidR="006C3264" w:rsidRPr="00A64055">
        <w:rPr>
          <w:rFonts w:ascii="HGS創英角ｺﾞｼｯｸUB" w:eastAsia="HGS創英角ｺﾞｼｯｸUB" w:hAnsi="HGS創英角ｺﾞｼｯｸUB" w:cs="Arial" w:hint="eastAsia"/>
          <w:u w:val="thick"/>
        </w:rPr>
        <w:t xml:space="preserve"> </w:t>
      </w:r>
      <w:r w:rsidR="00F425F4">
        <w:rPr>
          <w:rFonts w:ascii="HGS創英角ｺﾞｼｯｸUB" w:eastAsia="HGS創英角ｺﾞｼｯｸUB" w:hAnsi="HGS創英角ｺﾞｼｯｸUB" w:cs="Arial" w:hint="eastAsia"/>
          <w:u w:val="thick"/>
        </w:rPr>
        <w:t>１</w:t>
      </w:r>
      <w:r w:rsidR="00F425F4" w:rsidRPr="00F425F4">
        <w:rPr>
          <w:rFonts w:eastAsia="ＭＳ ゴシック" w:cs="Arial" w:hint="eastAsia"/>
          <w:u w:val="thick"/>
        </w:rPr>
        <w:t>(4)</w:t>
      </w:r>
      <w:r w:rsidR="00F425F4">
        <w:rPr>
          <w:rFonts w:eastAsia="ＭＳ ゴシック" w:cs="Arial" w:hint="eastAsia"/>
          <w:u w:val="thick"/>
        </w:rPr>
        <w:t xml:space="preserve"> </w:t>
      </w:r>
      <w:r w:rsidR="005B182C" w:rsidRPr="00A64055">
        <w:rPr>
          <w:rFonts w:ascii="ＭＳ ゴシック" w:eastAsia="ＭＳ ゴシック" w:hAnsi="ＭＳ ゴシック" w:cs="Arial" w:hint="eastAsia"/>
          <w:u w:val="thick"/>
          <w:bdr w:val="single" w:sz="4" w:space="0" w:color="auto"/>
        </w:rPr>
        <w:t>１</w:t>
      </w:r>
      <w:r w:rsidRPr="00A64055">
        <w:rPr>
          <w:rFonts w:ascii="ＭＳ ゴシック" w:eastAsia="ＭＳ ゴシック" w:hAnsi="ＭＳ ゴシック" w:cs="Arial" w:hint="eastAsia"/>
          <w:u w:val="thick"/>
        </w:rPr>
        <w:t>～</w:t>
      </w:r>
      <w:r w:rsidRPr="00A64055">
        <w:rPr>
          <w:rFonts w:ascii="ＭＳ ゴシック" w:eastAsia="ＭＳ ゴシック" w:hAnsi="ＭＳ ゴシック" w:cs="Arial" w:hint="eastAsia"/>
          <w:u w:val="thick"/>
          <w:bdr w:val="single" w:sz="4" w:space="0" w:color="auto"/>
        </w:rPr>
        <w:t>５</w:t>
      </w:r>
      <w:r w:rsidR="005C1C41" w:rsidRPr="00A64055">
        <w:rPr>
          <w:rFonts w:cs="Arial" w:hint="eastAsia"/>
          <w:sz w:val="16"/>
          <w:u w:val="thick"/>
        </w:rPr>
        <w:t>（</w:t>
      </w:r>
      <w:r w:rsidR="005A7A8D" w:rsidRPr="00A64055">
        <w:rPr>
          <w:rFonts w:cs="Arial" w:hint="eastAsia"/>
          <w:sz w:val="16"/>
          <w:u w:val="thick"/>
        </w:rPr>
        <w:t>本書</w:t>
      </w:r>
      <w:r w:rsidR="00C7185D" w:rsidRPr="00A64055">
        <w:rPr>
          <w:rFonts w:cs="Arial" w:hint="eastAsia"/>
          <w:sz w:val="16"/>
          <w:u w:val="thick"/>
        </w:rPr>
        <w:t>5</w:t>
      </w:r>
      <w:r w:rsidR="00C51487">
        <w:rPr>
          <w:rFonts w:cs="Arial" w:hint="eastAsia"/>
          <w:sz w:val="16"/>
          <w:u w:val="thick"/>
        </w:rPr>
        <w:t>5</w:t>
      </w:r>
      <w:r w:rsidR="005A7A8D" w:rsidRPr="00A64055">
        <w:rPr>
          <w:rFonts w:cs="Arial" w:hint="eastAsia"/>
          <w:sz w:val="16"/>
          <w:u w:val="thick"/>
        </w:rPr>
        <w:t>～</w:t>
      </w:r>
      <w:r w:rsidR="00C51487">
        <w:rPr>
          <w:rFonts w:cs="Arial" w:hint="eastAsia"/>
          <w:sz w:val="16"/>
          <w:u w:val="thick"/>
        </w:rPr>
        <w:t>60</w:t>
      </w:r>
      <w:r w:rsidR="005A7A8D" w:rsidRPr="00A64055">
        <w:rPr>
          <w:rFonts w:cs="Arial" w:hint="eastAsia"/>
          <w:sz w:val="16"/>
          <w:u w:val="thick"/>
        </w:rPr>
        <w:t>頁</w:t>
      </w:r>
      <w:r w:rsidR="005C1C41" w:rsidRPr="00A64055">
        <w:rPr>
          <w:rFonts w:cs="Arial" w:hint="eastAsia"/>
          <w:sz w:val="16"/>
          <w:u w:val="thick"/>
        </w:rPr>
        <w:t>）</w:t>
      </w:r>
      <w:r w:rsidRPr="00A64055">
        <w:rPr>
          <w:rFonts w:cs="Arial" w:hint="eastAsia"/>
          <w:u w:val="thick"/>
        </w:rPr>
        <w:t>に示すとおり、当該</w:t>
      </w:r>
      <w:r w:rsidR="00EE3A70" w:rsidRPr="00320C99">
        <w:rPr>
          <w:rFonts w:ascii="HGS創英角ｺﾞｼｯｸUB" w:eastAsia="HGS創英角ｺﾞｼｯｸUB" w:hAnsi="HGS創英角ｺﾞｼｯｸUB" w:cs="Arial" w:hint="eastAsia"/>
          <w:u w:val="thick"/>
        </w:rPr>
        <w:t>「</w:t>
      </w:r>
      <w:r w:rsidR="00EE3A70" w:rsidRPr="00A64055">
        <w:rPr>
          <w:rFonts w:cs="Arial" w:hint="eastAsia"/>
          <w:u w:val="thick"/>
        </w:rPr>
        <w:t>憲法の所期するところに必ずしも適合しない結果</w:t>
      </w:r>
      <w:r w:rsidR="00EE3A70" w:rsidRPr="00320C99">
        <w:rPr>
          <w:rFonts w:ascii="HGS創英角ｺﾞｼｯｸUB" w:eastAsia="HGS創英角ｺﾞｼｯｸUB" w:hAnsi="HGS創英角ｺﾞｼｯｸUB" w:cs="Arial" w:hint="eastAsia"/>
          <w:u w:val="thick"/>
        </w:rPr>
        <w:t>」</w:t>
      </w:r>
      <w:r w:rsidR="00EE3A70" w:rsidRPr="00A64055">
        <w:rPr>
          <w:rFonts w:cs="Arial" w:hint="eastAsia"/>
          <w:sz w:val="16"/>
          <w:u w:val="thick"/>
        </w:rPr>
        <w:t>（民集</w:t>
      </w:r>
      <w:r w:rsidR="00EE3A70" w:rsidRPr="00A64055">
        <w:rPr>
          <w:rFonts w:cs="Arial" w:hint="eastAsia"/>
          <w:sz w:val="16"/>
          <w:u w:val="thick"/>
        </w:rPr>
        <w:t>3</w:t>
      </w:r>
      <w:r w:rsidR="00E646E5" w:rsidRPr="00A64055">
        <w:rPr>
          <w:rFonts w:cs="Arial" w:hint="eastAsia"/>
          <w:sz w:val="16"/>
          <w:u w:val="thick"/>
        </w:rPr>
        <w:t>0</w:t>
      </w:r>
      <w:r w:rsidR="00EE3A70" w:rsidRPr="00A64055">
        <w:rPr>
          <w:rFonts w:cs="Arial" w:hint="eastAsia"/>
          <w:sz w:val="16"/>
          <w:u w:val="thick"/>
        </w:rPr>
        <w:t>巻</w:t>
      </w:r>
      <w:r w:rsidR="00EE3A70" w:rsidRPr="00A64055">
        <w:rPr>
          <w:rFonts w:cs="Arial" w:hint="eastAsia"/>
          <w:sz w:val="16"/>
          <w:u w:val="thick"/>
        </w:rPr>
        <w:t>3</w:t>
      </w:r>
      <w:r w:rsidR="00EE3A70" w:rsidRPr="00A64055">
        <w:rPr>
          <w:rFonts w:cs="Arial" w:hint="eastAsia"/>
          <w:sz w:val="16"/>
          <w:u w:val="thick"/>
        </w:rPr>
        <w:t>号</w:t>
      </w:r>
      <w:r w:rsidR="00EE3A70" w:rsidRPr="00A64055">
        <w:rPr>
          <w:rFonts w:cs="Arial" w:hint="eastAsia"/>
          <w:sz w:val="16"/>
          <w:u w:val="thick"/>
        </w:rPr>
        <w:t>253</w:t>
      </w:r>
      <w:r w:rsidR="00EE3A70" w:rsidRPr="00A64055">
        <w:rPr>
          <w:rFonts w:cs="Arial" w:hint="eastAsia"/>
          <w:sz w:val="16"/>
          <w:u w:val="thick"/>
        </w:rPr>
        <w:t>〈</w:t>
      </w:r>
      <w:r w:rsidR="00EE3A70" w:rsidRPr="00A64055">
        <w:rPr>
          <w:rFonts w:cs="Arial" w:hint="eastAsia"/>
          <w:sz w:val="16"/>
          <w:u w:val="thick"/>
        </w:rPr>
        <w:t>7</w:t>
      </w:r>
      <w:r w:rsidR="00E646E5" w:rsidRPr="00A64055">
        <w:rPr>
          <w:rFonts w:cs="Arial" w:hint="eastAsia"/>
          <w:sz w:val="16"/>
          <w:u w:val="thick"/>
        </w:rPr>
        <w:t>1</w:t>
      </w:r>
      <w:r w:rsidR="00EE3A70" w:rsidRPr="00A64055">
        <w:rPr>
          <w:rFonts w:cs="Arial" w:hint="eastAsia"/>
          <w:sz w:val="16"/>
          <w:u w:val="thick"/>
        </w:rPr>
        <w:t>〉頁）</w:t>
      </w:r>
      <w:r w:rsidR="00EE3A70" w:rsidRPr="00A64055">
        <w:rPr>
          <w:rFonts w:cs="Arial" w:hint="eastAsia"/>
          <w:u w:val="thick"/>
        </w:rPr>
        <w:t>が生じない</w:t>
      </w:r>
      <w:r w:rsidRPr="00A64055">
        <w:rPr>
          <w:rFonts w:cs="Arial" w:hint="eastAsia"/>
          <w:u w:val="thick"/>
        </w:rPr>
        <w:t>ので、憲法</w:t>
      </w:r>
      <w:r w:rsidRPr="00A64055">
        <w:rPr>
          <w:rFonts w:cs="Arial" w:hint="eastAsia"/>
          <w:u w:val="thick"/>
        </w:rPr>
        <w:t>98</w:t>
      </w:r>
      <w:r w:rsidRPr="00A64055">
        <w:rPr>
          <w:rFonts w:cs="Arial" w:hint="eastAsia"/>
          <w:u w:val="thick"/>
        </w:rPr>
        <w:t>条</w:t>
      </w:r>
      <w:r w:rsidR="00E646E5" w:rsidRPr="00A64055">
        <w:rPr>
          <w:rFonts w:cs="Arial" w:hint="eastAsia"/>
          <w:u w:val="thick"/>
        </w:rPr>
        <w:t>1</w:t>
      </w:r>
      <w:r w:rsidRPr="00A64055">
        <w:rPr>
          <w:rFonts w:cs="Arial" w:hint="eastAsia"/>
          <w:u w:val="thick"/>
        </w:rPr>
        <w:t>項に従って、「選挙無効」の判決が言渡されるべきである。</w:t>
      </w:r>
    </w:p>
    <w:p w14:paraId="1A9CFF6A" w14:textId="77777777" w:rsidR="00745803" w:rsidRPr="00F425F4" w:rsidRDefault="00745803" w:rsidP="00370843">
      <w:pPr>
        <w:snapToGrid w:val="0"/>
        <w:spacing w:line="240" w:lineRule="auto"/>
        <w:ind w:leftChars="-18" w:left="230" w:hangingChars="118" w:hanging="271"/>
        <w:rPr>
          <w:rFonts w:cs="Arial"/>
        </w:rPr>
      </w:pPr>
    </w:p>
    <w:p w14:paraId="5BB0825B" w14:textId="492458AE" w:rsidR="001E3B39" w:rsidRPr="00A64055" w:rsidRDefault="00745803" w:rsidP="00E90E08">
      <w:pPr>
        <w:ind w:leftChars="-18" w:left="230" w:hangingChars="118" w:hanging="271"/>
        <w:rPr>
          <w:rFonts w:cs="Arial"/>
          <w:u w:val="thick"/>
        </w:rPr>
      </w:pPr>
      <w:r w:rsidRPr="00A64055">
        <w:rPr>
          <w:rFonts w:cs="Arial"/>
        </w:rPr>
        <w:tab/>
      </w:r>
      <w:r w:rsidRPr="00A64055">
        <w:rPr>
          <w:rFonts w:cs="Arial" w:hint="eastAsia"/>
        </w:rPr>
        <w:t xml:space="preserve">　</w:t>
      </w:r>
      <w:r w:rsidR="00320C99">
        <w:rPr>
          <w:rFonts w:cs="Arial" w:hint="eastAsia"/>
        </w:rPr>
        <w:t>即ち、</w:t>
      </w:r>
      <w:r w:rsidRPr="00A64055">
        <w:rPr>
          <w:rFonts w:cs="Arial" w:hint="eastAsia"/>
          <w:u w:val="thick"/>
        </w:rPr>
        <w:t>平成</w:t>
      </w:r>
      <w:r w:rsidRPr="00A64055">
        <w:rPr>
          <w:rFonts w:cs="Arial" w:hint="eastAsia"/>
          <w:u w:val="thick"/>
        </w:rPr>
        <w:t>29</w:t>
      </w:r>
      <w:r w:rsidRPr="00A64055">
        <w:rPr>
          <w:rFonts w:cs="Arial" w:hint="eastAsia"/>
          <w:u w:val="thick"/>
        </w:rPr>
        <w:t>年衆院選（小選挙区）が「選挙無効」判決により無効とされても、比例代表選出の衆院議員が憲法</w:t>
      </w:r>
      <w:r w:rsidRPr="00A64055">
        <w:rPr>
          <w:rFonts w:cs="Arial" w:hint="eastAsia"/>
          <w:u w:val="thick"/>
        </w:rPr>
        <w:t>56</w:t>
      </w:r>
      <w:r w:rsidRPr="00A64055">
        <w:rPr>
          <w:rFonts w:cs="Arial" w:hint="eastAsia"/>
          <w:u w:val="thick"/>
        </w:rPr>
        <w:t>条</w:t>
      </w:r>
      <w:r w:rsidR="00E646E5" w:rsidRPr="00A64055">
        <w:rPr>
          <w:rFonts w:cs="Arial" w:hint="eastAsia"/>
          <w:u w:val="thick"/>
        </w:rPr>
        <w:t>1</w:t>
      </w:r>
      <w:r w:rsidRPr="00A64055">
        <w:rPr>
          <w:rFonts w:cs="Arial" w:hint="eastAsia"/>
          <w:u w:val="thick"/>
        </w:rPr>
        <w:t>項の</w:t>
      </w:r>
      <w:r w:rsidR="00E646E5" w:rsidRPr="00A64055">
        <w:rPr>
          <w:rFonts w:cs="Arial" w:hint="eastAsia"/>
          <w:u w:val="thick"/>
        </w:rPr>
        <w:t>1</w:t>
      </w:r>
      <w:r w:rsidRPr="00A64055">
        <w:rPr>
          <w:rFonts w:cs="Arial" w:hint="eastAsia"/>
          <w:u w:val="thick"/>
        </w:rPr>
        <w:t>/3</w:t>
      </w:r>
      <w:r w:rsidRPr="00A64055">
        <w:rPr>
          <w:rFonts w:cs="Arial" w:hint="eastAsia"/>
          <w:u w:val="thick"/>
        </w:rPr>
        <w:t>の定足数を満た</w:t>
      </w:r>
      <w:r w:rsidR="00C7185D" w:rsidRPr="00A64055">
        <w:rPr>
          <w:rFonts w:cs="Arial" w:hint="eastAsia"/>
          <w:u w:val="thick"/>
        </w:rPr>
        <w:t>すので</w:t>
      </w:r>
      <w:r w:rsidRPr="00A64055">
        <w:rPr>
          <w:rFonts w:cs="Arial" w:hint="eastAsia"/>
          <w:u w:val="thick"/>
        </w:rPr>
        <w:t>、衆</w:t>
      </w:r>
      <w:r w:rsidR="001B166F">
        <w:rPr>
          <w:rFonts w:cs="Arial" w:hint="eastAsia"/>
          <w:u w:val="thick"/>
        </w:rPr>
        <w:t>議</w:t>
      </w:r>
      <w:r w:rsidRPr="00A64055">
        <w:rPr>
          <w:rFonts w:cs="Arial" w:hint="eastAsia"/>
          <w:u w:val="thick"/>
        </w:rPr>
        <w:t>院は、国会活動を有効に行い得る</w:t>
      </w:r>
      <w:r w:rsidR="00320C99">
        <w:rPr>
          <w:rFonts w:cs="Arial" w:hint="eastAsia"/>
          <w:u w:val="thick"/>
        </w:rPr>
        <w:t>のである</w:t>
      </w:r>
      <w:r w:rsidRPr="00A64055">
        <w:rPr>
          <w:rFonts w:cs="Arial" w:hint="eastAsia"/>
          <w:u w:val="thick"/>
        </w:rPr>
        <w:t>。</w:t>
      </w:r>
    </w:p>
    <w:p w14:paraId="13FF4AA2" w14:textId="2F0B389D" w:rsidR="00745803" w:rsidRPr="00A64055" w:rsidRDefault="001E3B39" w:rsidP="00E90E08">
      <w:pPr>
        <w:ind w:leftChars="-18" w:left="230" w:hangingChars="118" w:hanging="271"/>
        <w:rPr>
          <w:rFonts w:cs="Arial"/>
          <w:u w:val="thick"/>
        </w:rPr>
      </w:pPr>
      <w:r w:rsidRPr="00A64055">
        <w:rPr>
          <w:rFonts w:cs="Arial"/>
        </w:rPr>
        <w:tab/>
      </w:r>
      <w:r w:rsidRPr="00A64055">
        <w:rPr>
          <w:rFonts w:cs="Arial" w:hint="eastAsia"/>
        </w:rPr>
        <w:t xml:space="preserve">　</w:t>
      </w:r>
      <w:r w:rsidR="00745803" w:rsidRPr="00A64055">
        <w:rPr>
          <w:rFonts w:cs="Arial" w:hint="eastAsia"/>
          <w:u w:val="thick"/>
        </w:rPr>
        <w:t>よって、【当該平成</w:t>
      </w:r>
      <w:r w:rsidR="00745803" w:rsidRPr="00A64055">
        <w:rPr>
          <w:rFonts w:cs="Arial" w:hint="eastAsia"/>
          <w:u w:val="thick"/>
        </w:rPr>
        <w:t>29</w:t>
      </w:r>
      <w:r w:rsidR="00745803" w:rsidRPr="00A64055">
        <w:rPr>
          <w:rFonts w:cs="Arial" w:hint="eastAsia"/>
          <w:u w:val="thick"/>
        </w:rPr>
        <w:t>年衆院選（小選挙区）選出の全ての国会議員が、当該選</w:t>
      </w:r>
      <w:r w:rsidR="00745803" w:rsidRPr="00A64055">
        <w:rPr>
          <w:rFonts w:cs="Arial" w:hint="eastAsia"/>
          <w:u w:val="thick"/>
        </w:rPr>
        <w:lastRenderedPageBreak/>
        <w:t>挙の「違憲無効判決」により地位を喪失するということ】は、憲法</w:t>
      </w:r>
      <w:r w:rsidR="00745803" w:rsidRPr="00A64055">
        <w:rPr>
          <w:rFonts w:cs="Arial" w:hint="eastAsia"/>
          <w:u w:val="thick"/>
        </w:rPr>
        <w:t>56</w:t>
      </w:r>
      <w:r w:rsidR="00745803" w:rsidRPr="00A64055">
        <w:rPr>
          <w:rFonts w:cs="Arial" w:hint="eastAsia"/>
          <w:u w:val="thick"/>
        </w:rPr>
        <w:t>条</w:t>
      </w:r>
      <w:r w:rsidR="00E646E5" w:rsidRPr="00A64055">
        <w:rPr>
          <w:rFonts w:cs="Arial" w:hint="eastAsia"/>
          <w:u w:val="thick"/>
        </w:rPr>
        <w:t>1</w:t>
      </w:r>
      <w:r w:rsidR="00745803" w:rsidRPr="00A64055">
        <w:rPr>
          <w:rFonts w:cs="Arial" w:hint="eastAsia"/>
          <w:u w:val="thick"/>
        </w:rPr>
        <w:t>項の定足数（</w:t>
      </w:r>
      <w:r w:rsidR="00E646E5" w:rsidRPr="00A64055">
        <w:rPr>
          <w:rFonts w:cs="Arial" w:hint="eastAsia"/>
          <w:u w:val="thick"/>
        </w:rPr>
        <w:t>1</w:t>
      </w:r>
      <w:r w:rsidR="00745803" w:rsidRPr="00A64055">
        <w:rPr>
          <w:rFonts w:cs="Arial" w:hint="eastAsia"/>
          <w:u w:val="thick"/>
        </w:rPr>
        <w:t>/3</w:t>
      </w:r>
      <w:r w:rsidR="00745803" w:rsidRPr="00A64055">
        <w:rPr>
          <w:rFonts w:cs="Arial" w:hint="eastAsia"/>
          <w:u w:val="thick"/>
        </w:rPr>
        <w:t>）の定めがあることから、憲法の</w:t>
      </w:r>
      <w:r w:rsidR="00745803" w:rsidRPr="00A64055">
        <w:rPr>
          <w:rFonts w:ascii="ＭＳ ゴシック" w:eastAsia="ＭＳ ゴシック" w:hAnsi="ＭＳ ゴシック" w:cs="Arial" w:hint="eastAsia"/>
          <w:u w:val="thick"/>
        </w:rPr>
        <w:t>「所期」</w:t>
      </w:r>
      <w:r w:rsidR="00745803" w:rsidRPr="0029493D">
        <w:rPr>
          <w:rFonts w:cs="Arial" w:hint="eastAsia"/>
          <w:b/>
          <w:sz w:val="20"/>
          <w:u w:val="thick"/>
        </w:rPr>
        <w:t>（</w:t>
      </w:r>
      <w:r w:rsidR="00745803" w:rsidRPr="00A64055">
        <w:rPr>
          <w:rFonts w:cs="Arial" w:hint="eastAsia"/>
          <w:sz w:val="16"/>
          <w:u w:val="thick"/>
        </w:rPr>
        <w:t>（強調　引用者）</w:t>
      </w:r>
      <w:r w:rsidR="00745803" w:rsidRPr="00A64055">
        <w:rPr>
          <w:rFonts w:cs="Arial" w:hint="eastAsia"/>
          <w:sz w:val="20"/>
          <w:u w:val="thick"/>
        </w:rPr>
        <w:t>昭和</w:t>
      </w:r>
      <w:r w:rsidR="00745803" w:rsidRPr="00A64055">
        <w:rPr>
          <w:rFonts w:cs="Arial" w:hint="eastAsia"/>
          <w:sz w:val="20"/>
          <w:u w:val="thick"/>
        </w:rPr>
        <w:t>5</w:t>
      </w:r>
      <w:r w:rsidR="00E646E5" w:rsidRPr="00A64055">
        <w:rPr>
          <w:rFonts w:cs="Arial" w:hint="eastAsia"/>
          <w:sz w:val="20"/>
          <w:u w:val="thick"/>
        </w:rPr>
        <w:t>1</w:t>
      </w:r>
      <w:r w:rsidR="00745803" w:rsidRPr="00A64055">
        <w:rPr>
          <w:rFonts w:cs="Arial" w:hint="eastAsia"/>
          <w:sz w:val="20"/>
          <w:u w:val="thick"/>
        </w:rPr>
        <w:t>年大法廷判決（衆）〈民集</w:t>
      </w:r>
      <w:r w:rsidR="00745803" w:rsidRPr="00A64055">
        <w:rPr>
          <w:rFonts w:cs="Arial" w:hint="eastAsia"/>
          <w:sz w:val="20"/>
          <w:u w:val="thick"/>
        </w:rPr>
        <w:t>3</w:t>
      </w:r>
      <w:r w:rsidR="00E646E5" w:rsidRPr="00A64055">
        <w:rPr>
          <w:rFonts w:cs="Arial" w:hint="eastAsia"/>
          <w:sz w:val="20"/>
          <w:u w:val="thick"/>
        </w:rPr>
        <w:t>0</w:t>
      </w:r>
      <w:r w:rsidR="00745803" w:rsidRPr="00A64055">
        <w:rPr>
          <w:rFonts w:cs="Arial" w:hint="eastAsia"/>
          <w:sz w:val="20"/>
          <w:u w:val="thick"/>
        </w:rPr>
        <w:t>巻</w:t>
      </w:r>
      <w:r w:rsidR="00745803" w:rsidRPr="00A64055">
        <w:rPr>
          <w:rFonts w:cs="Arial" w:hint="eastAsia"/>
          <w:sz w:val="20"/>
          <w:u w:val="thick"/>
        </w:rPr>
        <w:t>3</w:t>
      </w:r>
      <w:r w:rsidR="00745803" w:rsidRPr="00A64055">
        <w:rPr>
          <w:rFonts w:cs="Arial" w:hint="eastAsia"/>
          <w:sz w:val="20"/>
          <w:u w:val="thick"/>
        </w:rPr>
        <w:t>号</w:t>
      </w:r>
      <w:r w:rsidR="00745803" w:rsidRPr="00A64055">
        <w:rPr>
          <w:rFonts w:cs="Arial" w:hint="eastAsia"/>
          <w:sz w:val="20"/>
          <w:u w:val="thick"/>
        </w:rPr>
        <w:t>25</w:t>
      </w:r>
      <w:r w:rsidR="00E646E5" w:rsidRPr="00A64055">
        <w:rPr>
          <w:rFonts w:cs="Arial" w:hint="eastAsia"/>
          <w:sz w:val="20"/>
          <w:u w:val="thick"/>
        </w:rPr>
        <w:t>0</w:t>
      </w:r>
      <w:r w:rsidR="00745803" w:rsidRPr="00A64055">
        <w:rPr>
          <w:rFonts w:cs="Arial" w:hint="eastAsia"/>
          <w:sz w:val="20"/>
          <w:u w:val="thick"/>
        </w:rPr>
        <w:t>（</w:t>
      </w:r>
      <w:r w:rsidR="00745803" w:rsidRPr="00A64055">
        <w:rPr>
          <w:rFonts w:cs="Arial" w:hint="eastAsia"/>
          <w:sz w:val="20"/>
          <w:u w:val="thick"/>
        </w:rPr>
        <w:t>68</w:t>
      </w:r>
      <w:r w:rsidR="00745803" w:rsidRPr="00A64055">
        <w:rPr>
          <w:rFonts w:cs="Arial" w:hint="eastAsia"/>
          <w:sz w:val="20"/>
          <w:u w:val="thick"/>
        </w:rPr>
        <w:t>）、</w:t>
      </w:r>
      <w:r w:rsidR="00745803" w:rsidRPr="00A64055">
        <w:rPr>
          <w:rFonts w:cs="Arial" w:hint="eastAsia"/>
          <w:sz w:val="20"/>
          <w:u w:val="thick"/>
        </w:rPr>
        <w:t>25</w:t>
      </w:r>
      <w:r w:rsidR="00E646E5" w:rsidRPr="00A64055">
        <w:rPr>
          <w:rFonts w:cs="Arial" w:hint="eastAsia"/>
          <w:sz w:val="20"/>
          <w:u w:val="thick"/>
        </w:rPr>
        <w:t>1</w:t>
      </w:r>
      <w:r w:rsidR="00745803" w:rsidRPr="00A64055">
        <w:rPr>
          <w:rFonts w:cs="Arial" w:hint="eastAsia"/>
          <w:sz w:val="20"/>
          <w:u w:val="thick"/>
        </w:rPr>
        <w:t>(69)</w:t>
      </w:r>
      <w:r w:rsidR="00745803" w:rsidRPr="00A64055">
        <w:rPr>
          <w:rFonts w:cs="Arial" w:hint="eastAsia"/>
          <w:sz w:val="20"/>
          <w:u w:val="thick"/>
        </w:rPr>
        <w:t>、</w:t>
      </w:r>
      <w:r w:rsidR="00745803" w:rsidRPr="00A64055">
        <w:rPr>
          <w:rFonts w:cs="Arial" w:hint="eastAsia"/>
          <w:sz w:val="20"/>
          <w:u w:val="thick"/>
        </w:rPr>
        <w:t>252(7</w:t>
      </w:r>
      <w:r w:rsidR="00E646E5" w:rsidRPr="00A64055">
        <w:rPr>
          <w:rFonts w:cs="Arial" w:hint="eastAsia"/>
          <w:sz w:val="20"/>
          <w:u w:val="thick"/>
        </w:rPr>
        <w:t>0</w:t>
      </w:r>
      <w:r w:rsidR="00745803" w:rsidRPr="00A64055">
        <w:rPr>
          <w:rFonts w:cs="Arial" w:hint="eastAsia"/>
          <w:sz w:val="20"/>
          <w:u w:val="thick"/>
        </w:rPr>
        <w:t>)</w:t>
      </w:r>
      <w:r w:rsidR="00745803" w:rsidRPr="00A64055">
        <w:rPr>
          <w:rFonts w:cs="Arial" w:hint="eastAsia"/>
          <w:sz w:val="20"/>
          <w:u w:val="thick"/>
        </w:rPr>
        <w:t>、</w:t>
      </w:r>
      <w:r w:rsidR="00745803" w:rsidRPr="00A64055">
        <w:rPr>
          <w:rFonts w:cs="Arial" w:hint="eastAsia"/>
          <w:sz w:val="20"/>
          <w:u w:val="thick"/>
        </w:rPr>
        <w:t>253</w:t>
      </w:r>
      <w:r w:rsidR="00745803" w:rsidRPr="00A64055">
        <w:rPr>
          <w:rFonts w:cs="Arial" w:hint="eastAsia"/>
          <w:sz w:val="20"/>
          <w:u w:val="thick"/>
        </w:rPr>
        <w:t>（</w:t>
      </w:r>
      <w:r w:rsidR="00745803" w:rsidRPr="00A64055">
        <w:rPr>
          <w:rFonts w:cs="Arial" w:hint="eastAsia"/>
          <w:sz w:val="20"/>
          <w:u w:val="thick"/>
        </w:rPr>
        <w:t>7</w:t>
      </w:r>
      <w:r w:rsidR="00E646E5" w:rsidRPr="00A64055">
        <w:rPr>
          <w:rFonts w:cs="Arial" w:hint="eastAsia"/>
          <w:sz w:val="20"/>
          <w:u w:val="thick"/>
        </w:rPr>
        <w:t>1</w:t>
      </w:r>
      <w:r w:rsidR="00745803" w:rsidRPr="00A64055">
        <w:rPr>
          <w:rFonts w:cs="Arial" w:hint="eastAsia"/>
          <w:sz w:val="20"/>
          <w:u w:val="thick"/>
        </w:rPr>
        <w:t>）頁〉記載の文言参照</w:t>
      </w:r>
      <w:r w:rsidR="00745803" w:rsidRPr="0029493D">
        <w:rPr>
          <w:rFonts w:cs="Arial" w:hint="eastAsia"/>
          <w:b/>
          <w:sz w:val="20"/>
          <w:u w:val="thick"/>
        </w:rPr>
        <w:t>）</w:t>
      </w:r>
      <w:r w:rsidR="00745803" w:rsidRPr="00A64055">
        <w:rPr>
          <w:rFonts w:cs="Arial" w:hint="eastAsia"/>
          <w:u w:val="thick"/>
        </w:rPr>
        <w:t>の範囲内の事態</w:t>
      </w:r>
      <w:r w:rsidR="00C7185D" w:rsidRPr="00A64055">
        <w:rPr>
          <w:rFonts w:cs="Arial" w:hint="eastAsia"/>
          <w:u w:val="thick"/>
        </w:rPr>
        <w:t>の発生</w:t>
      </w:r>
      <w:r w:rsidR="00745803" w:rsidRPr="00A64055">
        <w:rPr>
          <w:rFonts w:cs="Arial" w:hint="eastAsia"/>
          <w:u w:val="thick"/>
        </w:rPr>
        <w:t>、と解される。</w:t>
      </w:r>
    </w:p>
    <w:p w14:paraId="43DEDEC3" w14:textId="77777777" w:rsidR="00745803" w:rsidRPr="00A64055" w:rsidRDefault="00745803" w:rsidP="00C123E0">
      <w:pPr>
        <w:snapToGrid w:val="0"/>
        <w:spacing w:line="240" w:lineRule="auto"/>
        <w:ind w:leftChars="-18" w:left="230" w:hangingChars="118" w:hanging="271"/>
        <w:rPr>
          <w:rFonts w:cs="Arial"/>
        </w:rPr>
      </w:pPr>
    </w:p>
    <w:p w14:paraId="5814BFFC" w14:textId="5EF26DFD" w:rsidR="00745803" w:rsidRPr="00A64055" w:rsidRDefault="00745803" w:rsidP="00E90E08">
      <w:pPr>
        <w:ind w:leftChars="-18" w:left="230" w:hangingChars="118" w:hanging="271"/>
      </w:pPr>
      <w:r w:rsidRPr="00A64055">
        <w:rPr>
          <w:rFonts w:cs="Arial" w:hint="eastAsia"/>
        </w:rPr>
        <w:t>(3)</w:t>
      </w:r>
      <w:r w:rsidRPr="00A64055">
        <w:rPr>
          <w:rFonts w:cs="Arial" w:hint="eastAsia"/>
        </w:rPr>
        <w:t xml:space="preserve">　ところで、昭和</w:t>
      </w:r>
      <w:r w:rsidRPr="00A64055">
        <w:rPr>
          <w:rFonts w:cs="Arial" w:hint="eastAsia"/>
        </w:rPr>
        <w:t>5</w:t>
      </w:r>
      <w:r w:rsidR="00E646E5" w:rsidRPr="00A64055">
        <w:rPr>
          <w:rFonts w:cs="Arial" w:hint="eastAsia"/>
        </w:rPr>
        <w:t>1</w:t>
      </w:r>
      <w:r w:rsidRPr="00A64055">
        <w:rPr>
          <w:rFonts w:cs="Arial" w:hint="eastAsia"/>
        </w:rPr>
        <w:t>年大法廷判決（衆）では、全</w:t>
      </w:r>
      <w:r w:rsidR="00E646E5" w:rsidRPr="00A64055">
        <w:rPr>
          <w:rFonts w:cs="Arial" w:hint="eastAsia"/>
        </w:rPr>
        <w:t>1</w:t>
      </w:r>
      <w:r w:rsidRPr="00A64055">
        <w:rPr>
          <w:rFonts w:cs="Arial" w:hint="eastAsia"/>
        </w:rPr>
        <w:t>5</w:t>
      </w:r>
      <w:r w:rsidRPr="00A64055">
        <w:rPr>
          <w:rFonts w:cs="Arial" w:hint="eastAsia"/>
        </w:rPr>
        <w:t>判事のうち、</w:t>
      </w:r>
      <w:r w:rsidRPr="00A64055">
        <w:rPr>
          <w:rFonts w:cs="Arial" w:hint="eastAsia"/>
        </w:rPr>
        <w:t>6</w:t>
      </w:r>
      <w:r w:rsidRPr="00A64055">
        <w:rPr>
          <w:rFonts w:cs="Arial" w:hint="eastAsia"/>
        </w:rPr>
        <w:t>判事（</w:t>
      </w:r>
      <w:r w:rsidRPr="00A64055">
        <w:rPr>
          <w:rFonts w:hint="eastAsia"/>
        </w:rPr>
        <w:t>岡原昌男、下田武三、江里口清雄、大塚喜一郎、吉田豊、岸盛一の</w:t>
      </w:r>
      <w:r w:rsidRPr="00A64055">
        <w:rPr>
          <w:rFonts w:hint="eastAsia"/>
        </w:rPr>
        <w:t>6</w:t>
      </w:r>
      <w:r w:rsidRPr="00A64055">
        <w:rPr>
          <w:rFonts w:hint="eastAsia"/>
        </w:rPr>
        <w:t>氏）は、当該選挙（但し、投票価値の較差（最大）：</w:t>
      </w:r>
      <w:r w:rsidR="00E646E5" w:rsidRPr="00A64055">
        <w:rPr>
          <w:rFonts w:hint="eastAsia"/>
        </w:rPr>
        <w:t>1</w:t>
      </w:r>
      <w:r w:rsidRPr="00A64055">
        <w:rPr>
          <w:rFonts w:hint="eastAsia"/>
        </w:rPr>
        <w:t>対</w:t>
      </w:r>
      <w:r w:rsidR="00605479" w:rsidRPr="00A64055">
        <w:rPr>
          <w:rFonts w:hint="eastAsia"/>
        </w:rPr>
        <w:t>5</w:t>
      </w:r>
      <w:r w:rsidRPr="00A64055">
        <w:rPr>
          <w:rFonts w:hint="eastAsia"/>
        </w:rPr>
        <w:t>倍</w:t>
      </w:r>
      <w:r w:rsidR="00C7185D" w:rsidRPr="00A64055">
        <w:rPr>
          <w:rFonts w:hint="eastAsia"/>
          <w:sz w:val="20"/>
        </w:rPr>
        <w:t>〈但し、概数〉</w:t>
      </w:r>
      <w:r w:rsidRPr="00A64055">
        <w:rPr>
          <w:rFonts w:hint="eastAsia"/>
        </w:rPr>
        <w:t>）を違憲無効とする旨の反対意見であった</w:t>
      </w:r>
      <w:r w:rsidR="00396112" w:rsidRPr="00A64055">
        <w:rPr>
          <w:rStyle w:val="af"/>
          <w:b/>
          <w:color w:val="FF00FF"/>
        </w:rPr>
        <w:footnoteReference w:id="17"/>
      </w:r>
      <w:r w:rsidR="00443C60" w:rsidRPr="00A64055">
        <w:rPr>
          <w:rFonts w:cs="Arial" w:hint="eastAsia"/>
        </w:rPr>
        <w:t>（甲</w:t>
      </w:r>
      <w:r w:rsidR="00443C60" w:rsidRPr="00A64055">
        <w:rPr>
          <w:rFonts w:cs="Arial" w:hint="eastAsia"/>
        </w:rPr>
        <w:t>1</w:t>
      </w:r>
      <w:r w:rsidR="00443C60" w:rsidRPr="00A64055">
        <w:rPr>
          <w:rFonts w:cs="Arial" w:hint="eastAsia"/>
        </w:rPr>
        <w:t>）</w:t>
      </w:r>
      <w:r w:rsidRPr="00A64055">
        <w:rPr>
          <w:rFonts w:hint="eastAsia"/>
        </w:rPr>
        <w:t>。</w:t>
      </w:r>
    </w:p>
    <w:p w14:paraId="2F160050" w14:textId="77777777" w:rsidR="00745803" w:rsidRPr="00A64055" w:rsidRDefault="00745803" w:rsidP="00370843">
      <w:pPr>
        <w:snapToGrid w:val="0"/>
        <w:spacing w:line="240" w:lineRule="auto"/>
        <w:ind w:leftChars="-18" w:left="230" w:hangingChars="118" w:hanging="271"/>
        <w:rPr>
          <w:rFonts w:cs="Arial"/>
        </w:rPr>
      </w:pPr>
    </w:p>
    <w:p w14:paraId="1EA627D7" w14:textId="01A70819" w:rsidR="00320C99" w:rsidRDefault="00745803" w:rsidP="00E90E08">
      <w:pPr>
        <w:ind w:leftChars="-18" w:left="230" w:hangingChars="118" w:hanging="271"/>
        <w:rPr>
          <w:rFonts w:cs="Arial"/>
        </w:rPr>
      </w:pPr>
      <w:r w:rsidRPr="00A64055">
        <w:rPr>
          <w:rFonts w:cs="Arial"/>
        </w:rPr>
        <w:tab/>
      </w:r>
      <w:r w:rsidRPr="00A64055">
        <w:rPr>
          <w:rFonts w:cs="Arial" w:hint="eastAsia"/>
        </w:rPr>
        <w:t xml:space="preserve">　即ち、同</w:t>
      </w:r>
      <w:r w:rsidRPr="00A64055">
        <w:rPr>
          <w:rFonts w:cs="Arial" w:hint="eastAsia"/>
        </w:rPr>
        <w:t>6</w:t>
      </w:r>
      <w:r w:rsidRPr="00A64055">
        <w:rPr>
          <w:rFonts w:cs="Arial" w:hint="eastAsia"/>
        </w:rPr>
        <w:t>判事は、昭和</w:t>
      </w:r>
      <w:r w:rsidRPr="00A64055">
        <w:rPr>
          <w:rFonts w:cs="Arial" w:hint="eastAsia"/>
        </w:rPr>
        <w:t>5</w:t>
      </w:r>
      <w:r w:rsidR="00E646E5" w:rsidRPr="00A64055">
        <w:rPr>
          <w:rFonts w:cs="Arial" w:hint="eastAsia"/>
        </w:rPr>
        <w:t>1</w:t>
      </w:r>
      <w:r w:rsidRPr="00A64055">
        <w:rPr>
          <w:rFonts w:cs="Arial" w:hint="eastAsia"/>
        </w:rPr>
        <w:t>年大法廷判決（衆）の裁判対象の選挙が、中選挙区制のみから成り立っており、</w:t>
      </w:r>
      <w:r w:rsidR="00320C99">
        <w:rPr>
          <w:rFonts w:cs="Arial" w:hint="eastAsia"/>
        </w:rPr>
        <w:t>当時、</w:t>
      </w:r>
      <w:r w:rsidRPr="00A64055">
        <w:rPr>
          <w:rFonts w:cs="Arial" w:hint="eastAsia"/>
        </w:rPr>
        <w:t>比例代表制は存在せず、しかも当該裁判対象の選挙区は、千葉</w:t>
      </w:r>
      <w:r w:rsidR="00E646E5" w:rsidRPr="00A64055">
        <w:rPr>
          <w:rFonts w:cs="Arial" w:hint="eastAsia"/>
        </w:rPr>
        <w:t>1</w:t>
      </w:r>
      <w:r w:rsidRPr="00A64055">
        <w:rPr>
          <w:rFonts w:cs="Arial" w:hint="eastAsia"/>
        </w:rPr>
        <w:t>区のみであったという事情の下でも、</w:t>
      </w:r>
      <w:r w:rsidR="00F425F4" w:rsidRPr="00320C99">
        <w:rPr>
          <w:rFonts w:ascii="ＭＳ ゴシック" w:eastAsia="ＭＳ ゴシック" w:hAnsi="ＭＳ ゴシック" w:cs="ＭＳ 明朝" w:hint="eastAsia"/>
          <w:b/>
          <w:color w:val="FF00FF"/>
        </w:rPr>
        <w:t>『</w:t>
      </w:r>
      <w:r w:rsidRPr="00A64055">
        <w:rPr>
          <w:rFonts w:cs="Arial" w:hint="eastAsia"/>
        </w:rPr>
        <w:t>当該選挙は、憲法違反であり、憲法</w:t>
      </w:r>
      <w:r w:rsidRPr="00A64055">
        <w:rPr>
          <w:rFonts w:cs="Arial" w:hint="eastAsia"/>
        </w:rPr>
        <w:t>98</w:t>
      </w:r>
      <w:r w:rsidRPr="00A64055">
        <w:rPr>
          <w:rFonts w:cs="Arial" w:hint="eastAsia"/>
        </w:rPr>
        <w:t>条</w:t>
      </w:r>
      <w:r w:rsidR="00E646E5" w:rsidRPr="00A64055">
        <w:rPr>
          <w:rFonts w:cs="Arial" w:hint="eastAsia"/>
        </w:rPr>
        <w:t>1</w:t>
      </w:r>
      <w:r w:rsidRPr="00A64055">
        <w:rPr>
          <w:rFonts w:cs="Arial" w:hint="eastAsia"/>
        </w:rPr>
        <w:t>項の明文に従って、無効</w:t>
      </w:r>
      <w:r w:rsidR="00320C99">
        <w:rPr>
          <w:rFonts w:cs="Arial" w:hint="eastAsia"/>
        </w:rPr>
        <w:t>である</w:t>
      </w:r>
      <w:r w:rsidR="00320C99" w:rsidRPr="00320C99">
        <w:rPr>
          <w:rFonts w:ascii="ＭＳ ゴシック" w:eastAsia="ＭＳ ゴシック" w:hAnsi="ＭＳ ゴシック" w:cs="ＭＳ 明朝" w:hint="eastAsia"/>
          <w:b/>
          <w:color w:val="FF00FF"/>
        </w:rPr>
        <w:t>』</w:t>
      </w:r>
      <w:r w:rsidR="00320C99">
        <w:rPr>
          <w:rFonts w:cs="Arial" w:hint="eastAsia"/>
        </w:rPr>
        <w:t>旨</w:t>
      </w:r>
      <w:r w:rsidR="00F425F4">
        <w:rPr>
          <w:rFonts w:cs="Arial" w:hint="eastAsia"/>
        </w:rPr>
        <w:t>の</w:t>
      </w:r>
      <w:r w:rsidR="00320C99">
        <w:rPr>
          <w:rFonts w:cs="Arial" w:hint="eastAsia"/>
        </w:rPr>
        <w:t>反対意見であった。</w:t>
      </w:r>
    </w:p>
    <w:p w14:paraId="56FA87B6" w14:textId="247655EA" w:rsidR="00745803" w:rsidRPr="00A64055" w:rsidRDefault="00745803" w:rsidP="00E90E08">
      <w:pPr>
        <w:ind w:leftChars="-18" w:left="230" w:hangingChars="118" w:hanging="271"/>
        <w:rPr>
          <w:rFonts w:cs="Arial"/>
        </w:rPr>
      </w:pPr>
      <w:r w:rsidRPr="00A64055">
        <w:rPr>
          <w:rFonts w:cs="Arial"/>
        </w:rPr>
        <w:tab/>
      </w:r>
      <w:r w:rsidRPr="00A64055">
        <w:rPr>
          <w:rFonts w:cs="Arial" w:hint="eastAsia"/>
        </w:rPr>
        <w:t xml:space="preserve">　同判決中、同</w:t>
      </w:r>
      <w:r w:rsidRPr="00A64055">
        <w:rPr>
          <w:rFonts w:cs="Arial" w:hint="eastAsia"/>
        </w:rPr>
        <w:t>6</w:t>
      </w:r>
      <w:r w:rsidRPr="00A64055">
        <w:rPr>
          <w:rFonts w:cs="Arial" w:hint="eastAsia"/>
        </w:rPr>
        <w:t>判事の唱える選挙無効の反対説は、</w:t>
      </w:r>
      <w:r w:rsidR="00320C99">
        <w:rPr>
          <w:rFonts w:cs="Arial" w:hint="eastAsia"/>
        </w:rPr>
        <w:t>当時、</w:t>
      </w:r>
      <w:r w:rsidRPr="00A64055">
        <w:rPr>
          <w:rFonts w:cs="Arial" w:hint="eastAsia"/>
        </w:rPr>
        <w:t>決して、</w:t>
      </w:r>
      <w:r w:rsidR="00E646E5" w:rsidRPr="00A64055">
        <w:rPr>
          <w:rFonts w:cs="Arial" w:hint="eastAsia"/>
        </w:rPr>
        <w:t>1</w:t>
      </w:r>
      <w:r w:rsidRPr="00A64055">
        <w:rPr>
          <w:rFonts w:cs="Arial" w:hint="eastAsia"/>
        </w:rPr>
        <w:t>人～</w:t>
      </w:r>
      <w:r w:rsidRPr="00A64055">
        <w:rPr>
          <w:rFonts w:cs="Arial" w:hint="eastAsia"/>
        </w:rPr>
        <w:t>2</w:t>
      </w:r>
      <w:r w:rsidRPr="00A64055">
        <w:rPr>
          <w:rFonts w:cs="Arial" w:hint="eastAsia"/>
        </w:rPr>
        <w:t>人の小数の判事の唱える孤立した反対説ではなかった。</w:t>
      </w:r>
    </w:p>
    <w:p w14:paraId="64354554" w14:textId="77777777" w:rsidR="00745803" w:rsidRPr="00A64055" w:rsidRDefault="00745803" w:rsidP="00C123E0">
      <w:pPr>
        <w:snapToGrid w:val="0"/>
        <w:spacing w:line="240" w:lineRule="auto"/>
        <w:ind w:leftChars="-18" w:left="230" w:hangingChars="118" w:hanging="271"/>
        <w:rPr>
          <w:rFonts w:cs="Arial"/>
        </w:rPr>
      </w:pPr>
    </w:p>
    <w:p w14:paraId="6AB19D27" w14:textId="22CBD127" w:rsidR="00745803" w:rsidRDefault="00745803" w:rsidP="00E90E08">
      <w:pPr>
        <w:tabs>
          <w:tab w:val="left" w:pos="284"/>
        </w:tabs>
        <w:ind w:leftChars="-18" w:left="272" w:hangingChars="136" w:hanging="313"/>
        <w:rPr>
          <w:rFonts w:cs="Arial"/>
        </w:rPr>
      </w:pPr>
      <w:r w:rsidRPr="00A64055">
        <w:rPr>
          <w:rFonts w:cs="Arial" w:hint="eastAsia"/>
        </w:rPr>
        <w:t>(4</w:t>
      </w:r>
      <w:r w:rsidRPr="00A64055">
        <w:rPr>
          <w:rFonts w:eastAsia="ＭＳ ゴシック" w:cs="Arial" w:hint="eastAsia"/>
        </w:rPr>
        <w:t>)</w:t>
      </w:r>
      <w:r w:rsidRPr="00A64055">
        <w:rPr>
          <w:rFonts w:eastAsia="ＭＳ ゴシック" w:cs="Arial" w:hint="eastAsia"/>
        </w:rPr>
        <w:t xml:space="preserve">　</w:t>
      </w:r>
      <w:r w:rsidR="00AC3564" w:rsidRPr="00A64055">
        <w:rPr>
          <w:rFonts w:eastAsia="ＭＳ ゴシック" w:cs="Arial" w:hint="eastAsia"/>
        </w:rPr>
        <w:t>合計</w:t>
      </w:r>
      <w:r w:rsidR="00AC3564" w:rsidRPr="00A64055">
        <w:rPr>
          <w:rFonts w:eastAsia="ＭＳ ゴシック" w:cs="Arial" w:hint="eastAsia"/>
        </w:rPr>
        <w:t>9</w:t>
      </w:r>
      <w:r w:rsidR="00AC3564" w:rsidRPr="00A64055">
        <w:rPr>
          <w:rFonts w:eastAsia="ＭＳ ゴシック" w:cs="Arial" w:hint="eastAsia"/>
        </w:rPr>
        <w:t>個</w:t>
      </w:r>
      <w:r w:rsidR="00320C99" w:rsidRPr="00A64055">
        <w:rPr>
          <w:rStyle w:val="af"/>
          <w:b/>
          <w:color w:val="FF00FF"/>
        </w:rPr>
        <w:footnoteReference w:id="18"/>
      </w:r>
      <w:r w:rsidRPr="00A64055">
        <w:rPr>
          <w:rFonts w:cs="Arial" w:hint="eastAsia"/>
        </w:rPr>
        <w:t>の</w:t>
      </w:r>
      <w:r w:rsidR="002A04A3" w:rsidRPr="00A64055">
        <w:rPr>
          <w:rFonts w:cs="Arial" w:hint="eastAsia"/>
        </w:rPr>
        <w:t>【</w:t>
      </w:r>
      <w:r w:rsidRPr="00A64055">
        <w:rPr>
          <w:rFonts w:cs="Arial" w:hint="eastAsia"/>
        </w:rPr>
        <w:t>最高裁判事の補足意見、反対意見、</w:t>
      </w:r>
      <w:r w:rsidRPr="00A64055">
        <w:rPr>
          <w:rFonts w:cs="Arial" w:hint="eastAsia"/>
        </w:rPr>
        <w:t>3</w:t>
      </w:r>
      <w:r w:rsidRPr="00A64055">
        <w:rPr>
          <w:rFonts w:cs="Arial" w:hint="eastAsia"/>
        </w:rPr>
        <w:t>高裁判決</w:t>
      </w:r>
      <w:r w:rsidR="002A04A3" w:rsidRPr="00A64055">
        <w:rPr>
          <w:rFonts w:cs="Arial" w:hint="eastAsia"/>
        </w:rPr>
        <w:t>及び</w:t>
      </w:r>
      <w:r w:rsidRPr="00A64055">
        <w:rPr>
          <w:rFonts w:cs="Arial" w:hint="eastAsia"/>
        </w:rPr>
        <w:t>長谷部恭男</w:t>
      </w:r>
      <w:r w:rsidRPr="00A64055">
        <w:rPr>
          <w:rFonts w:cs="Arial" w:hint="eastAsia"/>
        </w:rPr>
        <w:lastRenderedPageBreak/>
        <w:t>教授論文</w:t>
      </w:r>
      <w:r w:rsidR="002A04A3" w:rsidRPr="00A64055">
        <w:rPr>
          <w:rFonts w:cs="Arial" w:hint="eastAsia"/>
        </w:rPr>
        <w:t>】</w:t>
      </w:r>
      <w:r w:rsidRPr="00A64055">
        <w:rPr>
          <w:rFonts w:cs="Arial" w:hint="eastAsia"/>
        </w:rPr>
        <w:t>は、いずれも、『</w:t>
      </w:r>
      <w:r w:rsidRPr="00F425F4">
        <w:rPr>
          <w:rFonts w:ascii="HGS創英角ｺﾞｼｯｸUB" w:eastAsia="HGS創英角ｺﾞｼｯｸUB" w:hAnsi="HGS創英角ｺﾞｼｯｸUB" w:cs="Arial" w:hint="eastAsia"/>
        </w:rPr>
        <w:t>違憲の瑕疵をおびる選挙が、無効であり得る</w:t>
      </w:r>
      <w:r w:rsidRPr="00A64055">
        <w:rPr>
          <w:rFonts w:cs="Arial" w:hint="eastAsia"/>
        </w:rPr>
        <w:t>』旨記述</w:t>
      </w:r>
      <w:r w:rsidRPr="00A64055">
        <w:rPr>
          <w:rFonts w:cs="Arial" w:hint="eastAsia"/>
        </w:rPr>
        <w:lastRenderedPageBreak/>
        <w:t>する。</w:t>
      </w:r>
    </w:p>
    <w:p w14:paraId="00238DA1" w14:textId="77777777" w:rsidR="00C6295D" w:rsidRPr="00A64055" w:rsidRDefault="00C6295D" w:rsidP="00E90E08">
      <w:pPr>
        <w:tabs>
          <w:tab w:val="left" w:pos="284"/>
        </w:tabs>
        <w:ind w:leftChars="-18" w:left="272" w:hangingChars="136" w:hanging="313"/>
        <w:rPr>
          <w:rFonts w:eastAsia="ＭＳ ゴシック" w:cs="Arial"/>
        </w:rPr>
      </w:pPr>
    </w:p>
    <w:p w14:paraId="41A3C1C2" w14:textId="43FA5641" w:rsidR="00745803" w:rsidRPr="00A64055" w:rsidRDefault="00745803" w:rsidP="00F76F74">
      <w:pPr>
        <w:pStyle w:val="2"/>
        <w:rPr>
          <w:sz w:val="24"/>
          <w:szCs w:val="24"/>
        </w:rPr>
      </w:pPr>
      <w:bookmarkStart w:id="27" w:name="_Toc26883173"/>
      <w:r w:rsidRPr="008C2F3B">
        <w:rPr>
          <w:rFonts w:ascii="HGS創英角ｺﾞｼｯｸUB" w:eastAsia="HGS創英角ｺﾞｼｯｸUB" w:hAnsi="HGS創英角ｺﾞｼｯｸUB" w:hint="eastAsia"/>
          <w:sz w:val="24"/>
          <w:szCs w:val="24"/>
        </w:rPr>
        <w:t>２</w:t>
      </w:r>
      <w:r w:rsidRPr="00A64055">
        <w:rPr>
          <w:rFonts w:ascii="ＭＳ ゴシック" w:hAnsi="ＭＳ ゴシック" w:hint="eastAsia"/>
          <w:sz w:val="24"/>
          <w:szCs w:val="24"/>
        </w:rPr>
        <w:t xml:space="preserve">　</w:t>
      </w:r>
      <w:r w:rsidR="005068D3" w:rsidRPr="00BF4A23">
        <w:rPr>
          <w:rFonts w:ascii="HGS創英角ｺﾞｼｯｸUB" w:eastAsia="HGS創英角ｺﾞｼｯｸUB" w:hAnsi="HGS創英角ｺﾞｼｯｸUB" w:hint="eastAsia"/>
          <w:sz w:val="24"/>
          <w:szCs w:val="24"/>
        </w:rPr>
        <w:t>事情判決</w:t>
      </w:r>
      <w:r w:rsidR="00C7185D" w:rsidRPr="00BF4A23">
        <w:rPr>
          <w:rFonts w:ascii="HGS創英角ｺﾞｼｯｸUB" w:eastAsia="HGS創英角ｺﾞｼｯｸUB" w:hAnsi="HGS創英角ｺﾞｼｯｸUB" w:hint="eastAsia"/>
          <w:sz w:val="24"/>
          <w:szCs w:val="24"/>
        </w:rPr>
        <w:t>は、現在も有効な</w:t>
      </w:r>
      <w:r w:rsidR="005068D3" w:rsidRPr="00BF4A23">
        <w:rPr>
          <w:rFonts w:ascii="HGS創英角ｺﾞｼｯｸUB" w:eastAsia="HGS創英角ｺﾞｼｯｸUB" w:hAnsi="HGS創英角ｺﾞｼｯｸUB" w:hint="eastAsia"/>
          <w:sz w:val="24"/>
          <w:szCs w:val="24"/>
        </w:rPr>
        <w:t>判例</w:t>
      </w:r>
      <w:r w:rsidR="00C7185D" w:rsidRPr="00BF4A23">
        <w:rPr>
          <w:rFonts w:ascii="HGS創英角ｺﾞｼｯｸUB" w:eastAsia="HGS創英角ｺﾞｼｯｸUB" w:hAnsi="HGS創英角ｺﾞｼｯｸUB" w:hint="eastAsia"/>
          <w:sz w:val="24"/>
          <w:szCs w:val="24"/>
        </w:rPr>
        <w:t>である</w:t>
      </w:r>
      <w:r w:rsidR="005068D3" w:rsidRPr="00A64055">
        <w:rPr>
          <w:rFonts w:ascii="ＭＳ ゴシック" w:hAnsi="ＭＳ ゴシック" w:hint="eastAsia"/>
          <w:sz w:val="24"/>
          <w:szCs w:val="24"/>
        </w:rPr>
        <w:t>：</w:t>
      </w:r>
      <w:r w:rsidR="00941749" w:rsidRPr="00A64055">
        <w:rPr>
          <w:rFonts w:hint="eastAsia"/>
          <w:sz w:val="16"/>
          <w:szCs w:val="16"/>
        </w:rPr>
        <w:t>（本書</w:t>
      </w:r>
      <w:r w:rsidR="00AA56D4">
        <w:rPr>
          <w:rFonts w:hint="eastAsia"/>
          <w:sz w:val="16"/>
          <w:szCs w:val="16"/>
        </w:rPr>
        <w:t>5</w:t>
      </w:r>
      <w:r w:rsidR="00B51AEA">
        <w:rPr>
          <w:rFonts w:hint="eastAsia"/>
          <w:sz w:val="16"/>
          <w:szCs w:val="16"/>
        </w:rPr>
        <w:t>3</w:t>
      </w:r>
      <w:r w:rsidR="00941749" w:rsidRPr="00A64055">
        <w:rPr>
          <w:rFonts w:hint="eastAsia"/>
          <w:sz w:val="16"/>
          <w:szCs w:val="16"/>
        </w:rPr>
        <w:t>頁）</w:t>
      </w:r>
      <w:bookmarkEnd w:id="27"/>
    </w:p>
    <w:p w14:paraId="424D159B" w14:textId="77777777" w:rsidR="00745803" w:rsidRPr="00A64055" w:rsidRDefault="00745803" w:rsidP="00E90E08">
      <w:pPr>
        <w:ind w:leftChars="-118" w:hangingChars="118" w:hanging="271"/>
        <w:rPr>
          <w:rFonts w:cs="Arial"/>
        </w:rPr>
      </w:pPr>
      <w:r w:rsidRPr="00A64055">
        <w:rPr>
          <w:rFonts w:cs="Arial"/>
        </w:rPr>
        <w:tab/>
      </w:r>
      <w:r w:rsidRPr="00A64055">
        <w:rPr>
          <w:rFonts w:cs="Arial" w:hint="eastAsia"/>
        </w:rPr>
        <w:t xml:space="preserve">　昭和</w:t>
      </w:r>
      <w:r w:rsidRPr="00A64055">
        <w:rPr>
          <w:rFonts w:cs="Arial" w:hint="eastAsia"/>
        </w:rPr>
        <w:t>5</w:t>
      </w:r>
      <w:r w:rsidR="00E646E5" w:rsidRPr="00A64055">
        <w:rPr>
          <w:rFonts w:cs="Arial" w:hint="eastAsia"/>
        </w:rPr>
        <w:t>1</w:t>
      </w:r>
      <w:r w:rsidR="009945AF" w:rsidRPr="00A64055">
        <w:rPr>
          <w:rFonts w:cs="Arial" w:hint="eastAsia"/>
        </w:rPr>
        <w:t>（</w:t>
      </w:r>
      <w:r w:rsidR="009945AF" w:rsidRPr="00A64055">
        <w:rPr>
          <w:rFonts w:cs="Arial" w:hint="eastAsia"/>
        </w:rPr>
        <w:t>1976</w:t>
      </w:r>
      <w:r w:rsidR="009945AF" w:rsidRPr="00A64055">
        <w:rPr>
          <w:rFonts w:cs="Arial" w:hint="eastAsia"/>
        </w:rPr>
        <w:t>）</w:t>
      </w:r>
      <w:r w:rsidRPr="00A64055">
        <w:rPr>
          <w:rFonts w:cs="Arial" w:hint="eastAsia"/>
        </w:rPr>
        <w:t>年～平成</w:t>
      </w:r>
      <w:r w:rsidRPr="00A64055">
        <w:rPr>
          <w:rFonts w:cs="Arial" w:hint="eastAsia"/>
        </w:rPr>
        <w:t>3</w:t>
      </w:r>
      <w:r w:rsidR="00E646E5" w:rsidRPr="00A64055">
        <w:rPr>
          <w:rFonts w:cs="Arial" w:hint="eastAsia"/>
        </w:rPr>
        <w:t>1</w:t>
      </w:r>
      <w:r w:rsidR="009945AF" w:rsidRPr="00A64055">
        <w:rPr>
          <w:rFonts w:cs="Arial" w:hint="eastAsia"/>
        </w:rPr>
        <w:t>（</w:t>
      </w:r>
      <w:r w:rsidR="009945AF" w:rsidRPr="00A64055">
        <w:rPr>
          <w:rFonts w:cs="Arial" w:hint="eastAsia"/>
        </w:rPr>
        <w:t>2019</w:t>
      </w:r>
      <w:r w:rsidR="009945AF" w:rsidRPr="00A64055">
        <w:rPr>
          <w:rFonts w:cs="Arial" w:hint="eastAsia"/>
        </w:rPr>
        <w:t>）</w:t>
      </w:r>
      <w:r w:rsidRPr="00A64055">
        <w:rPr>
          <w:rFonts w:cs="Arial" w:hint="eastAsia"/>
        </w:rPr>
        <w:t>年迄の</w:t>
      </w:r>
      <w:r w:rsidR="00B850F9" w:rsidRPr="00A64055">
        <w:rPr>
          <w:rFonts w:cs="Arial" w:hint="eastAsia"/>
        </w:rPr>
        <w:t>43</w:t>
      </w:r>
      <w:r w:rsidR="00B850F9" w:rsidRPr="00A64055">
        <w:rPr>
          <w:rFonts w:cs="Arial" w:hint="eastAsia"/>
        </w:rPr>
        <w:t>年</w:t>
      </w:r>
      <w:r w:rsidRPr="00A64055">
        <w:rPr>
          <w:rFonts w:cs="Arial" w:hint="eastAsia"/>
        </w:rPr>
        <w:t>間、選挙無効訴訟についての事情判決は、</w:t>
      </w:r>
      <w:r w:rsidR="00023923" w:rsidRPr="00A64055">
        <w:rPr>
          <w:rFonts w:cs="Arial" w:hint="eastAsia"/>
        </w:rPr>
        <w:t>昭和</w:t>
      </w:r>
      <w:r w:rsidR="00023923" w:rsidRPr="00A64055">
        <w:rPr>
          <w:rFonts w:cs="Arial" w:hint="eastAsia"/>
        </w:rPr>
        <w:t>51</w:t>
      </w:r>
      <w:r w:rsidR="00023923" w:rsidRPr="00A64055">
        <w:rPr>
          <w:rFonts w:cs="Arial" w:hint="eastAsia"/>
        </w:rPr>
        <w:t>年大法廷判決（衆）（甲</w:t>
      </w:r>
      <w:r w:rsidR="00023923" w:rsidRPr="00A64055">
        <w:rPr>
          <w:rFonts w:cs="Arial" w:hint="eastAsia"/>
        </w:rPr>
        <w:t>1</w:t>
      </w:r>
      <w:r w:rsidR="00023923" w:rsidRPr="00A64055">
        <w:rPr>
          <w:rFonts w:cs="Arial" w:hint="eastAsia"/>
        </w:rPr>
        <w:t>）</w:t>
      </w:r>
      <w:r w:rsidRPr="00A64055">
        <w:rPr>
          <w:rFonts w:cs="Arial" w:hint="eastAsia"/>
        </w:rPr>
        <w:t>及び昭和</w:t>
      </w:r>
      <w:r w:rsidRPr="00A64055">
        <w:rPr>
          <w:rFonts w:cs="Arial" w:hint="eastAsia"/>
        </w:rPr>
        <w:t>6</w:t>
      </w:r>
      <w:r w:rsidR="00E646E5" w:rsidRPr="00A64055">
        <w:rPr>
          <w:rFonts w:cs="Arial" w:hint="eastAsia"/>
        </w:rPr>
        <w:t>0</w:t>
      </w:r>
      <w:r w:rsidRPr="00A64055">
        <w:rPr>
          <w:rFonts w:cs="Arial" w:hint="eastAsia"/>
        </w:rPr>
        <w:t>年</w:t>
      </w:r>
      <w:r w:rsidR="00023923" w:rsidRPr="00A64055">
        <w:rPr>
          <w:rFonts w:cs="Arial" w:hint="eastAsia"/>
        </w:rPr>
        <w:t>大法廷判決（衆）（甲</w:t>
      </w:r>
      <w:r w:rsidR="00023923" w:rsidRPr="00A64055">
        <w:rPr>
          <w:rFonts w:cs="Arial" w:hint="eastAsia"/>
        </w:rPr>
        <w:t>3</w:t>
      </w:r>
      <w:r w:rsidR="00023923" w:rsidRPr="00A64055">
        <w:rPr>
          <w:rFonts w:cs="Arial" w:hint="eastAsia"/>
        </w:rPr>
        <w:t>）</w:t>
      </w:r>
      <w:r w:rsidRPr="00A64055">
        <w:rPr>
          <w:rFonts w:cs="Arial" w:hint="eastAsia"/>
        </w:rPr>
        <w:t>の</w:t>
      </w:r>
      <w:r w:rsidRPr="00A64055">
        <w:rPr>
          <w:rFonts w:cs="Arial" w:hint="eastAsia"/>
        </w:rPr>
        <w:t>2</w:t>
      </w:r>
      <w:r w:rsidRPr="00A64055">
        <w:rPr>
          <w:rFonts w:cs="Arial" w:hint="eastAsia"/>
        </w:rPr>
        <w:t>個の大法廷判決のみであるため、同</w:t>
      </w:r>
      <w:r w:rsidR="009945AF" w:rsidRPr="00A64055">
        <w:rPr>
          <w:rFonts w:cs="Arial" w:hint="eastAsia"/>
        </w:rPr>
        <w:t>43</w:t>
      </w:r>
      <w:r w:rsidRPr="00A64055">
        <w:rPr>
          <w:rFonts w:cs="Arial" w:hint="eastAsia"/>
        </w:rPr>
        <w:t>年間に言渡されたその他の各最高裁判決は、いずれも、事情判決の判例を変更する判断をしていない。</w:t>
      </w:r>
    </w:p>
    <w:p w14:paraId="2242A4E4" w14:textId="77777777" w:rsidR="00745803" w:rsidRPr="00A64055" w:rsidRDefault="00745803" w:rsidP="00E90E08">
      <w:pPr>
        <w:ind w:leftChars="-118" w:hangingChars="118" w:hanging="271"/>
        <w:rPr>
          <w:rFonts w:cs="Arial"/>
        </w:rPr>
      </w:pPr>
    </w:p>
    <w:p w14:paraId="71BC808A" w14:textId="1BF53555" w:rsidR="00745803" w:rsidRPr="00A64055" w:rsidRDefault="00745803" w:rsidP="00E90E08">
      <w:pPr>
        <w:ind w:leftChars="-118" w:hangingChars="118" w:hanging="271"/>
        <w:rPr>
          <w:rFonts w:ascii="HGP創英角ｺﾞｼｯｸUB" w:eastAsia="HGP創英角ｺﾞｼｯｸUB" w:hAnsi="HGP創英角ｺﾞｼｯｸUB" w:cs="Arial"/>
        </w:rPr>
      </w:pPr>
      <w:r w:rsidRPr="00A64055">
        <w:rPr>
          <w:rFonts w:ascii="HGP創英角ｺﾞｼｯｸUB" w:eastAsia="HGP創英角ｺﾞｼｯｸUB" w:hAnsi="HGP創英角ｺﾞｼｯｸUB" w:cs="Arial"/>
        </w:rPr>
        <w:tab/>
      </w:r>
      <w:r w:rsidRPr="00A64055">
        <w:rPr>
          <w:rFonts w:ascii="HGP創英角ｺﾞｼｯｸUB" w:eastAsia="HGP創英角ｺﾞｼｯｸUB" w:hAnsi="HGP創英角ｺﾞｼｯｸUB" w:cs="Arial" w:hint="eastAsia"/>
        </w:rPr>
        <w:t xml:space="preserve">　従って、昭和5</w:t>
      </w:r>
      <w:r w:rsidR="00E646E5" w:rsidRPr="00A64055">
        <w:rPr>
          <w:rFonts w:ascii="HGP創英角ｺﾞｼｯｸUB" w:eastAsia="HGP創英角ｺﾞｼｯｸUB" w:hAnsi="HGP創英角ｺﾞｼｯｸUB" w:cs="Arial" w:hint="eastAsia"/>
        </w:rPr>
        <w:t>1</w:t>
      </w:r>
      <w:r w:rsidRPr="00A64055">
        <w:rPr>
          <w:rFonts w:ascii="HGP創英角ｺﾞｼｯｸUB" w:eastAsia="HGP創英角ｺﾞｼｯｸUB" w:hAnsi="HGP創英角ｺﾞｼｯｸUB" w:cs="Arial" w:hint="eastAsia"/>
        </w:rPr>
        <w:t>年大法廷判決（衆）</w:t>
      </w:r>
      <w:r w:rsidR="00B71EFB" w:rsidRPr="00A64055">
        <w:rPr>
          <w:rFonts w:ascii="HGP創英角ｺﾞｼｯｸUB" w:eastAsia="HGP創英角ｺﾞｼｯｸUB" w:hAnsi="HGP創英角ｺﾞｼｯｸUB" w:cs="Arial" w:hint="eastAsia"/>
        </w:rPr>
        <w:t>（甲1）</w:t>
      </w:r>
      <w:r w:rsidRPr="00A64055">
        <w:rPr>
          <w:rFonts w:ascii="HGP創英角ｺﾞｼｯｸUB" w:eastAsia="HGP創英角ｺﾞｼｯｸUB" w:hAnsi="HGP創英角ｺﾞｼｯｸUB" w:cs="Arial" w:hint="eastAsia"/>
        </w:rPr>
        <w:t>の「事情判決」の判例は、今日に於いても尚有効であり、裁判官を拘束する、と解される。</w:t>
      </w:r>
    </w:p>
    <w:p w14:paraId="39FC3717" w14:textId="4E227478" w:rsidR="00BC3A1F" w:rsidRDefault="00745803" w:rsidP="00C7185D">
      <w:pPr>
        <w:ind w:leftChars="-118" w:hangingChars="118" w:hanging="271"/>
        <w:rPr>
          <w:rFonts w:cs="Arial"/>
        </w:rPr>
      </w:pPr>
      <w:r w:rsidRPr="00A64055">
        <w:rPr>
          <w:rFonts w:cs="Arial"/>
        </w:rPr>
        <w:tab/>
      </w:r>
    </w:p>
    <w:p w14:paraId="1ADAEC79" w14:textId="390C2973" w:rsidR="00C25A2E" w:rsidRDefault="00C25A2E" w:rsidP="00C7185D">
      <w:pPr>
        <w:ind w:leftChars="-118" w:hangingChars="118" w:hanging="271"/>
        <w:rPr>
          <w:rFonts w:cs="Arial"/>
        </w:rPr>
      </w:pPr>
      <w:r w:rsidRPr="00C25A2E">
        <w:rPr>
          <w:rFonts w:cs="Arial"/>
        </w:rPr>
        <w:tab/>
      </w:r>
      <w:r w:rsidRPr="00C25A2E">
        <w:rPr>
          <w:rFonts w:cs="Arial" w:hint="eastAsia"/>
        </w:rPr>
        <w:t xml:space="preserve">　同</w:t>
      </w:r>
      <w:r>
        <w:rPr>
          <w:rFonts w:cs="Arial" w:hint="eastAsia"/>
        </w:rPr>
        <w:t>「事情判決」の法理は、衆院選及び参院選の両者に適用される、と解される。</w:t>
      </w:r>
    </w:p>
    <w:p w14:paraId="032471AF" w14:textId="77777777" w:rsidR="00AE4E6F" w:rsidRPr="00A64055" w:rsidRDefault="00AE4E6F" w:rsidP="00E90E08">
      <w:pPr>
        <w:ind w:leftChars="-118" w:hangingChars="118" w:hanging="271"/>
        <w:rPr>
          <w:rFonts w:cs="Arial"/>
        </w:rPr>
      </w:pPr>
    </w:p>
    <w:p w14:paraId="1D086652" w14:textId="65308AD3" w:rsidR="00745803" w:rsidRPr="00A64055" w:rsidRDefault="00745803" w:rsidP="006D4028">
      <w:pPr>
        <w:pStyle w:val="1"/>
        <w:rPr>
          <w:kern w:val="2"/>
          <w:sz w:val="16"/>
        </w:rPr>
      </w:pPr>
      <w:bookmarkStart w:id="28" w:name="_Toc26883174"/>
      <w:r w:rsidRPr="00A64055">
        <w:rPr>
          <w:rFonts w:ascii="HGP創英角ｺﾞｼｯｸUB" w:eastAsia="HGP創英角ｺﾞｼｯｸUB" w:hAnsi="HGP創英角ｺﾞｼｯｸUB" w:cs="ＭＳ 明朝" w:hint="eastAsia"/>
          <w:sz w:val="30"/>
        </w:rPr>
        <w:t>Ⅶ</w:t>
      </w:r>
      <w:r w:rsidRPr="00A64055">
        <w:rPr>
          <w:rFonts w:hint="eastAsia"/>
        </w:rPr>
        <w:t xml:space="preserve">　</w:t>
      </w:r>
      <w:r w:rsidRPr="00A64055">
        <w:rPr>
          <w:rFonts w:ascii="HGS創英角ｺﾞｼｯｸUB" w:eastAsia="HGS創英角ｺﾞｼｯｸUB" w:hAnsi="HGS創英角ｺﾞｼｯｸUB" w:hint="eastAsia"/>
        </w:rPr>
        <w:t>選挙無効判決は、社会的混乱を生まない：</w:t>
      </w:r>
      <w:r w:rsidR="005A09F2" w:rsidRPr="00A64055">
        <w:rPr>
          <w:rFonts w:hint="eastAsia"/>
          <w:kern w:val="2"/>
          <w:sz w:val="16"/>
        </w:rPr>
        <w:t>（本書</w:t>
      </w:r>
      <w:r w:rsidR="00AA56D4">
        <w:rPr>
          <w:rFonts w:hint="eastAsia"/>
          <w:kern w:val="2"/>
          <w:sz w:val="16"/>
        </w:rPr>
        <w:t>5</w:t>
      </w:r>
      <w:r w:rsidR="00B51AEA">
        <w:rPr>
          <w:rFonts w:hint="eastAsia"/>
          <w:kern w:val="2"/>
          <w:sz w:val="16"/>
        </w:rPr>
        <w:t>3</w:t>
      </w:r>
      <w:r w:rsidR="005A09F2" w:rsidRPr="00A64055">
        <w:rPr>
          <w:rFonts w:hint="eastAsia"/>
          <w:kern w:val="2"/>
          <w:sz w:val="16"/>
        </w:rPr>
        <w:t>～</w:t>
      </w:r>
      <w:r w:rsidR="00B51AEA">
        <w:rPr>
          <w:rFonts w:hint="eastAsia"/>
          <w:kern w:val="2"/>
          <w:sz w:val="16"/>
        </w:rPr>
        <w:t>61</w:t>
      </w:r>
      <w:r w:rsidR="005A09F2" w:rsidRPr="00A64055">
        <w:rPr>
          <w:rFonts w:hint="eastAsia"/>
          <w:kern w:val="2"/>
          <w:sz w:val="16"/>
        </w:rPr>
        <w:t>頁）</w:t>
      </w:r>
      <w:bookmarkEnd w:id="28"/>
    </w:p>
    <w:p w14:paraId="4270D7EF" w14:textId="7A87B35C" w:rsidR="00745803" w:rsidRPr="00A64055" w:rsidRDefault="0069228D" w:rsidP="00FC141C">
      <w:pPr>
        <w:pStyle w:val="2"/>
        <w:ind w:leftChars="-61" w:hangingChars="61" w:hanging="140"/>
        <w:rPr>
          <w:rFonts w:cs="Arial"/>
          <w:sz w:val="16"/>
          <w:szCs w:val="24"/>
        </w:rPr>
      </w:pPr>
      <w:bookmarkStart w:id="29" w:name="_Toc26883175"/>
      <w:r w:rsidRPr="008C2F3B">
        <w:rPr>
          <w:rFonts w:ascii="HGS創英角ｺﾞｼｯｸUB" w:eastAsia="HGS創英角ｺﾞｼｯｸUB" w:hAnsi="HGS創英角ｺﾞｼｯｸUB" w:hint="eastAsia"/>
          <w:sz w:val="24"/>
          <w:szCs w:val="24"/>
        </w:rPr>
        <w:t>１</w:t>
      </w:r>
      <w:r w:rsidR="00A93987" w:rsidRPr="00A64055">
        <w:rPr>
          <w:rFonts w:ascii="ＭＳ ゴシック" w:hAnsi="ＭＳ ゴシック" w:hint="eastAsia"/>
          <w:sz w:val="24"/>
          <w:szCs w:val="24"/>
        </w:rPr>
        <w:t xml:space="preserve">　</w:t>
      </w:r>
      <w:r w:rsidR="00A93987" w:rsidRPr="00F425F4">
        <w:rPr>
          <w:rFonts w:ascii="HGS創英角ｺﾞｼｯｸUB" w:eastAsia="HGS創英角ｺﾞｼｯｸUB" w:hAnsi="HGS創英角ｺﾞｼｯｸUB" w:hint="eastAsia"/>
          <w:sz w:val="24"/>
          <w:szCs w:val="24"/>
        </w:rPr>
        <w:t>衆院選（小選挙区）</w:t>
      </w:r>
      <w:r w:rsidR="001448C8" w:rsidRPr="00F425F4">
        <w:rPr>
          <w:rFonts w:ascii="HGS創英角ｺﾞｼｯｸUB" w:eastAsia="HGS創英角ｺﾞｼｯｸUB" w:hAnsi="HGS創英角ｺﾞｼｯｸUB" w:hint="eastAsia"/>
          <w:sz w:val="24"/>
          <w:szCs w:val="24"/>
        </w:rPr>
        <w:t>の違憲無効判決は、社会的混乱を招来しない</w:t>
      </w:r>
      <w:r w:rsidR="00A93987" w:rsidRPr="00A64055">
        <w:rPr>
          <w:rFonts w:ascii="ＭＳ ゴシック" w:hAnsi="ＭＳ ゴシック" w:hint="eastAsia"/>
          <w:sz w:val="24"/>
          <w:szCs w:val="24"/>
        </w:rPr>
        <w:t>：</w:t>
      </w:r>
      <w:r w:rsidR="00A93987" w:rsidRPr="00A64055">
        <w:rPr>
          <w:rFonts w:cs="Arial" w:hint="eastAsia"/>
          <w:sz w:val="16"/>
          <w:szCs w:val="24"/>
        </w:rPr>
        <w:t>（本書</w:t>
      </w:r>
      <w:r w:rsidR="00AA56D4">
        <w:rPr>
          <w:rFonts w:cs="Arial" w:hint="eastAsia"/>
          <w:sz w:val="16"/>
          <w:szCs w:val="24"/>
        </w:rPr>
        <w:t>5</w:t>
      </w:r>
      <w:r w:rsidR="00B51AEA">
        <w:rPr>
          <w:rFonts w:cs="Arial" w:hint="eastAsia"/>
          <w:sz w:val="16"/>
          <w:szCs w:val="24"/>
        </w:rPr>
        <w:t>3</w:t>
      </w:r>
      <w:r w:rsidR="00A93987" w:rsidRPr="00A64055">
        <w:rPr>
          <w:rFonts w:cs="Arial" w:hint="eastAsia"/>
          <w:sz w:val="16"/>
          <w:szCs w:val="24"/>
        </w:rPr>
        <w:t>～</w:t>
      </w:r>
      <w:r w:rsidR="00C51487">
        <w:rPr>
          <w:rFonts w:cs="Arial" w:hint="eastAsia"/>
          <w:sz w:val="16"/>
          <w:szCs w:val="24"/>
        </w:rPr>
        <w:t>60</w:t>
      </w:r>
      <w:r w:rsidR="00A93987" w:rsidRPr="00A64055">
        <w:rPr>
          <w:rFonts w:cs="Arial" w:hint="eastAsia"/>
          <w:sz w:val="16"/>
          <w:szCs w:val="24"/>
        </w:rPr>
        <w:t>頁）</w:t>
      </w:r>
      <w:bookmarkEnd w:id="29"/>
    </w:p>
    <w:p w14:paraId="7216758D" w14:textId="63215E02" w:rsidR="001448C8" w:rsidRPr="00A64055" w:rsidRDefault="001448C8" w:rsidP="001448C8">
      <w:pPr>
        <w:ind w:left="271" w:hangingChars="118" w:hanging="271"/>
        <w:rPr>
          <w:rFonts w:cs="Arial"/>
          <w:kern w:val="0"/>
          <w:szCs w:val="21"/>
        </w:rPr>
      </w:pPr>
      <w:bookmarkStart w:id="30" w:name="_Hlk4753455"/>
      <w:r w:rsidRPr="00A64055">
        <w:rPr>
          <w:rFonts w:cs="Arial" w:hint="eastAsia"/>
          <w:kern w:val="0"/>
          <w:szCs w:val="21"/>
        </w:rPr>
        <w:t>(1)</w:t>
      </w:r>
      <w:r w:rsidRPr="00A64055">
        <w:rPr>
          <w:rFonts w:cs="Arial" w:hint="eastAsia"/>
          <w:kern w:val="0"/>
          <w:szCs w:val="21"/>
        </w:rPr>
        <w:t xml:space="preserve">　平成</w:t>
      </w:r>
      <w:r w:rsidRPr="00A64055">
        <w:rPr>
          <w:rFonts w:cs="Arial" w:hint="eastAsia"/>
          <w:kern w:val="0"/>
          <w:szCs w:val="21"/>
        </w:rPr>
        <w:t>30</w:t>
      </w:r>
      <w:r w:rsidRPr="00A64055">
        <w:rPr>
          <w:rFonts w:cs="Arial" w:hint="eastAsia"/>
          <w:kern w:val="0"/>
          <w:szCs w:val="21"/>
        </w:rPr>
        <w:t>年大法廷判決（衆）</w:t>
      </w:r>
      <w:r w:rsidRPr="00A64055">
        <w:rPr>
          <w:rFonts w:cs="Arial" w:hint="eastAsia"/>
        </w:rPr>
        <w:t>（甲</w:t>
      </w:r>
      <w:r w:rsidRPr="00A64055">
        <w:rPr>
          <w:rFonts w:cs="Arial" w:hint="eastAsia"/>
        </w:rPr>
        <w:t>10</w:t>
      </w:r>
      <w:r w:rsidRPr="00A64055">
        <w:rPr>
          <w:rFonts w:cs="Arial" w:hint="eastAsia"/>
        </w:rPr>
        <w:t>）</w:t>
      </w:r>
      <w:r w:rsidRPr="00A64055">
        <w:rPr>
          <w:rFonts w:cs="Arial" w:hint="eastAsia"/>
          <w:kern w:val="0"/>
          <w:szCs w:val="21"/>
        </w:rPr>
        <w:t>は、平成</w:t>
      </w:r>
      <w:r w:rsidRPr="00A64055">
        <w:rPr>
          <w:rFonts w:cs="Arial" w:hint="eastAsia"/>
          <w:kern w:val="0"/>
          <w:szCs w:val="21"/>
        </w:rPr>
        <w:t>29</w:t>
      </w:r>
      <w:r w:rsidRPr="00A64055">
        <w:rPr>
          <w:rFonts w:cs="Arial" w:hint="eastAsia"/>
          <w:kern w:val="0"/>
          <w:szCs w:val="21"/>
        </w:rPr>
        <w:t>年衆院選（</w:t>
      </w:r>
      <w:r w:rsidRPr="00A64055">
        <w:rPr>
          <w:rFonts w:cs="Arial" w:hint="eastAsia"/>
        </w:rPr>
        <w:t>小選挙区</w:t>
      </w:r>
      <w:r w:rsidRPr="00A64055">
        <w:rPr>
          <w:rFonts w:cs="Arial" w:hint="eastAsia"/>
          <w:kern w:val="0"/>
          <w:szCs w:val="21"/>
        </w:rPr>
        <w:t>）を、</w:t>
      </w:r>
      <w:r w:rsidR="00CC0708" w:rsidRPr="00A64055">
        <w:rPr>
          <w:rFonts w:cs="Arial" w:hint="eastAsia"/>
          <w:kern w:val="0"/>
          <w:szCs w:val="21"/>
        </w:rPr>
        <w:t>縮小した</w:t>
      </w:r>
      <w:r w:rsidR="00FE4CEE" w:rsidRPr="00A64055">
        <w:rPr>
          <w:rFonts w:cs="Arial" w:hint="eastAsia"/>
          <w:kern w:val="0"/>
          <w:szCs w:val="21"/>
        </w:rPr>
        <w:t>投票価値の</w:t>
      </w:r>
      <w:r w:rsidR="00CC0708" w:rsidRPr="00A64055">
        <w:rPr>
          <w:rFonts w:cs="Arial" w:hint="eastAsia"/>
          <w:kern w:val="0"/>
          <w:szCs w:val="21"/>
        </w:rPr>
        <w:t>較差</w:t>
      </w:r>
      <w:r w:rsidR="00FE4CEE" w:rsidRPr="00A64055">
        <w:rPr>
          <w:rFonts w:cs="Arial" w:hint="eastAsia"/>
          <w:kern w:val="0"/>
          <w:szCs w:val="21"/>
        </w:rPr>
        <w:t>（最大）</w:t>
      </w:r>
      <w:r w:rsidR="00CC0708" w:rsidRPr="00A64055">
        <w:rPr>
          <w:rFonts w:cs="Arial" w:hint="eastAsia"/>
          <w:kern w:val="0"/>
          <w:szCs w:val="21"/>
        </w:rPr>
        <w:t>（</w:t>
      </w:r>
      <w:r w:rsidR="00CC0708" w:rsidRPr="00A64055">
        <w:rPr>
          <w:rFonts w:cs="Arial" w:hint="eastAsia"/>
          <w:kern w:val="0"/>
          <w:szCs w:val="21"/>
        </w:rPr>
        <w:t>1</w:t>
      </w:r>
      <w:r w:rsidR="00CC0708" w:rsidRPr="00A64055">
        <w:rPr>
          <w:rFonts w:cs="Arial" w:hint="eastAsia"/>
          <w:kern w:val="0"/>
          <w:szCs w:val="21"/>
        </w:rPr>
        <w:t>対</w:t>
      </w:r>
      <w:r w:rsidR="00CC0708" w:rsidRPr="00A64055">
        <w:rPr>
          <w:rFonts w:cs="Arial" w:hint="eastAsia"/>
          <w:kern w:val="0"/>
          <w:szCs w:val="21"/>
        </w:rPr>
        <w:t>1.979</w:t>
      </w:r>
      <w:r w:rsidR="00CC0708" w:rsidRPr="00A64055">
        <w:rPr>
          <w:rFonts w:cs="Arial" w:hint="eastAsia"/>
          <w:kern w:val="0"/>
          <w:szCs w:val="21"/>
        </w:rPr>
        <w:t>）と</w:t>
      </w:r>
      <w:r w:rsidRPr="00A64055">
        <w:rPr>
          <w:rFonts w:cs="Arial" w:hint="eastAsia"/>
          <w:kern w:val="0"/>
          <w:szCs w:val="21"/>
        </w:rPr>
        <w:t>「平成</w:t>
      </w:r>
      <w:r w:rsidRPr="00A64055">
        <w:rPr>
          <w:rFonts w:cs="Arial" w:hint="eastAsia"/>
          <w:kern w:val="0"/>
          <w:szCs w:val="21"/>
        </w:rPr>
        <w:t>24</w:t>
      </w:r>
      <w:r w:rsidRPr="00A64055">
        <w:rPr>
          <w:rFonts w:cs="Arial" w:hint="eastAsia"/>
          <w:kern w:val="0"/>
          <w:szCs w:val="21"/>
        </w:rPr>
        <w:t>年改正法から平成</w:t>
      </w:r>
      <w:r w:rsidRPr="00A64055">
        <w:rPr>
          <w:rFonts w:cs="Arial" w:hint="eastAsia"/>
          <w:kern w:val="0"/>
          <w:szCs w:val="21"/>
        </w:rPr>
        <w:t>29</w:t>
      </w:r>
      <w:r w:rsidRPr="00A64055">
        <w:rPr>
          <w:rFonts w:cs="Arial" w:hint="eastAsia"/>
          <w:kern w:val="0"/>
          <w:szCs w:val="21"/>
        </w:rPr>
        <w:t>年改正法までの立法措置」</w:t>
      </w:r>
      <w:r w:rsidR="00CC0708" w:rsidRPr="00A64055">
        <w:rPr>
          <w:rFonts w:cs="Arial" w:hint="eastAsia"/>
          <w:kern w:val="0"/>
          <w:szCs w:val="21"/>
        </w:rPr>
        <w:t>を総合的に考慮</w:t>
      </w:r>
      <w:r w:rsidRPr="00A64055">
        <w:rPr>
          <w:rFonts w:cs="Arial" w:hint="eastAsia"/>
          <w:kern w:val="0"/>
          <w:szCs w:val="21"/>
        </w:rPr>
        <w:t>して、いわゆる違憲状態に該当せず、合憲</w:t>
      </w:r>
      <w:r w:rsidR="0069228D">
        <w:rPr>
          <w:rFonts w:cs="Arial" w:hint="eastAsia"/>
          <w:kern w:val="0"/>
          <w:szCs w:val="21"/>
        </w:rPr>
        <w:t>、</w:t>
      </w:r>
      <w:r w:rsidRPr="00A64055">
        <w:rPr>
          <w:rFonts w:cs="Arial" w:hint="eastAsia"/>
          <w:kern w:val="0"/>
          <w:szCs w:val="21"/>
        </w:rPr>
        <w:t>と判断した。</w:t>
      </w:r>
    </w:p>
    <w:p w14:paraId="62A8A665" w14:textId="77777777" w:rsidR="001448C8" w:rsidRPr="00A64055" w:rsidRDefault="001448C8" w:rsidP="00E90E08">
      <w:pPr>
        <w:ind w:leftChars="-100" w:left="41" w:hangingChars="118" w:hanging="271"/>
        <w:rPr>
          <w:rFonts w:cs="Arial"/>
          <w:kern w:val="0"/>
          <w:szCs w:val="21"/>
        </w:rPr>
      </w:pPr>
    </w:p>
    <w:p w14:paraId="7B045A69" w14:textId="77777777" w:rsidR="001448C8" w:rsidRPr="00A64055" w:rsidRDefault="001448C8" w:rsidP="00CC0708">
      <w:pPr>
        <w:ind w:left="271" w:hangingChars="118" w:hanging="271"/>
        <w:rPr>
          <w:rFonts w:cs="Arial"/>
        </w:rPr>
      </w:pPr>
      <w:r w:rsidRPr="00A64055">
        <w:rPr>
          <w:rFonts w:cs="Arial" w:hint="eastAsia"/>
          <w:kern w:val="0"/>
          <w:szCs w:val="21"/>
        </w:rPr>
        <w:t>(2)</w:t>
      </w:r>
      <w:r w:rsidRPr="00A64055">
        <w:rPr>
          <w:rFonts w:cs="Arial" w:hint="eastAsia"/>
          <w:kern w:val="0"/>
          <w:szCs w:val="21"/>
        </w:rPr>
        <w:t xml:space="preserve">　</w:t>
      </w:r>
      <w:r w:rsidRPr="00A64055">
        <w:rPr>
          <w:rFonts w:cs="Arial" w:hint="eastAsia"/>
        </w:rPr>
        <w:t>平成</w:t>
      </w:r>
      <w:r w:rsidRPr="00A64055">
        <w:rPr>
          <w:rFonts w:cs="Arial" w:hint="eastAsia"/>
        </w:rPr>
        <w:t>25</w:t>
      </w:r>
      <w:r w:rsidRPr="00A64055">
        <w:rPr>
          <w:rFonts w:cs="Arial" w:hint="eastAsia"/>
        </w:rPr>
        <w:t>年大法廷判決（衆）</w:t>
      </w:r>
      <w:r w:rsidRPr="00A64055">
        <w:rPr>
          <w:rFonts w:cs="Arial" w:hint="eastAsia"/>
          <w:color w:val="000000" w:themeColor="text1"/>
          <w:sz w:val="18"/>
        </w:rPr>
        <w:t>（</w:t>
      </w:r>
      <w:r w:rsidRPr="00A64055">
        <w:rPr>
          <w:rStyle w:val="highlightarea"/>
          <w:rFonts w:hint="eastAsia"/>
          <w:color w:val="000000" w:themeColor="text1"/>
          <w:sz w:val="18"/>
        </w:rPr>
        <w:t>集民</w:t>
      </w:r>
      <w:r w:rsidRPr="00A64055">
        <w:rPr>
          <w:rStyle w:val="highlightarea"/>
          <w:color w:val="000000" w:themeColor="text1"/>
          <w:sz w:val="18"/>
        </w:rPr>
        <w:t>67</w:t>
      </w:r>
      <w:r w:rsidRPr="00A64055">
        <w:rPr>
          <w:rStyle w:val="highlightarea"/>
          <w:rFonts w:hint="eastAsia"/>
          <w:color w:val="000000" w:themeColor="text1"/>
          <w:sz w:val="18"/>
        </w:rPr>
        <w:t>巻</w:t>
      </w:r>
      <w:r w:rsidRPr="00A64055">
        <w:rPr>
          <w:rStyle w:val="highlightarea"/>
          <w:color w:val="000000" w:themeColor="text1"/>
          <w:sz w:val="18"/>
        </w:rPr>
        <w:t>8</w:t>
      </w:r>
      <w:r w:rsidRPr="00A64055">
        <w:rPr>
          <w:rStyle w:val="highlightarea"/>
          <w:rFonts w:hint="eastAsia"/>
          <w:color w:val="000000" w:themeColor="text1"/>
          <w:sz w:val="18"/>
        </w:rPr>
        <w:t>号</w:t>
      </w:r>
      <w:r w:rsidRPr="00A64055">
        <w:rPr>
          <w:rStyle w:val="highlightarea"/>
          <w:color w:val="000000" w:themeColor="text1"/>
          <w:sz w:val="18"/>
        </w:rPr>
        <w:t>1522</w:t>
      </w:r>
      <w:r w:rsidRPr="00A64055">
        <w:rPr>
          <w:rStyle w:val="highlightarea"/>
          <w:rFonts w:hint="eastAsia"/>
          <w:color w:val="000000" w:themeColor="text1"/>
          <w:sz w:val="18"/>
        </w:rPr>
        <w:t>（</w:t>
      </w:r>
      <w:r w:rsidRPr="00A64055">
        <w:rPr>
          <w:rStyle w:val="highlightarea"/>
          <w:color w:val="000000" w:themeColor="text1"/>
          <w:sz w:val="18"/>
        </w:rPr>
        <w:t>40</w:t>
      </w:r>
      <w:r w:rsidRPr="00A64055">
        <w:rPr>
          <w:rStyle w:val="highlightarea"/>
          <w:rFonts w:hint="eastAsia"/>
          <w:color w:val="000000" w:themeColor="text1"/>
          <w:sz w:val="18"/>
        </w:rPr>
        <w:t>）頁）</w:t>
      </w:r>
      <w:r w:rsidRPr="00A64055">
        <w:rPr>
          <w:rFonts w:cs="Arial" w:hint="eastAsia"/>
          <w:color w:val="000000" w:themeColor="text1"/>
        </w:rPr>
        <w:t>（甲</w:t>
      </w:r>
      <w:r w:rsidRPr="00A64055">
        <w:rPr>
          <w:rFonts w:cs="Arial" w:hint="eastAsia"/>
          <w:color w:val="000000" w:themeColor="text1"/>
        </w:rPr>
        <w:t>6</w:t>
      </w:r>
      <w:r w:rsidRPr="00A64055">
        <w:rPr>
          <w:rFonts w:cs="Arial" w:hint="eastAsia"/>
          <w:color w:val="000000" w:themeColor="text1"/>
        </w:rPr>
        <w:t>）及び平成</w:t>
      </w:r>
      <w:r w:rsidRPr="00A64055">
        <w:rPr>
          <w:rFonts w:cs="Arial" w:hint="eastAsia"/>
          <w:color w:val="000000" w:themeColor="text1"/>
        </w:rPr>
        <w:t>27</w:t>
      </w:r>
      <w:r w:rsidRPr="00A64055">
        <w:rPr>
          <w:rFonts w:cs="Arial" w:hint="eastAsia"/>
          <w:color w:val="000000" w:themeColor="text1"/>
        </w:rPr>
        <w:t>年大法廷判決（衆）</w:t>
      </w:r>
      <w:r w:rsidRPr="00A64055">
        <w:rPr>
          <w:rFonts w:cs="Arial" w:hint="eastAsia"/>
          <w:color w:val="000000" w:themeColor="text1"/>
          <w:sz w:val="18"/>
        </w:rPr>
        <w:t>（</w:t>
      </w:r>
      <w:r w:rsidRPr="00A64055">
        <w:rPr>
          <w:rStyle w:val="highlightarea"/>
          <w:rFonts w:hint="eastAsia"/>
          <w:color w:val="000000" w:themeColor="text1"/>
          <w:sz w:val="18"/>
        </w:rPr>
        <w:t>集民</w:t>
      </w:r>
      <w:r w:rsidRPr="00A64055">
        <w:rPr>
          <w:rStyle w:val="highlightarea"/>
          <w:color w:val="000000" w:themeColor="text1"/>
          <w:sz w:val="18"/>
        </w:rPr>
        <w:t>69</w:t>
      </w:r>
      <w:r w:rsidRPr="00A64055">
        <w:rPr>
          <w:rStyle w:val="highlightarea"/>
          <w:rFonts w:hint="eastAsia"/>
          <w:color w:val="000000" w:themeColor="text1"/>
          <w:sz w:val="18"/>
        </w:rPr>
        <w:t>巻</w:t>
      </w:r>
      <w:r w:rsidRPr="00A64055">
        <w:rPr>
          <w:rStyle w:val="highlightarea"/>
          <w:color w:val="000000" w:themeColor="text1"/>
          <w:sz w:val="18"/>
        </w:rPr>
        <w:t>7</w:t>
      </w:r>
      <w:r w:rsidRPr="00A64055">
        <w:rPr>
          <w:rStyle w:val="highlightarea"/>
          <w:rFonts w:hint="eastAsia"/>
          <w:color w:val="000000" w:themeColor="text1"/>
          <w:sz w:val="18"/>
        </w:rPr>
        <w:t>号</w:t>
      </w:r>
      <w:r w:rsidRPr="00A64055">
        <w:rPr>
          <w:rStyle w:val="highlightarea"/>
          <w:color w:val="000000" w:themeColor="text1"/>
          <w:sz w:val="18"/>
        </w:rPr>
        <w:t>2059</w:t>
      </w:r>
      <w:r w:rsidRPr="00A64055">
        <w:rPr>
          <w:rStyle w:val="highlightarea"/>
          <w:rFonts w:hint="eastAsia"/>
          <w:color w:val="000000" w:themeColor="text1"/>
          <w:sz w:val="18"/>
        </w:rPr>
        <w:t>（</w:t>
      </w:r>
      <w:r w:rsidRPr="00A64055">
        <w:rPr>
          <w:rStyle w:val="highlightarea"/>
          <w:color w:val="000000" w:themeColor="text1"/>
          <w:sz w:val="18"/>
        </w:rPr>
        <w:t>297</w:t>
      </w:r>
      <w:r w:rsidRPr="00A64055">
        <w:rPr>
          <w:rStyle w:val="highlightarea"/>
          <w:rFonts w:hint="eastAsia"/>
          <w:color w:val="000000" w:themeColor="text1"/>
          <w:sz w:val="18"/>
        </w:rPr>
        <w:t>）頁）</w:t>
      </w:r>
      <w:r w:rsidRPr="00A64055">
        <w:rPr>
          <w:rFonts w:cs="Arial" w:hint="eastAsia"/>
          <w:color w:val="000000" w:themeColor="text1"/>
        </w:rPr>
        <w:t>（甲</w:t>
      </w:r>
      <w:r w:rsidRPr="00A64055">
        <w:rPr>
          <w:rFonts w:cs="Arial" w:hint="eastAsia"/>
          <w:color w:val="000000" w:themeColor="text1"/>
        </w:rPr>
        <w:t>8</w:t>
      </w:r>
      <w:r w:rsidRPr="00A64055">
        <w:rPr>
          <w:rFonts w:cs="Arial" w:hint="eastAsia"/>
          <w:color w:val="000000" w:themeColor="text1"/>
        </w:rPr>
        <w:t>）は</w:t>
      </w:r>
      <w:r w:rsidRPr="00A64055">
        <w:rPr>
          <w:rFonts w:cs="Arial" w:hint="eastAsia"/>
        </w:rPr>
        <w:t>、いずれも、</w:t>
      </w:r>
    </w:p>
    <w:p w14:paraId="710D79A9" w14:textId="77777777" w:rsidR="001448C8" w:rsidRPr="00A64055" w:rsidRDefault="001448C8" w:rsidP="00C7185D">
      <w:pPr>
        <w:snapToGrid w:val="0"/>
        <w:spacing w:line="240" w:lineRule="auto"/>
        <w:ind w:leftChars="-118" w:left="-71" w:hangingChars="118" w:hanging="200"/>
        <w:rPr>
          <w:rFonts w:cs="Arial"/>
          <w:sz w:val="18"/>
        </w:rPr>
      </w:pPr>
    </w:p>
    <w:p w14:paraId="2D012AA1" w14:textId="72676800" w:rsidR="001448C8" w:rsidRPr="00A64055" w:rsidRDefault="001448C8" w:rsidP="0073627B">
      <w:pPr>
        <w:ind w:leftChars="282" w:left="919" w:hangingChars="118" w:hanging="271"/>
        <w:rPr>
          <w:rFonts w:ascii="HeiseiMin-W3" w:hAnsi="HeiseiMin-W3" w:cs="HeiseiMin-W3"/>
          <w:sz w:val="22"/>
          <w:szCs w:val="20"/>
        </w:rPr>
      </w:pPr>
      <w:r w:rsidRPr="00A64055">
        <w:rPr>
          <w:rFonts w:ascii="HeiseiMin-W3" w:hAnsi="HeiseiMin-W3" w:cs="HeiseiMin-W3" w:hint="eastAsia"/>
          <w:szCs w:val="20"/>
        </w:rPr>
        <w:t>「衆議院議員の選挙における投票価値の較差の問題について、当裁判所大法廷は、</w:t>
      </w:r>
      <w:r w:rsidRPr="00A64055">
        <w:rPr>
          <w:rFonts w:ascii="HGS創英角ｺﾞｼｯｸUB" w:eastAsia="HGS創英角ｺﾞｼｯｸUB" w:hAnsi="HGS創英角ｺﾞｼｯｸUB" w:cs="HeiseiMin-W3" w:hint="eastAsia"/>
          <w:szCs w:val="20"/>
        </w:rPr>
        <w:t>これまで、</w:t>
      </w:r>
      <w:r w:rsidRPr="00A64055">
        <w:rPr>
          <w:rFonts w:ascii="HGP創英角ｺﾞｼｯｸUB" w:eastAsia="HGP創英角ｺﾞｼｯｸUB" w:hAnsi="HGP創英角ｺﾞｼｯｸUB" w:cs="HeiseiMin-W3" w:hint="eastAsia"/>
          <w:szCs w:val="20"/>
        </w:rPr>
        <w:t>①</w:t>
      </w:r>
      <w:r w:rsidRPr="00A64055">
        <w:rPr>
          <w:rFonts w:ascii="HeiseiMin-W3" w:hAnsi="HeiseiMin-W3" w:cs="HeiseiMin-W3" w:hint="eastAsia"/>
          <w:szCs w:val="20"/>
        </w:rPr>
        <w:t>定数配分又は選挙区割りが前記のような諸事情を総合的に考慮</w:t>
      </w:r>
      <w:r w:rsidRPr="00A64055">
        <w:rPr>
          <w:rFonts w:ascii="HeiseiMin-W3" w:hAnsi="HeiseiMin-W3" w:cs="HeiseiMin-W3" w:hint="eastAsia"/>
          <w:sz w:val="22"/>
          <w:szCs w:val="20"/>
        </w:rPr>
        <w:t>した上で投票価値の較差において憲法の投票価値の平等の要求に反す</w:t>
      </w:r>
      <w:r w:rsidRPr="00A64055">
        <w:rPr>
          <w:rFonts w:ascii="HeiseiMin-W3" w:hAnsi="HeiseiMin-W3" w:cs="HeiseiMin-W3" w:hint="eastAsia"/>
          <w:sz w:val="22"/>
          <w:szCs w:val="20"/>
        </w:rPr>
        <w:lastRenderedPageBreak/>
        <w:t>る状態に至っているか否か、</w:t>
      </w:r>
      <w:r w:rsidRPr="00A64055">
        <w:rPr>
          <w:rFonts w:ascii="HGP創英角ｺﾞｼｯｸUB" w:eastAsia="HGP創英角ｺﾞｼｯｸUB" w:hAnsi="HGP創英角ｺﾞｼｯｸUB" w:cs="HeiseiMin-W3" w:hint="eastAsia"/>
          <w:sz w:val="22"/>
          <w:szCs w:val="20"/>
        </w:rPr>
        <w:t>②</w:t>
      </w:r>
      <w:r w:rsidR="00FE3578" w:rsidRPr="000A5C1B">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hint="eastAsia"/>
                <w:color w:val="000000"/>
                <w:kern w:val="0"/>
                <w:sz w:val="12"/>
                <w:szCs w:val="21"/>
              </w:rPr>
              <w:t>●</w:t>
            </w:r>
          </w:rt>
          <w:rubyBase>
            <w:r w:rsidR="00FE3578" w:rsidRPr="000A5C1B">
              <w:rPr>
                <w:rFonts w:ascii="HGS創英角ｺﾞｼｯｸUB" w:eastAsia="HGS創英角ｺﾞｼｯｸUB" w:hAnsi="HGS創英角ｺﾞｼｯｸUB" w:cs="Arial" w:hint="eastAsia"/>
                <w:color w:val="000000"/>
                <w:kern w:val="0"/>
                <w:sz w:val="30"/>
                <w:szCs w:val="21"/>
              </w:rPr>
              <w:t>上</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記</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の</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状</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態</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に</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至</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っ</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て</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い</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る</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場</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合</w:t>
            </w:r>
          </w:rubyBase>
        </w:ruby>
      </w:r>
      <w:r w:rsidR="00FE3578">
        <w:rPr>
          <w:rFonts w:ascii="HGS創英角ｺﾞｼｯｸUB" w:eastAsia="HGS創英角ｺﾞｼｯｸUB" w:hAnsi="HGS創英角ｺﾞｼｯｸUB" w:cs="Arial"/>
          <w:color w:val="000000"/>
          <w:kern w:val="0"/>
          <w:sz w:val="30"/>
          <w:szCs w:val="21"/>
        </w:rPr>
        <w:ruby>
          <w:rubyPr>
            <w:rubyAlign w:val="distributeSpace"/>
            <w:hps w:val="12"/>
            <w:hpsRaise w:val="28"/>
            <w:hpsBaseText w:val="30"/>
            <w:lid w:val="ja-JP"/>
          </w:rubyPr>
          <w:rt>
            <w:r w:rsidR="00FE3578" w:rsidRPr="000A5C1B">
              <w:rPr>
                <w:rFonts w:ascii="HGS創英角ｺﾞｼｯｸUB" w:eastAsia="HGS創英角ｺﾞｼｯｸUB" w:hAnsi="HGS創英角ｺﾞｼｯｸUB" w:cs="Arial"/>
                <w:color w:val="000000"/>
                <w:kern w:val="0"/>
                <w:sz w:val="12"/>
                <w:szCs w:val="21"/>
              </w:rPr>
              <w:t>●</w:t>
            </w:r>
          </w:rt>
          <w:rubyBase>
            <w:r w:rsidR="00FE3578">
              <w:rPr>
                <w:rFonts w:ascii="HGS創英角ｺﾞｼｯｸUB" w:eastAsia="HGS創英角ｺﾞｼｯｸUB" w:hAnsi="HGS創英角ｺﾞｼｯｸUB" w:cs="Arial"/>
                <w:color w:val="000000"/>
                <w:kern w:val="0"/>
                <w:sz w:val="30"/>
                <w:szCs w:val="21"/>
              </w:rPr>
              <w:t>に</w:t>
            </w:r>
          </w:rubyBase>
        </w:ruby>
      </w:r>
      <w:r w:rsidR="00FE3578">
        <w:rPr>
          <w:rFonts w:cs="Arial" w:hint="eastAsia"/>
          <w:color w:val="000000"/>
          <w:kern w:val="0"/>
          <w:szCs w:val="21"/>
        </w:rPr>
        <w:t>、</w:t>
      </w:r>
      <w:r w:rsidRPr="00A64055">
        <w:rPr>
          <w:rFonts w:ascii="HeiseiMin-W3" w:hAnsi="HeiseiMin-W3" w:cs="HeiseiMin-W3" w:hint="eastAsia"/>
          <w:sz w:val="22"/>
          <w:szCs w:val="20"/>
        </w:rPr>
        <w:t>憲法上要求される合理的期間内における是正がされなかったとして定数配分規定又は区割規定が憲法の規定に違反するに至っているか否か、</w:t>
      </w:r>
      <w:r w:rsidRPr="00A64055">
        <w:rPr>
          <w:rFonts w:ascii="HGP創英角ｺﾞｼｯｸUB" w:eastAsia="HGP創英角ｺﾞｼｯｸUB" w:hAnsi="HGP創英角ｺﾞｼｯｸUB" w:cs="HeiseiMin-W3" w:hint="eastAsia"/>
          <w:sz w:val="22"/>
          <w:szCs w:val="20"/>
        </w:rPr>
        <w:t>③</w:t>
      </w:r>
      <w:r w:rsidRPr="00A64055">
        <w:rPr>
          <w:rFonts w:ascii="HeiseiMin-W3" w:hAnsi="HeiseiMin-W3" w:cs="HeiseiMin-W3" w:hint="eastAsia"/>
          <w:sz w:val="22"/>
          <w:szCs w:val="20"/>
        </w:rPr>
        <w:t>当該規定が憲法の規定に違反するに至っている場合に、選挙を無効とすることなく選挙の違法を宣言するにとどめるか否かといった判断の枠組みに従って審査を行ってき（た）」</w:t>
      </w:r>
      <w:r w:rsidR="00FE4CEE" w:rsidRPr="00A64055">
        <w:rPr>
          <w:rFonts w:ascii="HeiseiMin-W3" w:hAnsi="HeiseiMin-W3" w:cs="HeiseiMin-W3" w:hint="eastAsia"/>
          <w:sz w:val="16"/>
          <w:szCs w:val="20"/>
        </w:rPr>
        <w:t>（強調　引用者）</w:t>
      </w:r>
    </w:p>
    <w:p w14:paraId="20CD1B10" w14:textId="77777777" w:rsidR="001448C8" w:rsidRPr="00FE3578" w:rsidRDefault="001448C8" w:rsidP="00C7185D">
      <w:pPr>
        <w:snapToGrid w:val="0"/>
        <w:spacing w:line="240" w:lineRule="auto"/>
        <w:ind w:leftChars="82" w:left="388" w:hangingChars="118" w:hanging="200"/>
        <w:rPr>
          <w:rFonts w:cs="Arial"/>
          <w:sz w:val="18"/>
        </w:rPr>
      </w:pPr>
    </w:p>
    <w:p w14:paraId="7793ED9B" w14:textId="12B6ED6C" w:rsidR="001448C8" w:rsidRPr="00A64055" w:rsidRDefault="001448C8" w:rsidP="00CC0708">
      <w:pPr>
        <w:ind w:left="271" w:hangingChars="118" w:hanging="271"/>
        <w:rPr>
          <w:rFonts w:cs="Arial"/>
        </w:rPr>
      </w:pPr>
      <w:r w:rsidRPr="00A64055">
        <w:rPr>
          <w:rFonts w:cs="Arial"/>
        </w:rPr>
        <w:tab/>
      </w:r>
      <w:r w:rsidRPr="00A64055">
        <w:rPr>
          <w:rFonts w:cs="Arial" w:hint="eastAsia"/>
        </w:rPr>
        <w:t>と</w:t>
      </w:r>
      <w:r w:rsidR="00FE4CEE" w:rsidRPr="00A64055">
        <w:rPr>
          <w:rFonts w:cs="Arial" w:hint="eastAsia"/>
        </w:rPr>
        <w:t>判示</w:t>
      </w:r>
      <w:r w:rsidRPr="00A64055">
        <w:rPr>
          <w:rFonts w:cs="Arial" w:hint="eastAsia"/>
        </w:rPr>
        <w:t>している。</w:t>
      </w:r>
    </w:p>
    <w:p w14:paraId="010F4760" w14:textId="77777777" w:rsidR="001448C8" w:rsidRPr="00A64055" w:rsidRDefault="001448C8" w:rsidP="00C7185D">
      <w:pPr>
        <w:snapToGrid w:val="0"/>
        <w:spacing w:line="240" w:lineRule="auto"/>
        <w:ind w:leftChars="-118" w:left="-71" w:hangingChars="118" w:hanging="200"/>
        <w:rPr>
          <w:rFonts w:cs="Arial"/>
          <w:sz w:val="18"/>
        </w:rPr>
      </w:pPr>
    </w:p>
    <w:p w14:paraId="4231EF4A" w14:textId="643C88CA" w:rsidR="001448C8" w:rsidRPr="00A64055" w:rsidRDefault="001448C8" w:rsidP="00CC0708">
      <w:pPr>
        <w:ind w:left="271" w:hangingChars="118" w:hanging="271"/>
        <w:rPr>
          <w:rFonts w:cs="Arial"/>
          <w:u w:val="thick"/>
        </w:rPr>
      </w:pPr>
      <w:r w:rsidRPr="00A64055">
        <w:rPr>
          <w:rFonts w:cs="Arial"/>
        </w:rPr>
        <w:tab/>
      </w:r>
      <w:r w:rsidRPr="00A64055">
        <w:rPr>
          <w:rFonts w:cs="Arial" w:hint="eastAsia"/>
        </w:rPr>
        <w:t xml:space="preserve">　</w:t>
      </w:r>
      <w:r w:rsidR="00FE3578">
        <w:rPr>
          <w:rFonts w:cs="Arial" w:hint="eastAsia"/>
        </w:rPr>
        <w:t>【</w:t>
      </w:r>
      <w:r w:rsidRPr="00A64055">
        <w:rPr>
          <w:rFonts w:cs="Arial" w:hint="eastAsia"/>
          <w:u w:val="thick"/>
        </w:rPr>
        <w:t>平成</w:t>
      </w:r>
      <w:r w:rsidRPr="00A64055">
        <w:rPr>
          <w:rFonts w:cs="Arial" w:hint="eastAsia"/>
          <w:u w:val="thick"/>
        </w:rPr>
        <w:t>25</w:t>
      </w:r>
      <w:r w:rsidRPr="00A64055">
        <w:rPr>
          <w:rFonts w:cs="Arial" w:hint="eastAsia"/>
          <w:u w:val="thick"/>
        </w:rPr>
        <w:t>年大法廷判決（衆）及び平成</w:t>
      </w:r>
      <w:r w:rsidRPr="00A64055">
        <w:rPr>
          <w:rFonts w:cs="Arial" w:hint="eastAsia"/>
          <w:u w:val="thick"/>
        </w:rPr>
        <w:t>27</w:t>
      </w:r>
      <w:r w:rsidRPr="00A64055">
        <w:rPr>
          <w:rFonts w:cs="Arial" w:hint="eastAsia"/>
          <w:u w:val="thick"/>
        </w:rPr>
        <w:t>年大法廷判決（衆）の中に</w:t>
      </w:r>
      <w:r w:rsidRPr="00A64055">
        <w:rPr>
          <w:rFonts w:ascii="HGS創英角ｺﾞｼｯｸUB" w:eastAsia="HGS創英角ｺﾞｼｯｸUB" w:hAnsi="HGS創英角ｺﾞｼｯｸUB" w:cs="Arial" w:hint="eastAsia"/>
          <w:u w:val="thick"/>
        </w:rPr>
        <w:t>「これまで」</w:t>
      </w:r>
      <w:r w:rsidRPr="00A64055">
        <w:rPr>
          <w:rFonts w:cs="Arial" w:hint="eastAsia"/>
          <w:u w:val="thick"/>
        </w:rPr>
        <w:t>の</w:t>
      </w:r>
      <w:r w:rsidRPr="00A64055">
        <w:rPr>
          <w:rFonts w:cs="Arial" w:hint="eastAsia"/>
          <w:u w:val="thick"/>
        </w:rPr>
        <w:t>4</w:t>
      </w:r>
      <w:r w:rsidRPr="00A64055">
        <w:rPr>
          <w:rFonts w:cs="Arial" w:hint="eastAsia"/>
          <w:u w:val="thick"/>
        </w:rPr>
        <w:t>文字が明記</w:t>
      </w:r>
      <w:r w:rsidR="00FE3578">
        <w:rPr>
          <w:rFonts w:cs="Arial" w:hint="eastAsia"/>
          <w:u w:val="thick"/>
        </w:rPr>
        <w:t>されていること】</w:t>
      </w:r>
      <w:r w:rsidR="00FE4CEE" w:rsidRPr="00A64055">
        <w:rPr>
          <w:rFonts w:cs="Arial" w:hint="eastAsia"/>
          <w:u w:val="thick"/>
        </w:rPr>
        <w:t>が示すとおり</w:t>
      </w:r>
      <w:r w:rsidRPr="00A64055">
        <w:rPr>
          <w:rFonts w:cs="Arial" w:hint="eastAsia"/>
          <w:u w:val="thick"/>
        </w:rPr>
        <w:t>、【同</w:t>
      </w:r>
      <w:r w:rsidRPr="0029493D">
        <w:rPr>
          <w:rFonts w:eastAsia="HGS創英角ｺﾞｼｯｸUB" w:cs="Arial"/>
          <w:b/>
          <w:u w:val="thick"/>
        </w:rPr>
        <w:t>3</w:t>
      </w:r>
      <w:r w:rsidRPr="00A64055">
        <w:rPr>
          <w:rFonts w:ascii="HGS創英角ｺﾞｼｯｸUB" w:eastAsia="HGS創英角ｺﾞｼｯｸUB" w:hAnsi="HGS創英角ｺﾞｼｯｸUB" w:cs="Arial" w:hint="eastAsia"/>
          <w:u w:val="thick"/>
        </w:rPr>
        <w:t>段階の判断枠組み</w:t>
      </w:r>
      <w:r w:rsidRPr="00A64055">
        <w:rPr>
          <w:rFonts w:cs="Arial" w:hint="eastAsia"/>
          <w:u w:val="thick"/>
        </w:rPr>
        <w:t>の判例は、平成</w:t>
      </w:r>
      <w:r w:rsidRPr="00A64055">
        <w:rPr>
          <w:rFonts w:cs="Arial" w:hint="eastAsia"/>
          <w:u w:val="thick"/>
        </w:rPr>
        <w:t>23</w:t>
      </w:r>
      <w:r w:rsidRPr="00A64055">
        <w:rPr>
          <w:rFonts w:cs="Arial" w:hint="eastAsia"/>
          <w:u w:val="thick"/>
        </w:rPr>
        <w:t>年大法廷判決（衆）（甲</w:t>
      </w:r>
      <w:r w:rsidRPr="00A64055">
        <w:rPr>
          <w:rFonts w:cs="Arial" w:hint="eastAsia"/>
          <w:u w:val="thick"/>
        </w:rPr>
        <w:t>4</w:t>
      </w:r>
      <w:r w:rsidRPr="00A64055">
        <w:rPr>
          <w:rFonts w:cs="Arial" w:hint="eastAsia"/>
          <w:u w:val="thick"/>
        </w:rPr>
        <w:t>）においても、採用されている。</w:t>
      </w:r>
    </w:p>
    <w:p w14:paraId="0DAE322F" w14:textId="77777777" w:rsidR="001448C8" w:rsidRPr="00A64055" w:rsidRDefault="001448C8" w:rsidP="00C7185D">
      <w:pPr>
        <w:widowControl/>
        <w:spacing w:line="240" w:lineRule="auto"/>
        <w:jc w:val="left"/>
        <w:rPr>
          <w:rFonts w:ascii="ＭＳ ゴシック" w:eastAsia="ＭＳ ゴシック" w:hAnsi="ＭＳ ゴシック" w:cs="Arial"/>
        </w:rPr>
      </w:pPr>
    </w:p>
    <w:p w14:paraId="25ACE9AB" w14:textId="348C610B" w:rsidR="001448C8" w:rsidRPr="00A64055" w:rsidRDefault="00CC0708" w:rsidP="00686D7A">
      <w:pPr>
        <w:tabs>
          <w:tab w:val="left" w:pos="1985"/>
        </w:tabs>
        <w:ind w:leftChars="51" w:left="565" w:hangingChars="195" w:hanging="448"/>
        <w:rPr>
          <w:rFonts w:cs="Arial"/>
          <w:kern w:val="0"/>
          <w:szCs w:val="21"/>
        </w:rPr>
      </w:pPr>
      <w:r w:rsidRPr="00A64055">
        <w:rPr>
          <w:rFonts w:cs="Arial" w:hint="eastAsia"/>
          <w:kern w:val="0"/>
          <w:szCs w:val="21"/>
        </w:rPr>
        <w:t>(3)</w:t>
      </w:r>
      <w:r w:rsidR="00FE4CEE" w:rsidRPr="00A64055">
        <w:rPr>
          <w:rFonts w:cs="Arial" w:hint="eastAsia"/>
          <w:kern w:val="0"/>
          <w:szCs w:val="21"/>
        </w:rPr>
        <w:t>A</w:t>
      </w:r>
      <w:r w:rsidR="001448C8" w:rsidRPr="00A64055">
        <w:rPr>
          <w:rFonts w:cs="Arial" w:hint="eastAsia"/>
          <w:kern w:val="0"/>
          <w:szCs w:val="21"/>
        </w:rPr>
        <w:t xml:space="preserve">　平成</w:t>
      </w:r>
      <w:r w:rsidR="001448C8" w:rsidRPr="00A64055">
        <w:rPr>
          <w:rFonts w:cs="Arial" w:hint="eastAsia"/>
          <w:kern w:val="0"/>
          <w:szCs w:val="21"/>
        </w:rPr>
        <w:t>30</w:t>
      </w:r>
      <w:r w:rsidR="001448C8" w:rsidRPr="00A64055">
        <w:rPr>
          <w:rFonts w:cs="Arial" w:hint="eastAsia"/>
          <w:kern w:val="0"/>
          <w:szCs w:val="21"/>
        </w:rPr>
        <w:t>年大法廷判決（衆）の『当該選挙は、違憲状態に該当せず、合憲である』旨の判示は、</w:t>
      </w:r>
      <w:r w:rsidR="00FE4CEE" w:rsidRPr="00A64055">
        <w:rPr>
          <w:rFonts w:cs="Arial" w:hint="eastAsia"/>
          <w:kern w:val="0"/>
          <w:szCs w:val="21"/>
        </w:rPr>
        <w:t>投票価値の較差についての</w:t>
      </w:r>
      <w:r w:rsidR="00FE4CEE" w:rsidRPr="00A64055">
        <w:rPr>
          <w:rFonts w:cs="Arial" w:hint="eastAsia"/>
          <w:kern w:val="0"/>
          <w:szCs w:val="21"/>
        </w:rPr>
        <w:t>3</w:t>
      </w:r>
      <w:r w:rsidR="00FE4CEE" w:rsidRPr="00A64055">
        <w:rPr>
          <w:rFonts w:cs="Arial" w:hint="eastAsia"/>
          <w:kern w:val="0"/>
          <w:szCs w:val="21"/>
        </w:rPr>
        <w:t>段階の判断枠組みの①段階の審査で、②段階の審査で考慮すべき【較差の是正の要素】を</w:t>
      </w:r>
      <w:r w:rsidR="00520025" w:rsidRPr="00A64055">
        <w:rPr>
          <w:rFonts w:ascii="HGS創英角ｺﾞｼｯｸUB" w:eastAsia="HGS創英角ｺﾞｼｯｸUB" w:hAnsi="HGS創英角ｺﾞｼｯｸUB" w:cs="Arial" w:hint="eastAsia"/>
          <w:szCs w:val="20"/>
          <w:u w:val="thick"/>
        </w:rPr>
        <w:t>先取して</w:t>
      </w:r>
      <w:r w:rsidR="00520025"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520025" w:rsidRPr="00A64055">
              <w:rPr>
                <w:rFonts w:ascii="HGS創英角ｺﾞｼｯｸUB" w:eastAsia="HGS創英角ｺﾞｼｯｸUB" w:hAnsi="HGS創英角ｺﾞｼｯｸUB" w:cs="ＭＳ 明朝"/>
                <w:u w:val="thick"/>
              </w:rPr>
              <w:t>●</w:t>
            </w:r>
          </w:rt>
          <w:rubyBase>
            <w:r w:rsidR="00520025" w:rsidRPr="00A64055">
              <w:rPr>
                <w:rFonts w:ascii="HGS創英角ｺﾞｼｯｸUB" w:eastAsia="HGS創英角ｺﾞｼｯｸUB" w:hAnsi="HGS創英角ｺﾞｼｯｸUB" w:cs="ＭＳ 明朝"/>
                <w:u w:val="thick"/>
              </w:rPr>
              <w:t>併</w:t>
            </w:r>
          </w:rubyBase>
        </w:ruby>
      </w:r>
      <w:r w:rsidR="00520025" w:rsidRPr="00A64055">
        <w:rPr>
          <w:rFonts w:ascii="HGS創英角ｺﾞｼｯｸUB" w:eastAsia="HGS創英角ｺﾞｼｯｸUB" w:hAnsi="HGS創英角ｺﾞｼｯｸUB" w:cs="ＭＳ 明朝"/>
          <w:u w:val="thick"/>
        </w:rPr>
        <w:ruby>
          <w:rubyPr>
            <w:rubyAlign w:val="distributeSpace"/>
            <w:hps w:val="10"/>
            <w:hpsRaise w:val="22"/>
            <w:hpsBaseText w:val="24"/>
            <w:lid w:val="ja-JP"/>
          </w:rubyPr>
          <w:rt>
            <w:r w:rsidR="00520025" w:rsidRPr="00A64055">
              <w:rPr>
                <w:rFonts w:ascii="HGS創英角ｺﾞｼｯｸUB" w:eastAsia="HGS創英角ｺﾞｼｯｸUB" w:hAnsi="HGS創英角ｺﾞｼｯｸUB" w:cs="ＭＳ 明朝"/>
                <w:u w:val="thick"/>
              </w:rPr>
              <w:t>●</w:t>
            </w:r>
          </w:rt>
          <w:rubyBase>
            <w:r w:rsidR="00520025" w:rsidRPr="00A64055">
              <w:rPr>
                <w:rFonts w:ascii="HGS創英角ｺﾞｼｯｸUB" w:eastAsia="HGS創英角ｺﾞｼｯｸUB" w:hAnsi="HGS創英角ｺﾞｼｯｸUB" w:cs="ＭＳ 明朝"/>
                <w:u w:val="thick"/>
              </w:rPr>
              <w:t>せ</w:t>
            </w:r>
          </w:rubyBase>
        </w:ruby>
      </w:r>
      <w:r w:rsidR="00520025" w:rsidRPr="00A64055">
        <w:rPr>
          <w:rFonts w:ascii="HGS創英角ｺﾞｼｯｸUB" w:eastAsia="HGS創英角ｺﾞｼｯｸUB" w:hAnsi="HGS創英角ｺﾞｼｯｸUB" w:cs="Arial" w:hint="eastAsia"/>
          <w:szCs w:val="20"/>
          <w:u w:val="thick"/>
        </w:rPr>
        <w:t>考慮し、</w:t>
      </w:r>
      <w:r w:rsidR="00F41BD9" w:rsidRPr="00A64055">
        <w:rPr>
          <w:rFonts w:cs="Arial" w:hint="eastAsia"/>
          <w:kern w:val="0"/>
          <w:szCs w:val="21"/>
        </w:rPr>
        <w:t>『当該選挙は違憲状態でない』旨判決している</w:t>
      </w:r>
      <w:r w:rsidR="0023417F" w:rsidRPr="00A64055">
        <w:rPr>
          <w:rFonts w:cs="Arial" w:hint="eastAsia"/>
          <w:kern w:val="0"/>
          <w:szCs w:val="21"/>
        </w:rPr>
        <w:t>ので、</w:t>
      </w:r>
      <w:r w:rsidR="001448C8" w:rsidRPr="00A64055">
        <w:rPr>
          <w:rFonts w:cs="Arial" w:hint="eastAsia"/>
          <w:kern w:val="0"/>
          <w:szCs w:val="21"/>
        </w:rPr>
        <w:t>上記</w:t>
      </w:r>
      <w:r w:rsidR="007A753E" w:rsidRPr="00A64055">
        <w:rPr>
          <w:rFonts w:cs="Arial" w:hint="eastAsia"/>
          <w:kern w:val="0"/>
          <w:szCs w:val="21"/>
        </w:rPr>
        <w:t>(2)</w:t>
      </w:r>
      <w:r w:rsidR="001448C8" w:rsidRPr="00A64055">
        <w:rPr>
          <w:rFonts w:ascii="ＭＳ 明朝" w:hAnsi="ＭＳ 明朝" w:cs="Arial" w:hint="eastAsia"/>
          <w:sz w:val="16"/>
          <w:szCs w:val="21"/>
        </w:rPr>
        <w:t>（本書</w:t>
      </w:r>
      <w:r w:rsidR="00AA56D4" w:rsidRPr="00AA56D4">
        <w:rPr>
          <w:rFonts w:cs="Arial"/>
          <w:sz w:val="16"/>
          <w:szCs w:val="21"/>
        </w:rPr>
        <w:t>5</w:t>
      </w:r>
      <w:r w:rsidR="000761D0">
        <w:rPr>
          <w:rFonts w:cs="Arial" w:hint="eastAsia"/>
          <w:sz w:val="16"/>
          <w:szCs w:val="21"/>
        </w:rPr>
        <w:t>3</w:t>
      </w:r>
      <w:r w:rsidR="009411C9" w:rsidRPr="00AA56D4">
        <w:rPr>
          <w:rFonts w:cs="Arial"/>
          <w:sz w:val="16"/>
          <w:szCs w:val="21"/>
        </w:rPr>
        <w:t>～</w:t>
      </w:r>
      <w:r w:rsidR="00AA56D4">
        <w:rPr>
          <w:rFonts w:cs="Arial" w:hint="eastAsia"/>
          <w:sz w:val="16"/>
          <w:szCs w:val="21"/>
        </w:rPr>
        <w:t>5</w:t>
      </w:r>
      <w:r w:rsidR="000761D0">
        <w:rPr>
          <w:rFonts w:cs="Arial" w:hint="eastAsia"/>
          <w:sz w:val="16"/>
          <w:szCs w:val="21"/>
        </w:rPr>
        <w:t>4</w:t>
      </w:r>
      <w:r w:rsidR="001448C8" w:rsidRPr="00A64055">
        <w:rPr>
          <w:rFonts w:ascii="ＭＳ 明朝" w:hAnsi="ＭＳ 明朝" w:cs="Arial" w:hint="eastAsia"/>
          <w:sz w:val="16"/>
          <w:szCs w:val="21"/>
        </w:rPr>
        <w:t>頁）</w:t>
      </w:r>
      <w:r w:rsidR="0023417F" w:rsidRPr="00A64055">
        <w:rPr>
          <w:rFonts w:cs="Arial" w:hint="eastAsia"/>
          <w:kern w:val="0"/>
          <w:szCs w:val="21"/>
        </w:rPr>
        <w:t>記載の</w:t>
      </w:r>
      <w:r w:rsidR="001448C8" w:rsidRPr="00A64055">
        <w:rPr>
          <w:rFonts w:cs="Arial" w:hint="eastAsia"/>
          <w:kern w:val="0"/>
          <w:szCs w:val="21"/>
        </w:rPr>
        <w:t>、平成</w:t>
      </w:r>
      <w:r w:rsidR="001448C8" w:rsidRPr="00A64055">
        <w:rPr>
          <w:rFonts w:cs="Arial" w:hint="eastAsia"/>
          <w:kern w:val="0"/>
          <w:szCs w:val="21"/>
        </w:rPr>
        <w:t>23</w:t>
      </w:r>
      <w:r w:rsidR="001448C8" w:rsidRPr="00A64055">
        <w:rPr>
          <w:rFonts w:cs="Arial" w:hint="eastAsia"/>
          <w:kern w:val="0"/>
          <w:szCs w:val="21"/>
        </w:rPr>
        <w:t>年大法廷判決（衆）、平成</w:t>
      </w:r>
      <w:r w:rsidR="001448C8" w:rsidRPr="00A64055">
        <w:rPr>
          <w:rFonts w:cs="Arial" w:hint="eastAsia"/>
          <w:kern w:val="0"/>
          <w:szCs w:val="21"/>
        </w:rPr>
        <w:t>25</w:t>
      </w:r>
      <w:r w:rsidR="001448C8" w:rsidRPr="00A64055">
        <w:rPr>
          <w:rFonts w:cs="Arial" w:hint="eastAsia"/>
          <w:kern w:val="0"/>
          <w:szCs w:val="21"/>
        </w:rPr>
        <w:t>年大法廷判決（衆）及び平成</w:t>
      </w:r>
      <w:r w:rsidR="001448C8" w:rsidRPr="00A64055">
        <w:rPr>
          <w:rFonts w:cs="Arial" w:hint="eastAsia"/>
          <w:kern w:val="0"/>
          <w:szCs w:val="21"/>
        </w:rPr>
        <w:t>27</w:t>
      </w:r>
      <w:r w:rsidR="001448C8" w:rsidRPr="00A64055">
        <w:rPr>
          <w:rFonts w:cs="Arial" w:hint="eastAsia"/>
          <w:kern w:val="0"/>
          <w:szCs w:val="21"/>
        </w:rPr>
        <w:t>年大法廷判決（衆）の採用する投票価値の較差についての</w:t>
      </w:r>
      <w:r w:rsidR="00394BE7">
        <w:rPr>
          <w:rFonts w:ascii="HGS創英角ｺﾞｼｯｸUB" w:eastAsia="HGS創英角ｺﾞｼｯｸUB" w:hAnsi="HGS創英角ｺﾞｼｯｸUB" w:cs="Arial" w:hint="eastAsia"/>
          <w:kern w:val="0"/>
          <w:szCs w:val="21"/>
        </w:rPr>
        <w:t>３</w:t>
      </w:r>
      <w:r w:rsidR="001448C8" w:rsidRPr="00A64055">
        <w:rPr>
          <w:rFonts w:ascii="HGS創英角ｺﾞｼｯｸUB" w:eastAsia="HGS創英角ｺﾞｼｯｸUB" w:hAnsi="HGS創英角ｺﾞｼｯｸUB" w:cs="Arial" w:hint="eastAsia"/>
          <w:kern w:val="0"/>
          <w:szCs w:val="21"/>
        </w:rPr>
        <w:t>段階の判断枠組み</w:t>
      </w:r>
      <w:r w:rsidR="001448C8" w:rsidRPr="00A64055">
        <w:rPr>
          <w:rFonts w:cs="Arial" w:hint="eastAsia"/>
          <w:kern w:val="0"/>
          <w:szCs w:val="21"/>
        </w:rPr>
        <w:t>の判例に反する。</w:t>
      </w:r>
    </w:p>
    <w:p w14:paraId="758D0448" w14:textId="77777777" w:rsidR="001448C8" w:rsidRPr="00FE3578" w:rsidRDefault="001448C8" w:rsidP="00E90E08">
      <w:pPr>
        <w:ind w:leftChars="-100" w:left="41" w:hangingChars="118" w:hanging="271"/>
        <w:rPr>
          <w:rFonts w:cs="Arial"/>
        </w:rPr>
      </w:pPr>
    </w:p>
    <w:p w14:paraId="3DEA4314" w14:textId="59560B20" w:rsidR="001448C8" w:rsidRPr="00A64055" w:rsidRDefault="0023417F" w:rsidP="0023417F">
      <w:pPr>
        <w:ind w:leftChars="100" w:left="501" w:hangingChars="118" w:hanging="271"/>
        <w:rPr>
          <w:rFonts w:cs="Arial"/>
        </w:rPr>
      </w:pPr>
      <w:r w:rsidRPr="00A64055">
        <w:rPr>
          <w:rFonts w:cs="Arial" w:hint="eastAsia"/>
          <w:kern w:val="0"/>
          <w:szCs w:val="21"/>
        </w:rPr>
        <w:t>B</w:t>
      </w:r>
      <w:r w:rsidRPr="00A64055">
        <w:rPr>
          <w:rFonts w:cs="Arial" w:hint="eastAsia"/>
          <w:kern w:val="0"/>
          <w:szCs w:val="21"/>
        </w:rPr>
        <w:t xml:space="preserve">　従って、</w:t>
      </w:r>
      <w:r w:rsidR="001448C8" w:rsidRPr="00A64055">
        <w:rPr>
          <w:rFonts w:cs="Arial" w:hint="eastAsia"/>
          <w:kern w:val="0"/>
          <w:szCs w:val="21"/>
        </w:rPr>
        <w:t>平成</w:t>
      </w:r>
      <w:r w:rsidR="001448C8" w:rsidRPr="00A64055">
        <w:rPr>
          <w:rFonts w:cs="Arial" w:hint="eastAsia"/>
          <w:kern w:val="0"/>
          <w:szCs w:val="21"/>
        </w:rPr>
        <w:t>29</w:t>
      </w:r>
      <w:r w:rsidR="001448C8" w:rsidRPr="00A64055">
        <w:rPr>
          <w:rFonts w:cs="Arial" w:hint="eastAsia"/>
          <w:kern w:val="0"/>
          <w:szCs w:val="21"/>
        </w:rPr>
        <w:t>年衆院選（</w:t>
      </w:r>
      <w:r w:rsidR="001448C8" w:rsidRPr="00A64055">
        <w:rPr>
          <w:rFonts w:cs="Arial" w:hint="eastAsia"/>
        </w:rPr>
        <w:t>小選挙区</w:t>
      </w:r>
      <w:r w:rsidR="001448C8" w:rsidRPr="00A64055">
        <w:rPr>
          <w:rFonts w:cs="Arial" w:hint="eastAsia"/>
          <w:kern w:val="0"/>
          <w:szCs w:val="21"/>
        </w:rPr>
        <w:t>）</w:t>
      </w:r>
      <w:r w:rsidR="001448C8" w:rsidRPr="00A64055">
        <w:rPr>
          <w:rFonts w:cs="Arial" w:hint="eastAsia"/>
        </w:rPr>
        <w:t>は、平成</w:t>
      </w:r>
      <w:r w:rsidR="001448C8" w:rsidRPr="00A64055">
        <w:rPr>
          <w:rFonts w:cs="Arial" w:hint="eastAsia"/>
        </w:rPr>
        <w:t>25</w:t>
      </w:r>
      <w:r w:rsidR="001448C8" w:rsidRPr="00A64055">
        <w:rPr>
          <w:rFonts w:cs="Arial" w:hint="eastAsia"/>
        </w:rPr>
        <w:t>年大法廷判決</w:t>
      </w:r>
      <w:r w:rsidR="001448C8" w:rsidRPr="00A64055">
        <w:rPr>
          <w:rFonts w:cs="Arial" w:hint="eastAsia"/>
          <w:kern w:val="0"/>
          <w:szCs w:val="21"/>
        </w:rPr>
        <w:t>（衆）</w:t>
      </w:r>
      <w:r w:rsidR="001448C8" w:rsidRPr="00A64055">
        <w:rPr>
          <w:rFonts w:cs="Arial" w:hint="eastAsia"/>
        </w:rPr>
        <w:t>及び平成</w:t>
      </w:r>
      <w:r w:rsidR="001448C8" w:rsidRPr="00A64055">
        <w:rPr>
          <w:rFonts w:cs="Arial" w:hint="eastAsia"/>
        </w:rPr>
        <w:t>27</w:t>
      </w:r>
      <w:r w:rsidR="001448C8" w:rsidRPr="00A64055">
        <w:rPr>
          <w:rFonts w:cs="Arial" w:hint="eastAsia"/>
        </w:rPr>
        <w:t>年大法廷判決</w:t>
      </w:r>
      <w:r w:rsidR="001448C8" w:rsidRPr="00A64055">
        <w:rPr>
          <w:rFonts w:cs="Arial" w:hint="eastAsia"/>
          <w:kern w:val="0"/>
          <w:szCs w:val="21"/>
        </w:rPr>
        <w:t>（衆）</w:t>
      </w:r>
      <w:r w:rsidR="001448C8" w:rsidRPr="00A64055">
        <w:rPr>
          <w:rFonts w:cs="Arial" w:hint="eastAsia"/>
        </w:rPr>
        <w:t>の、投票価値の格差についての</w:t>
      </w:r>
      <w:r w:rsidR="001448C8" w:rsidRPr="00A64055">
        <w:rPr>
          <w:rFonts w:cs="Arial" w:hint="eastAsia"/>
        </w:rPr>
        <w:t>3</w:t>
      </w:r>
      <w:r w:rsidR="001448C8" w:rsidRPr="00A64055">
        <w:rPr>
          <w:rFonts w:cs="Arial" w:hint="eastAsia"/>
        </w:rPr>
        <w:t>段階の判断枠組みに従えば、①段階の審査で、</w:t>
      </w:r>
      <w:r w:rsidR="001448C8" w:rsidRPr="00A64055">
        <w:rPr>
          <w:rFonts w:cs="Arial" w:hint="eastAsia"/>
          <w:u w:val="thick"/>
        </w:rPr>
        <w:t>基準日たる選挙投票日の時点において</w:t>
      </w:r>
      <w:r w:rsidR="001448C8" w:rsidRPr="00A64055">
        <w:rPr>
          <w:rFonts w:cs="Arial" w:hint="eastAsia"/>
        </w:rPr>
        <w:t>、違憲状態と判断されるべきものである。</w:t>
      </w:r>
    </w:p>
    <w:p w14:paraId="5F1C3918" w14:textId="77777777" w:rsidR="001448C8" w:rsidRPr="00A64055" w:rsidRDefault="001448C8" w:rsidP="00E90E08">
      <w:pPr>
        <w:ind w:firstLineChars="100" w:firstLine="230"/>
        <w:rPr>
          <w:rFonts w:cs="Arial"/>
        </w:rPr>
      </w:pPr>
    </w:p>
    <w:p w14:paraId="58C73DF6" w14:textId="6C1EAE5E" w:rsidR="001448C8" w:rsidRPr="00A64055" w:rsidRDefault="0023417F" w:rsidP="0023417F">
      <w:pPr>
        <w:ind w:leftChars="100" w:left="501" w:hangingChars="118" w:hanging="271"/>
        <w:rPr>
          <w:rFonts w:cs="Arial"/>
        </w:rPr>
      </w:pPr>
      <w:r w:rsidRPr="00A64055">
        <w:rPr>
          <w:rFonts w:cs="Arial" w:hint="eastAsia"/>
          <w:kern w:val="0"/>
          <w:szCs w:val="21"/>
        </w:rPr>
        <w:t>C</w:t>
      </w:r>
      <w:r w:rsidRPr="00A64055">
        <w:rPr>
          <w:rFonts w:cs="Arial" w:hint="eastAsia"/>
          <w:kern w:val="0"/>
          <w:szCs w:val="21"/>
        </w:rPr>
        <w:t xml:space="preserve">　</w:t>
      </w:r>
      <w:r w:rsidR="001448C8" w:rsidRPr="00A64055">
        <w:rPr>
          <w:rFonts w:cs="Arial" w:hint="eastAsia"/>
          <w:kern w:val="0"/>
          <w:szCs w:val="21"/>
        </w:rPr>
        <w:t>更に</w:t>
      </w:r>
      <w:r w:rsidR="00A138B3">
        <w:rPr>
          <w:rFonts w:cs="Arial" w:hint="eastAsia"/>
          <w:kern w:val="0"/>
          <w:szCs w:val="21"/>
        </w:rPr>
        <w:t>議論を</w:t>
      </w:r>
      <w:r w:rsidR="001448C8" w:rsidRPr="00A64055">
        <w:rPr>
          <w:rFonts w:cs="Arial" w:hint="eastAsia"/>
          <w:kern w:val="0"/>
          <w:szCs w:val="21"/>
        </w:rPr>
        <w:t>進</w:t>
      </w:r>
      <w:r w:rsidR="00A138B3">
        <w:rPr>
          <w:rFonts w:cs="Arial" w:hint="eastAsia"/>
          <w:kern w:val="0"/>
          <w:szCs w:val="21"/>
        </w:rPr>
        <w:t>めると</w:t>
      </w:r>
      <w:r w:rsidR="001448C8" w:rsidRPr="00A64055">
        <w:rPr>
          <w:rFonts w:cs="Arial" w:hint="eastAsia"/>
          <w:kern w:val="0"/>
          <w:szCs w:val="21"/>
        </w:rPr>
        <w:t>、平成</w:t>
      </w:r>
      <w:r w:rsidR="001448C8" w:rsidRPr="00A64055">
        <w:rPr>
          <w:rFonts w:cs="Arial" w:hint="eastAsia"/>
          <w:kern w:val="0"/>
          <w:szCs w:val="21"/>
        </w:rPr>
        <w:t>29</w:t>
      </w:r>
      <w:r w:rsidR="001448C8" w:rsidRPr="00A64055">
        <w:rPr>
          <w:rFonts w:cs="Arial" w:hint="eastAsia"/>
          <w:kern w:val="0"/>
          <w:szCs w:val="21"/>
        </w:rPr>
        <w:t>年衆院選（小選挙区）は、平成</w:t>
      </w:r>
      <w:r w:rsidR="001448C8" w:rsidRPr="00A64055">
        <w:rPr>
          <w:rFonts w:cs="Arial" w:hint="eastAsia"/>
          <w:kern w:val="0"/>
          <w:szCs w:val="21"/>
        </w:rPr>
        <w:t>23</w:t>
      </w:r>
      <w:r w:rsidR="001448C8" w:rsidRPr="00A64055">
        <w:rPr>
          <w:rFonts w:cs="Arial" w:hint="eastAsia"/>
          <w:kern w:val="0"/>
          <w:szCs w:val="21"/>
        </w:rPr>
        <w:t>年大法廷判</w:t>
      </w:r>
      <w:r w:rsidR="001448C8" w:rsidRPr="00A64055">
        <w:rPr>
          <w:rFonts w:cs="Arial" w:hint="eastAsia"/>
          <w:kern w:val="0"/>
          <w:szCs w:val="21"/>
        </w:rPr>
        <w:lastRenderedPageBreak/>
        <w:t>決（衆）、平成</w:t>
      </w:r>
      <w:r w:rsidR="001448C8" w:rsidRPr="00A64055">
        <w:rPr>
          <w:rFonts w:cs="Arial" w:hint="eastAsia"/>
          <w:kern w:val="0"/>
          <w:szCs w:val="21"/>
        </w:rPr>
        <w:t>25</w:t>
      </w:r>
      <w:r w:rsidR="001448C8" w:rsidRPr="00A64055">
        <w:rPr>
          <w:rFonts w:cs="Arial" w:hint="eastAsia"/>
          <w:kern w:val="0"/>
          <w:szCs w:val="21"/>
        </w:rPr>
        <w:t>年大法廷判決（衆）及び平成</w:t>
      </w:r>
      <w:r w:rsidR="001448C8" w:rsidRPr="00A64055">
        <w:rPr>
          <w:rFonts w:cs="Arial" w:hint="eastAsia"/>
          <w:kern w:val="0"/>
          <w:szCs w:val="21"/>
        </w:rPr>
        <w:t>27</w:t>
      </w:r>
      <w:r w:rsidR="001448C8" w:rsidRPr="00A64055">
        <w:rPr>
          <w:rFonts w:cs="Arial" w:hint="eastAsia"/>
          <w:kern w:val="0"/>
          <w:szCs w:val="21"/>
        </w:rPr>
        <w:t>年大法廷判決（衆）の、</w:t>
      </w:r>
      <w:r w:rsidR="001448C8" w:rsidRPr="00A64055">
        <w:rPr>
          <w:rFonts w:cs="Arial" w:hint="eastAsia"/>
        </w:rPr>
        <w:t>投票価値の較差についての</w:t>
      </w:r>
      <w:r w:rsidR="001448C8" w:rsidRPr="00A64055">
        <w:rPr>
          <w:rFonts w:cs="Arial" w:hint="eastAsia"/>
        </w:rPr>
        <w:t>3</w:t>
      </w:r>
      <w:r w:rsidR="001448C8" w:rsidRPr="00A64055">
        <w:rPr>
          <w:rFonts w:cs="Arial" w:hint="eastAsia"/>
        </w:rPr>
        <w:t>段階の判断枠組みの判例に従えば、①段階の審査で、違憲状態と判断されるので、憲法</w:t>
      </w:r>
      <w:r w:rsidR="001448C8" w:rsidRPr="00A64055">
        <w:rPr>
          <w:rFonts w:cs="Arial" w:hint="eastAsia"/>
        </w:rPr>
        <w:t>98</w:t>
      </w:r>
      <w:r w:rsidR="001448C8" w:rsidRPr="00A64055">
        <w:rPr>
          <w:rFonts w:cs="Arial" w:hint="eastAsia"/>
        </w:rPr>
        <w:t>条</w:t>
      </w:r>
      <w:r w:rsidR="001448C8" w:rsidRPr="00A64055">
        <w:rPr>
          <w:rFonts w:cs="Arial" w:hint="eastAsia"/>
        </w:rPr>
        <w:t>1</w:t>
      </w:r>
      <w:r w:rsidR="001448C8" w:rsidRPr="00A64055">
        <w:rPr>
          <w:rFonts w:cs="Arial" w:hint="eastAsia"/>
        </w:rPr>
        <w:t>項</w:t>
      </w:r>
      <w:r w:rsidR="001448C8" w:rsidRPr="00A64055">
        <w:rPr>
          <w:rFonts w:cs="Arial" w:hint="eastAsia"/>
          <w:sz w:val="18"/>
        </w:rPr>
        <w:t>（「その条規に反する法律、････国務に関するその他の行為の全部又は一部は、その効力を有しない。」）</w:t>
      </w:r>
      <w:r w:rsidR="001448C8" w:rsidRPr="00A64055">
        <w:rPr>
          <w:rFonts w:hint="eastAsia"/>
        </w:rPr>
        <w:t>の明文の規範</w:t>
      </w:r>
      <w:r w:rsidR="001448C8" w:rsidRPr="00A64055">
        <w:rPr>
          <w:rFonts w:cs="Arial" w:hint="eastAsia"/>
        </w:rPr>
        <w:t>に従って、「選挙無効」と判決されるべきである。</w:t>
      </w:r>
    </w:p>
    <w:p w14:paraId="6EA0E3F3" w14:textId="57AD2B3C" w:rsidR="001448C8" w:rsidRPr="00A64055" w:rsidRDefault="0023417F" w:rsidP="0023417F">
      <w:pPr>
        <w:ind w:leftChars="100" w:left="501" w:hangingChars="118" w:hanging="271"/>
        <w:rPr>
          <w:rFonts w:cs="Arial"/>
        </w:rPr>
      </w:pPr>
      <w:r w:rsidRPr="00A64055">
        <w:rPr>
          <w:rFonts w:cs="Arial"/>
        </w:rPr>
        <w:tab/>
      </w:r>
      <w:r w:rsidRPr="00A64055">
        <w:rPr>
          <w:rFonts w:cs="Arial" w:hint="eastAsia"/>
        </w:rPr>
        <w:t xml:space="preserve">　</w:t>
      </w:r>
      <w:r w:rsidR="001448C8" w:rsidRPr="00A64055">
        <w:rPr>
          <w:rFonts w:cs="Arial" w:hint="eastAsia"/>
        </w:rPr>
        <w:t>けだし、①段階の審査で、投票価値の較差が「憲法の平等の要求に反する状態」（即ち、違憲状態）と判断された以上、当該選挙は、憲法</w:t>
      </w:r>
      <w:r w:rsidR="001448C8" w:rsidRPr="00A64055">
        <w:rPr>
          <w:rFonts w:cs="Arial"/>
        </w:rPr>
        <w:t>98</w:t>
      </w:r>
      <w:r w:rsidR="001448C8" w:rsidRPr="00A64055">
        <w:rPr>
          <w:rFonts w:cs="Arial" w:hint="eastAsia"/>
        </w:rPr>
        <w:t>条</w:t>
      </w:r>
      <w:r w:rsidR="001448C8" w:rsidRPr="00A64055">
        <w:rPr>
          <w:rFonts w:cs="Arial"/>
        </w:rPr>
        <w:t>1</w:t>
      </w:r>
      <w:r w:rsidR="001448C8" w:rsidRPr="00A64055">
        <w:rPr>
          <w:rFonts w:cs="Arial" w:hint="eastAsia"/>
        </w:rPr>
        <w:t>項の明文に従って選挙無効とされるべきで、【②段階の審査で、【較差是正のための合理的期間の末日が、</w:t>
      </w:r>
      <w:r w:rsidR="001448C8" w:rsidRPr="00A64055">
        <w:rPr>
          <w:rFonts w:cs="Arial" w:hint="eastAsia"/>
          <w:u w:val="thick"/>
        </w:rPr>
        <w:t>基準日たる選挙投票日の時点で</w:t>
      </w:r>
      <w:r w:rsidR="001448C8" w:rsidRPr="00A64055">
        <w:rPr>
          <w:rFonts w:cs="Arial" w:hint="eastAsia"/>
        </w:rPr>
        <w:t>、未徒過であること】を理由として、①段階の審査で、違憲状態と判断された選挙を「</w:t>
      </w:r>
      <w:r w:rsidR="006A4DF3">
        <w:rPr>
          <w:rFonts w:cs="Arial" w:hint="eastAsia"/>
        </w:rPr>
        <w:t>合憲・</w:t>
      </w:r>
      <w:r w:rsidR="005267D0">
        <w:rPr>
          <w:rFonts w:cs="Arial" w:hint="eastAsia"/>
        </w:rPr>
        <w:t>有効</w:t>
      </w:r>
      <w:r w:rsidR="001448C8" w:rsidRPr="00A64055">
        <w:rPr>
          <w:rFonts w:cs="Arial" w:hint="eastAsia"/>
        </w:rPr>
        <w:t>」とすること】は、憲法</w:t>
      </w:r>
      <w:r w:rsidR="001448C8" w:rsidRPr="00A64055">
        <w:rPr>
          <w:rFonts w:cs="Arial" w:hint="eastAsia"/>
        </w:rPr>
        <w:t>98</w:t>
      </w:r>
      <w:r w:rsidR="001448C8" w:rsidRPr="00A64055">
        <w:rPr>
          <w:rFonts w:cs="Arial" w:hint="eastAsia"/>
        </w:rPr>
        <w:t>条</w:t>
      </w:r>
      <w:r w:rsidR="001448C8" w:rsidRPr="00A64055">
        <w:rPr>
          <w:rFonts w:cs="Arial" w:hint="eastAsia"/>
        </w:rPr>
        <w:t>1</w:t>
      </w:r>
      <w:r w:rsidR="001448C8" w:rsidRPr="00A64055">
        <w:rPr>
          <w:rFonts w:cs="Arial" w:hint="eastAsia"/>
        </w:rPr>
        <w:t>項の明文の規範に反するからである。</w:t>
      </w:r>
    </w:p>
    <w:p w14:paraId="3AADABA4" w14:textId="77777777" w:rsidR="0023417F" w:rsidRPr="00A138B3" w:rsidRDefault="0023417F" w:rsidP="00E90E08">
      <w:pPr>
        <w:ind w:firstLineChars="100" w:firstLine="230"/>
        <w:rPr>
          <w:rFonts w:cs="Arial"/>
        </w:rPr>
      </w:pPr>
    </w:p>
    <w:p w14:paraId="290D69FD" w14:textId="77777777" w:rsidR="009B3933" w:rsidRDefault="0023417F" w:rsidP="0023417F">
      <w:pPr>
        <w:ind w:leftChars="100" w:left="501" w:hangingChars="118" w:hanging="271"/>
        <w:rPr>
          <w:rFonts w:cs="Arial"/>
          <w:kern w:val="0"/>
          <w:szCs w:val="21"/>
        </w:rPr>
      </w:pPr>
      <w:r w:rsidRPr="00A64055">
        <w:rPr>
          <w:rFonts w:cs="Arial" w:hint="eastAsia"/>
          <w:kern w:val="0"/>
          <w:szCs w:val="21"/>
        </w:rPr>
        <w:t>D</w:t>
      </w:r>
      <w:r w:rsidRPr="00A64055">
        <w:rPr>
          <w:rFonts w:cs="Arial" w:hint="eastAsia"/>
          <w:kern w:val="0"/>
          <w:szCs w:val="21"/>
        </w:rPr>
        <w:t xml:space="preserve">　</w:t>
      </w:r>
      <w:r w:rsidR="001448C8" w:rsidRPr="00A64055">
        <w:rPr>
          <w:rFonts w:cs="Arial" w:hint="eastAsia"/>
          <w:kern w:val="0"/>
          <w:szCs w:val="21"/>
        </w:rPr>
        <w:t>③段階の審査は、</w:t>
      </w:r>
      <w:r w:rsidR="00A138B3" w:rsidRPr="00A138B3">
        <w:rPr>
          <w:rFonts w:ascii="ＭＳ ゴシック" w:eastAsia="ＭＳ ゴシック" w:hAnsi="ＭＳ ゴシック" w:cs="Arial" w:hint="eastAsia"/>
          <w:b/>
          <w:color w:val="FF00FF"/>
        </w:rPr>
        <w:t>【</w:t>
      </w:r>
      <w:r w:rsidR="001448C8" w:rsidRPr="00A64055">
        <w:rPr>
          <w:rFonts w:cs="Arial" w:hint="eastAsia"/>
          <w:kern w:val="0"/>
          <w:szCs w:val="21"/>
        </w:rPr>
        <w:t>選挙を無効とした場合に</w:t>
      </w:r>
      <w:r w:rsidR="00A138B3">
        <w:rPr>
          <w:rFonts w:cs="Arial" w:hint="eastAsia"/>
          <w:kern w:val="0"/>
          <w:szCs w:val="21"/>
        </w:rPr>
        <w:t>生じ得る</w:t>
      </w:r>
      <w:r w:rsidR="001448C8" w:rsidRPr="00A64055">
        <w:rPr>
          <w:rFonts w:cs="Arial" w:hint="eastAsia"/>
          <w:kern w:val="0"/>
          <w:szCs w:val="21"/>
        </w:rPr>
        <w:t>社会的な混乱を防</w:t>
      </w:r>
      <w:r w:rsidR="009B3933">
        <w:rPr>
          <w:rFonts w:cs="Arial" w:hint="eastAsia"/>
          <w:kern w:val="0"/>
          <w:szCs w:val="21"/>
        </w:rPr>
        <w:t>ぐために違憲違法判決を言渡すこと</w:t>
      </w:r>
      <w:r w:rsidR="009B3933" w:rsidRPr="009B3933">
        <w:rPr>
          <w:rFonts w:ascii="ＭＳ ゴシック" w:eastAsia="ＭＳ ゴシック" w:hAnsi="ＭＳ ゴシック" w:cs="Arial" w:hint="eastAsia"/>
          <w:b/>
          <w:color w:val="FF00FF"/>
        </w:rPr>
        <w:t>】</w:t>
      </w:r>
      <w:r w:rsidR="009B3933">
        <w:rPr>
          <w:rFonts w:cs="Arial" w:hint="eastAsia"/>
          <w:kern w:val="0"/>
          <w:szCs w:val="21"/>
        </w:rPr>
        <w:t>が、憲法の目的に照らし適切か否か、</w:t>
      </w:r>
    </w:p>
    <w:p w14:paraId="2D55DC76" w14:textId="22FD404F" w:rsidR="001448C8" w:rsidRPr="00A64055" w:rsidRDefault="009B3933" w:rsidP="0023417F">
      <w:pPr>
        <w:ind w:leftChars="100" w:left="501" w:hangingChars="118" w:hanging="271"/>
        <w:rPr>
          <w:rFonts w:cs="Arial"/>
          <w:kern w:val="0"/>
          <w:szCs w:val="21"/>
        </w:rPr>
      </w:pPr>
      <w:r>
        <w:rPr>
          <w:rFonts w:cs="Arial" w:hint="eastAsia"/>
          <w:kern w:val="0"/>
          <w:szCs w:val="21"/>
        </w:rPr>
        <w:t>を審査するもの</w:t>
      </w:r>
      <w:r w:rsidR="001448C8" w:rsidRPr="00A64055">
        <w:rPr>
          <w:rFonts w:cs="Arial" w:hint="eastAsia"/>
          <w:kern w:val="0"/>
          <w:szCs w:val="21"/>
        </w:rPr>
        <w:t>である。</w:t>
      </w:r>
    </w:p>
    <w:p w14:paraId="14049C2E" w14:textId="77777777" w:rsidR="0023417F" w:rsidRPr="00A64055" w:rsidRDefault="0023417F" w:rsidP="00E90E08">
      <w:pPr>
        <w:ind w:firstLineChars="100" w:firstLine="230"/>
        <w:rPr>
          <w:rFonts w:cs="Arial"/>
        </w:rPr>
      </w:pPr>
    </w:p>
    <w:p w14:paraId="4C621217" w14:textId="6077C7D2" w:rsidR="00DC06D6" w:rsidRPr="00A64055" w:rsidRDefault="0023417F" w:rsidP="0023417F">
      <w:pPr>
        <w:ind w:left="271" w:hangingChars="118" w:hanging="271"/>
        <w:rPr>
          <w:rFonts w:cs="Arial"/>
        </w:rPr>
      </w:pPr>
      <w:r w:rsidRPr="00A64055">
        <w:rPr>
          <w:rFonts w:cs="Arial" w:hint="eastAsia"/>
        </w:rPr>
        <w:t>(4)</w:t>
      </w:r>
      <w:r w:rsidRPr="00A64055">
        <w:rPr>
          <w:rFonts w:cs="Arial" w:hint="eastAsia"/>
        </w:rPr>
        <w:t xml:space="preserve">　</w:t>
      </w:r>
      <w:r w:rsidR="00DC06D6" w:rsidRPr="00A64055">
        <w:rPr>
          <w:rFonts w:ascii="HGS創英角ｺﾞｼｯｸUB" w:eastAsia="HGS創英角ｺﾞｼｯｸUB" w:hAnsi="HGS創英角ｺﾞｼｯｸUB" w:cs="Arial" w:hint="eastAsia"/>
        </w:rPr>
        <w:t>社会的混乱</w:t>
      </w:r>
      <w:r w:rsidR="00A845B9" w:rsidRPr="00A64055">
        <w:rPr>
          <w:rFonts w:ascii="HGS創英角ｺﾞｼｯｸUB" w:eastAsia="HGS創英角ｺﾞｼｯｸUB" w:hAnsi="HGS創英角ｺﾞｼｯｸUB" w:cs="Arial" w:hint="eastAsia"/>
        </w:rPr>
        <w:t>は生じない：</w:t>
      </w:r>
      <w:r w:rsidR="00A845B9" w:rsidRPr="00A64055">
        <w:rPr>
          <w:rFonts w:cs="Arial" w:hint="eastAsia"/>
          <w:sz w:val="16"/>
        </w:rPr>
        <w:t>（本書</w:t>
      </w:r>
      <w:r w:rsidR="00A845B9" w:rsidRPr="00A64055">
        <w:rPr>
          <w:rFonts w:cs="Arial" w:hint="eastAsia"/>
          <w:sz w:val="16"/>
        </w:rPr>
        <w:t>5</w:t>
      </w:r>
      <w:r w:rsidR="000761D0">
        <w:rPr>
          <w:rFonts w:cs="Arial" w:hint="eastAsia"/>
          <w:sz w:val="16"/>
        </w:rPr>
        <w:t>5</w:t>
      </w:r>
      <w:r w:rsidR="00A845B9" w:rsidRPr="00A64055">
        <w:rPr>
          <w:rFonts w:cs="Arial" w:hint="eastAsia"/>
          <w:sz w:val="16"/>
        </w:rPr>
        <w:t>～</w:t>
      </w:r>
      <w:r w:rsidR="000761D0">
        <w:rPr>
          <w:rFonts w:cs="Arial" w:hint="eastAsia"/>
          <w:sz w:val="16"/>
        </w:rPr>
        <w:t>60</w:t>
      </w:r>
      <w:r w:rsidR="00A845B9" w:rsidRPr="00A64055">
        <w:rPr>
          <w:rFonts w:cs="Arial" w:hint="eastAsia"/>
          <w:sz w:val="16"/>
        </w:rPr>
        <w:t>頁）</w:t>
      </w:r>
    </w:p>
    <w:p w14:paraId="51F76605" w14:textId="7E7BD4B1" w:rsidR="001448C8" w:rsidRPr="00A64055" w:rsidRDefault="00DC06D6" w:rsidP="0023417F">
      <w:pPr>
        <w:ind w:left="271" w:hangingChars="118" w:hanging="271"/>
        <w:rPr>
          <w:rFonts w:cs="Arial"/>
        </w:rPr>
      </w:pPr>
      <w:r w:rsidRPr="00A64055">
        <w:rPr>
          <w:rFonts w:cs="Arial"/>
        </w:rPr>
        <w:tab/>
        <w:t xml:space="preserve">  </w:t>
      </w:r>
      <w:r w:rsidR="001448C8" w:rsidRPr="00A64055">
        <w:rPr>
          <w:rFonts w:cs="Arial" w:hint="eastAsia"/>
        </w:rPr>
        <w:t>そこで、平成</w:t>
      </w:r>
      <w:r w:rsidR="001448C8" w:rsidRPr="00A64055">
        <w:rPr>
          <w:rFonts w:cs="Arial" w:hint="eastAsia"/>
        </w:rPr>
        <w:t>29</w:t>
      </w:r>
      <w:r w:rsidR="001448C8" w:rsidRPr="00A64055">
        <w:rPr>
          <w:rFonts w:cs="Arial" w:hint="eastAsia"/>
        </w:rPr>
        <w:t>年衆院選（小選挙区）が「選挙無効」とされた場合に、</w:t>
      </w:r>
      <w:r w:rsidR="009B3933">
        <w:rPr>
          <w:rFonts w:cs="Arial" w:hint="eastAsia"/>
        </w:rPr>
        <w:t>はたして</w:t>
      </w:r>
      <w:r w:rsidR="00394BE7">
        <w:rPr>
          <w:rFonts w:cs="Arial" w:hint="eastAsia"/>
        </w:rPr>
        <w:t>、</w:t>
      </w:r>
      <w:r w:rsidR="001448C8" w:rsidRPr="00A64055">
        <w:rPr>
          <w:rFonts w:cs="Arial" w:hint="eastAsia"/>
        </w:rPr>
        <w:t>社会的な混乱が生じ</w:t>
      </w:r>
      <w:r w:rsidR="009B3933">
        <w:rPr>
          <w:rFonts w:cs="Arial" w:hint="eastAsia"/>
        </w:rPr>
        <w:t>る</w:t>
      </w:r>
      <w:r w:rsidR="001448C8" w:rsidRPr="00A64055">
        <w:rPr>
          <w:rFonts w:cs="Arial" w:hint="eastAsia"/>
        </w:rPr>
        <w:t>か否か</w:t>
      </w:r>
      <w:r w:rsidR="00F41BD9" w:rsidRPr="00A64055">
        <w:rPr>
          <w:rFonts w:cs="Arial" w:hint="eastAsia"/>
        </w:rPr>
        <w:t>の問題を</w:t>
      </w:r>
      <w:r w:rsidR="001448C8" w:rsidRPr="00A64055">
        <w:rPr>
          <w:rFonts w:cs="Arial" w:hint="eastAsia"/>
        </w:rPr>
        <w:t>下記</w:t>
      </w:r>
      <w:r w:rsidR="001448C8" w:rsidRPr="00A64055">
        <w:rPr>
          <w:rFonts w:ascii="ＭＳ ゴシック" w:eastAsia="ＭＳ ゴシック" w:hAnsi="ＭＳ ゴシック" w:cs="Arial" w:hint="eastAsia"/>
          <w:bdr w:val="single" w:sz="4" w:space="0" w:color="auto"/>
        </w:rPr>
        <w:t>１</w:t>
      </w:r>
      <w:r w:rsidR="001448C8" w:rsidRPr="00A64055">
        <w:rPr>
          <w:rFonts w:cs="Arial" w:hint="eastAsia"/>
        </w:rPr>
        <w:t>～</w:t>
      </w:r>
      <w:r w:rsidR="001448C8" w:rsidRPr="00A64055">
        <w:rPr>
          <w:rFonts w:ascii="ＭＳ ゴシック" w:eastAsia="ＭＳ ゴシック" w:hAnsi="ＭＳ ゴシック" w:cs="Arial" w:hint="eastAsia"/>
          <w:bdr w:val="single" w:sz="4" w:space="0" w:color="auto"/>
        </w:rPr>
        <w:t>５</w:t>
      </w:r>
      <w:r w:rsidR="001448C8" w:rsidRPr="00A64055">
        <w:rPr>
          <w:rFonts w:ascii="ＭＳ 明朝" w:hAnsi="ＭＳ 明朝" w:cs="Arial" w:hint="eastAsia"/>
          <w:sz w:val="16"/>
        </w:rPr>
        <w:t>（本書</w:t>
      </w:r>
      <w:r w:rsidR="00764011" w:rsidRPr="00A64055">
        <w:rPr>
          <w:rFonts w:cs="Arial" w:hint="eastAsia"/>
          <w:sz w:val="16"/>
        </w:rPr>
        <w:t>5</w:t>
      </w:r>
      <w:r w:rsidR="000761D0">
        <w:rPr>
          <w:rFonts w:cs="Arial" w:hint="eastAsia"/>
          <w:sz w:val="16"/>
        </w:rPr>
        <w:t>5</w:t>
      </w:r>
      <w:r w:rsidR="001448C8" w:rsidRPr="00A64055">
        <w:rPr>
          <w:rFonts w:cs="Arial" w:hint="eastAsia"/>
          <w:sz w:val="16"/>
        </w:rPr>
        <w:t>～</w:t>
      </w:r>
      <w:r w:rsidR="000761D0">
        <w:rPr>
          <w:rFonts w:cs="Arial" w:hint="eastAsia"/>
          <w:sz w:val="16"/>
        </w:rPr>
        <w:t>60</w:t>
      </w:r>
      <w:r w:rsidR="001448C8" w:rsidRPr="00A64055">
        <w:rPr>
          <w:rFonts w:ascii="ＭＳ 明朝" w:hAnsi="ＭＳ 明朝" w:cs="Arial" w:hint="eastAsia"/>
          <w:sz w:val="16"/>
        </w:rPr>
        <w:t>頁）</w:t>
      </w:r>
      <w:r w:rsidR="001448C8" w:rsidRPr="00A64055">
        <w:rPr>
          <w:rFonts w:cs="Arial" w:hint="eastAsia"/>
        </w:rPr>
        <w:t>で、検討する。</w:t>
      </w:r>
      <w:r w:rsidR="001448C8" w:rsidRPr="00A64055">
        <w:rPr>
          <w:rFonts w:cs="Arial"/>
        </w:rPr>
        <w:br/>
      </w:r>
    </w:p>
    <w:p w14:paraId="1B11AEC7" w14:textId="5DF7CCC5" w:rsidR="001448C8" w:rsidRPr="00A64055" w:rsidRDefault="001448C8" w:rsidP="00F90776">
      <w:pPr>
        <w:ind w:leftChars="-1" w:left="228" w:hangingChars="100" w:hanging="230"/>
        <w:rPr>
          <w:rFonts w:cs="Arial"/>
        </w:rPr>
      </w:pPr>
      <w:r w:rsidRPr="00A64055">
        <w:rPr>
          <w:rFonts w:ascii="ＭＳ ゴシック" w:eastAsia="ＭＳ ゴシック" w:hAnsi="ＭＳ ゴシック" w:cs="Arial" w:hint="eastAsia"/>
          <w:bdr w:val="single" w:sz="4" w:space="0" w:color="auto"/>
        </w:rPr>
        <w:t>１</w:t>
      </w:r>
      <w:r w:rsidRPr="00A64055">
        <w:rPr>
          <w:rFonts w:cs="Arial" w:hint="eastAsia"/>
        </w:rPr>
        <w:t xml:space="preserve">　平成</w:t>
      </w:r>
      <w:r w:rsidRPr="00A64055">
        <w:rPr>
          <w:rFonts w:cs="Arial" w:hint="eastAsia"/>
        </w:rPr>
        <w:t>29</w:t>
      </w:r>
      <w:r w:rsidRPr="00A64055">
        <w:rPr>
          <w:rFonts w:cs="Arial" w:hint="eastAsia"/>
        </w:rPr>
        <w:t>年衆院選（小選挙区）の衆院議員が「選挙無効」判決によりその地位を失っても、衆院は、比例代表制選挙により選出された国会議員を含めて構成されており、そのため憲法</w:t>
      </w:r>
      <w:r w:rsidRPr="00A64055">
        <w:rPr>
          <w:rFonts w:cs="Arial" w:hint="eastAsia"/>
        </w:rPr>
        <w:t>56</w:t>
      </w:r>
      <w:r w:rsidRPr="00A64055">
        <w:rPr>
          <w:rFonts w:cs="Arial" w:hint="eastAsia"/>
        </w:rPr>
        <w:t>条</w:t>
      </w:r>
      <w:r w:rsidRPr="00A64055">
        <w:rPr>
          <w:rFonts w:cs="Arial" w:hint="eastAsia"/>
        </w:rPr>
        <w:t>1</w:t>
      </w:r>
      <w:r w:rsidRPr="00A64055">
        <w:rPr>
          <w:rFonts w:cs="Arial" w:hint="eastAsia"/>
        </w:rPr>
        <w:t>項の定める</w:t>
      </w:r>
      <w:r w:rsidRPr="00A64055">
        <w:rPr>
          <w:rFonts w:cs="Arial" w:hint="eastAsia"/>
        </w:rPr>
        <w:t>1/3</w:t>
      </w:r>
      <w:r w:rsidRPr="00A64055">
        <w:rPr>
          <w:rFonts w:cs="Arial" w:hint="eastAsia"/>
        </w:rPr>
        <w:t>の定足数が満たされるので、衆</w:t>
      </w:r>
      <w:r w:rsidR="00CA7928">
        <w:rPr>
          <w:rFonts w:cs="Arial" w:hint="eastAsia"/>
        </w:rPr>
        <w:t>議</w:t>
      </w:r>
      <w:r w:rsidRPr="00A64055">
        <w:rPr>
          <w:rFonts w:cs="Arial" w:hint="eastAsia"/>
        </w:rPr>
        <w:t>院は、国会活動を有効に行い得る。</w:t>
      </w:r>
    </w:p>
    <w:p w14:paraId="106ABD6C" w14:textId="77777777" w:rsidR="001448C8" w:rsidRPr="00A64055" w:rsidRDefault="001448C8" w:rsidP="00F90776">
      <w:pPr>
        <w:ind w:left="271" w:hangingChars="118" w:hanging="271"/>
        <w:rPr>
          <w:rFonts w:cs="Arial"/>
        </w:rPr>
      </w:pPr>
      <w:r w:rsidRPr="00A64055">
        <w:rPr>
          <w:rFonts w:cs="Arial"/>
        </w:rPr>
        <w:tab/>
      </w:r>
      <w:r w:rsidRPr="00A64055">
        <w:rPr>
          <w:rFonts w:cs="Arial" w:hint="eastAsia"/>
        </w:rPr>
        <w:t xml:space="preserve">　よって、「選挙無効」判決の言渡しにより、</w:t>
      </w:r>
      <w:r w:rsidRPr="009B3933">
        <w:rPr>
          <w:rFonts w:ascii="ＭＳ 明朝" w:hAnsi="ＭＳ 明朝" w:cs="Arial" w:hint="eastAsia"/>
          <w:u w:val="thick"/>
        </w:rPr>
        <w:t>社会的混乱は生じない。</w:t>
      </w:r>
    </w:p>
    <w:p w14:paraId="69F18364" w14:textId="77777777" w:rsidR="001448C8" w:rsidRPr="00A64055" w:rsidRDefault="001448C8" w:rsidP="00E90E08">
      <w:pPr>
        <w:rPr>
          <w:rFonts w:cs="Arial"/>
        </w:rPr>
      </w:pPr>
    </w:p>
    <w:p w14:paraId="714A8524" w14:textId="77777777" w:rsidR="001448C8" w:rsidRPr="00A64055" w:rsidRDefault="001448C8" w:rsidP="00E90E08">
      <w:pPr>
        <w:ind w:left="271" w:hangingChars="118" w:hanging="271"/>
        <w:rPr>
          <w:rFonts w:cs="Arial"/>
        </w:rPr>
      </w:pPr>
      <w:r w:rsidRPr="00A64055">
        <w:rPr>
          <w:rFonts w:ascii="ＭＳ ゴシック" w:eastAsia="ＭＳ ゴシック" w:hAnsi="ＭＳ ゴシック" w:cs="Arial" w:hint="eastAsia"/>
          <w:bdr w:val="single" w:sz="4" w:space="0" w:color="auto"/>
        </w:rPr>
        <w:t>２</w:t>
      </w:r>
      <w:r w:rsidRPr="00A64055">
        <w:rPr>
          <w:rFonts w:cs="Arial" w:hint="eastAsia"/>
        </w:rPr>
        <w:t xml:space="preserve">　最高裁が平成</w:t>
      </w:r>
      <w:r w:rsidRPr="00A64055">
        <w:rPr>
          <w:rFonts w:cs="Arial" w:hint="eastAsia"/>
        </w:rPr>
        <w:t>29</w:t>
      </w:r>
      <w:r w:rsidRPr="00A64055">
        <w:rPr>
          <w:rFonts w:cs="Arial" w:hint="eastAsia"/>
        </w:rPr>
        <w:t>年衆院選（小選挙区）について「選挙無効」判決を言渡した場合、同選挙は、「将来に向かって形成的に無効」となる</w:t>
      </w:r>
      <w:r w:rsidRPr="00A64055">
        <w:rPr>
          <w:rFonts w:cs="Arial" w:hint="eastAsia"/>
          <w:sz w:val="18"/>
        </w:rPr>
        <w:t>（昭和</w:t>
      </w:r>
      <w:r w:rsidRPr="00A64055">
        <w:rPr>
          <w:rFonts w:cs="Arial" w:hint="eastAsia"/>
          <w:sz w:val="18"/>
        </w:rPr>
        <w:t>51</w:t>
      </w:r>
      <w:r w:rsidRPr="00A64055">
        <w:rPr>
          <w:rFonts w:cs="Arial" w:hint="eastAsia"/>
          <w:sz w:val="18"/>
        </w:rPr>
        <w:t>年大法廷判決（衆））</w:t>
      </w:r>
      <w:r w:rsidRPr="00A64055">
        <w:rPr>
          <w:rStyle w:val="af"/>
          <w:b/>
          <w:color w:val="FF00FF"/>
        </w:rPr>
        <w:footnoteReference w:id="19"/>
      </w:r>
      <w:r w:rsidRPr="00A64055">
        <w:rPr>
          <w:rFonts w:cs="Arial" w:hint="eastAsia"/>
        </w:rPr>
        <w:t>。よって、</w:t>
      </w:r>
      <w:r w:rsidRPr="00394BE7">
        <w:rPr>
          <w:rFonts w:ascii="ＭＳ ゴシック" w:eastAsia="ＭＳ ゴシック" w:hAnsi="ＭＳ ゴシック" w:cs="Arial" w:hint="eastAsia"/>
          <w:b/>
          <w:color w:val="FF00FF"/>
        </w:rPr>
        <w:t>（</w:t>
      </w:r>
      <w:r w:rsidRPr="00A64055">
        <w:rPr>
          <w:rFonts w:cs="Arial" w:hint="eastAsia"/>
        </w:rPr>
        <w:t>同選挙で当選した議員が、当該「選挙無効」判決言渡し時以前に、国会で投票したことで成立した</w:t>
      </w:r>
      <w:r w:rsidRPr="00394BE7">
        <w:rPr>
          <w:rFonts w:ascii="ＭＳ ゴシック" w:eastAsia="ＭＳ ゴシック" w:hAnsi="ＭＳ ゴシック" w:cs="Arial" w:hint="eastAsia"/>
          <w:b/>
          <w:color w:val="FF00FF"/>
        </w:rPr>
        <w:t>）</w:t>
      </w:r>
      <w:r w:rsidRPr="00A64055">
        <w:rPr>
          <w:rFonts w:cs="Arial" w:hint="eastAsia"/>
        </w:rPr>
        <w:t>各法律は、「選挙無効」判決によっても、尚有効であり、更に、同選挙で当選した議員である内閣総理大臣の地位も、当該「選挙無効」判決により、「将来に向かって形成的に無効」となるにすぎず、当該「選挙無効」判決言渡し時以前に行われた内閣総理大臣の行政権の行使は、「選挙無効」判決によっても、尚有効である。</w:t>
      </w:r>
    </w:p>
    <w:p w14:paraId="52E2B2E8" w14:textId="77777777" w:rsidR="001448C8" w:rsidRPr="00A64055" w:rsidRDefault="001448C8" w:rsidP="00E90E08">
      <w:pPr>
        <w:ind w:left="271" w:hangingChars="118" w:hanging="271"/>
        <w:rPr>
          <w:rFonts w:cs="Arial"/>
        </w:rPr>
      </w:pPr>
      <w:r w:rsidRPr="00A64055">
        <w:rPr>
          <w:rFonts w:cs="Arial"/>
        </w:rPr>
        <w:tab/>
      </w:r>
      <w:r w:rsidRPr="00A64055">
        <w:rPr>
          <w:rFonts w:cs="Arial" w:hint="eastAsia"/>
        </w:rPr>
        <w:t xml:space="preserve">　よって、「選挙無効」判決の言渡しにより、</w:t>
      </w:r>
      <w:r w:rsidRPr="009B3933">
        <w:rPr>
          <w:rFonts w:ascii="ＭＳ 明朝" w:hAnsi="ＭＳ 明朝" w:cs="Arial" w:hint="eastAsia"/>
          <w:u w:val="thick"/>
        </w:rPr>
        <w:t>社会的混乱は生じない。</w:t>
      </w:r>
    </w:p>
    <w:p w14:paraId="5DF65FCC" w14:textId="77777777" w:rsidR="001448C8" w:rsidRPr="00A64055" w:rsidRDefault="001448C8" w:rsidP="00E90E08">
      <w:pPr>
        <w:ind w:firstLineChars="100" w:firstLine="150"/>
        <w:rPr>
          <w:rFonts w:ascii="ＭＳ 明朝" w:hAnsi="ＭＳ 明朝" w:cs="Arial"/>
          <w:sz w:val="16"/>
        </w:rPr>
      </w:pPr>
    </w:p>
    <w:p w14:paraId="4FC5F611" w14:textId="77777777" w:rsidR="001448C8" w:rsidRPr="00A64055" w:rsidRDefault="001448C8" w:rsidP="00E90E08">
      <w:pPr>
        <w:ind w:left="271" w:hangingChars="118" w:hanging="271"/>
        <w:rPr>
          <w:rFonts w:cs="Arial"/>
        </w:rPr>
      </w:pPr>
      <w:r w:rsidRPr="00A64055">
        <w:rPr>
          <w:rFonts w:ascii="ＭＳ ゴシック" w:eastAsia="ＭＳ ゴシック" w:hAnsi="ＭＳ ゴシック" w:cs="Arial" w:hint="eastAsia"/>
          <w:bdr w:val="single" w:sz="4" w:space="0" w:color="auto"/>
        </w:rPr>
        <w:t>３</w:t>
      </w:r>
      <w:r w:rsidRPr="00A64055">
        <w:rPr>
          <w:rFonts w:cs="Arial" w:hint="eastAsia"/>
        </w:rPr>
        <w:t xml:space="preserve">　平成</w:t>
      </w:r>
      <w:r w:rsidRPr="00A64055">
        <w:rPr>
          <w:rFonts w:cs="Arial" w:hint="eastAsia"/>
        </w:rPr>
        <w:t>30</w:t>
      </w:r>
      <w:r w:rsidRPr="00A64055">
        <w:rPr>
          <w:rFonts w:cs="Arial" w:hint="eastAsia"/>
        </w:rPr>
        <w:t>年大法廷判決（衆）（甲</w:t>
      </w:r>
      <w:r w:rsidRPr="00A64055">
        <w:rPr>
          <w:rFonts w:cs="Arial" w:hint="eastAsia"/>
        </w:rPr>
        <w:t>10</w:t>
      </w:r>
      <w:r w:rsidRPr="00A64055">
        <w:rPr>
          <w:rFonts w:cs="Arial" w:hint="eastAsia"/>
        </w:rPr>
        <w:t>）の裁判の対象たる衆院選について言えば、</w:t>
      </w:r>
    </w:p>
    <w:p w14:paraId="787DC5A9" w14:textId="77777777" w:rsidR="001448C8" w:rsidRPr="00A64055" w:rsidRDefault="001448C8" w:rsidP="0010554B">
      <w:pPr>
        <w:ind w:leftChars="299" w:left="905" w:hangingChars="95" w:hanging="218"/>
        <w:rPr>
          <w:rFonts w:cs="Arial"/>
        </w:rPr>
      </w:pPr>
      <w:r w:rsidRPr="00A64055">
        <w:rPr>
          <w:rFonts w:eastAsia="ＭＳ ゴシック" w:cs="Arial"/>
        </w:rPr>
        <w:t>(i)</w:t>
      </w:r>
      <w:r w:rsidRPr="00A64055">
        <w:rPr>
          <w:rFonts w:cs="Arial"/>
        </w:rPr>
        <w:t xml:space="preserve">　</w:t>
      </w:r>
      <w:r w:rsidRPr="00A64055">
        <w:rPr>
          <w:rFonts w:cs="Arial" w:hint="eastAsia"/>
        </w:rPr>
        <w:t>全</w:t>
      </w:r>
      <w:r w:rsidRPr="00A64055">
        <w:rPr>
          <w:rFonts w:cs="Arial" w:hint="eastAsia"/>
        </w:rPr>
        <w:t>289</w:t>
      </w:r>
      <w:r w:rsidRPr="00A64055">
        <w:rPr>
          <w:rFonts w:cs="Arial" w:hint="eastAsia"/>
        </w:rPr>
        <w:t>小選挙区に住所を有する各選挙人が、原告となって、提訴しており</w:t>
      </w:r>
      <w:r w:rsidRPr="00A64055">
        <w:rPr>
          <w:rStyle w:val="af"/>
          <w:b/>
          <w:color w:val="FF00FF"/>
        </w:rPr>
        <w:footnoteReference w:id="20"/>
      </w:r>
      <w:r w:rsidRPr="00A64055">
        <w:rPr>
          <w:rFonts w:cs="Arial" w:hint="eastAsia"/>
        </w:rPr>
        <w:t>、</w:t>
      </w:r>
    </w:p>
    <w:p w14:paraId="0C14DC49" w14:textId="77777777" w:rsidR="001448C8" w:rsidRPr="00A64055" w:rsidRDefault="001448C8" w:rsidP="0010554B">
      <w:pPr>
        <w:ind w:leftChars="82" w:left="459" w:hangingChars="118" w:hanging="271"/>
        <w:rPr>
          <w:rFonts w:cs="Arial"/>
        </w:rPr>
      </w:pPr>
      <w:r w:rsidRPr="00A64055">
        <w:rPr>
          <w:rFonts w:cs="Arial"/>
        </w:rPr>
        <w:tab/>
      </w:r>
      <w:r w:rsidRPr="00A64055">
        <w:rPr>
          <w:rFonts w:cs="Arial" w:hint="eastAsia"/>
        </w:rPr>
        <w:t xml:space="preserve">　</w:t>
      </w:r>
      <w:r w:rsidRPr="00A64055">
        <w:rPr>
          <w:rFonts w:eastAsia="ＭＳ ゴシック" w:cs="Arial"/>
        </w:rPr>
        <w:t>(</w:t>
      </w:r>
      <w:r w:rsidRPr="00A64055">
        <w:rPr>
          <w:rFonts w:eastAsia="ＭＳ ゴシック" w:cs="Arial" w:hint="eastAsia"/>
        </w:rPr>
        <w:t>i</w:t>
      </w:r>
      <w:r w:rsidRPr="00A64055">
        <w:rPr>
          <w:rFonts w:eastAsia="ＭＳ ゴシック" w:cs="Arial"/>
        </w:rPr>
        <w:t>i)</w:t>
      </w:r>
      <w:r w:rsidRPr="00A64055">
        <w:rPr>
          <w:rFonts w:cs="Arial"/>
        </w:rPr>
        <w:t xml:space="preserve">　</w:t>
      </w:r>
      <w:r w:rsidRPr="00A64055">
        <w:rPr>
          <w:rFonts w:cs="Arial" w:hint="eastAsia"/>
        </w:rPr>
        <w:t>衆院選は、比例代表制選挙が併用されている。</w:t>
      </w:r>
    </w:p>
    <w:p w14:paraId="1753819D" w14:textId="77777777" w:rsidR="001448C8" w:rsidRPr="00A64055" w:rsidRDefault="001448C8" w:rsidP="00F90776">
      <w:pPr>
        <w:snapToGrid w:val="0"/>
        <w:spacing w:line="240" w:lineRule="auto"/>
        <w:ind w:leftChars="-18" w:left="230" w:hangingChars="118" w:hanging="271"/>
        <w:rPr>
          <w:rFonts w:ascii="ＭＳ 明朝" w:hAnsi="ＭＳ 明朝" w:cs="ＭＳ 明朝"/>
        </w:rPr>
      </w:pPr>
    </w:p>
    <w:p w14:paraId="79A01423" w14:textId="77777777" w:rsidR="001448C8" w:rsidRPr="00A64055" w:rsidRDefault="001448C8" w:rsidP="00F90776">
      <w:pPr>
        <w:ind w:leftChars="-18" w:left="230" w:hangingChars="118" w:hanging="271"/>
        <w:rPr>
          <w:rFonts w:ascii="ＭＳ 明朝" w:hAnsi="ＭＳ 明朝" w:cs="ＭＳ 明朝"/>
          <w:color w:val="000000" w:themeColor="text1"/>
        </w:rPr>
      </w:pPr>
      <w:r w:rsidRPr="00A64055">
        <w:rPr>
          <w:rFonts w:ascii="ＭＳ 明朝" w:hAnsi="ＭＳ 明朝" w:cs="ＭＳ 明朝"/>
        </w:rPr>
        <w:tab/>
      </w:r>
      <w:r w:rsidRPr="00A64055">
        <w:rPr>
          <w:rFonts w:ascii="ＭＳ 明朝" w:hAnsi="ＭＳ 明朝" w:cs="ＭＳ 明朝" w:hint="eastAsia"/>
        </w:rPr>
        <w:t xml:space="preserve">　</w:t>
      </w:r>
      <w:r w:rsidRPr="00A64055">
        <w:rPr>
          <w:rFonts w:ascii="ＭＳ 明朝" w:hAnsi="ＭＳ 明朝" w:cs="ＭＳ 明朝" w:hint="eastAsia"/>
          <w:color w:val="000000" w:themeColor="text1"/>
        </w:rPr>
        <w:t>即ち、平成</w:t>
      </w:r>
      <w:r w:rsidRPr="00A64055">
        <w:rPr>
          <w:rFonts w:cs="Arial" w:hint="eastAsia"/>
          <w:color w:val="000000" w:themeColor="text1"/>
        </w:rPr>
        <w:t>29</w:t>
      </w:r>
      <w:r w:rsidRPr="00A64055">
        <w:rPr>
          <w:rFonts w:cs="Arial" w:hint="eastAsia"/>
          <w:color w:val="000000" w:themeColor="text1"/>
        </w:rPr>
        <w:t>年衆院選</w:t>
      </w:r>
      <w:r w:rsidRPr="00A64055">
        <w:rPr>
          <w:rFonts w:ascii="ＭＳ 明朝" w:hAnsi="ＭＳ 明朝" w:cs="ＭＳ 明朝" w:hint="eastAsia"/>
          <w:color w:val="000000" w:themeColor="text1"/>
        </w:rPr>
        <w:t>（小選挙区）においては、全小選挙区が裁判の対象となっており、全小選挙区につき、選挙違憲無効判決が言渡され、全小選挙区選出議</w:t>
      </w:r>
      <w:r w:rsidRPr="00A64055">
        <w:rPr>
          <w:rFonts w:ascii="ＭＳ 明朝" w:hAnsi="ＭＳ 明朝" w:cs="ＭＳ 明朝" w:hint="eastAsia"/>
          <w:color w:val="000000" w:themeColor="text1"/>
        </w:rPr>
        <w:lastRenderedPageBreak/>
        <w:t>員が不存在となっても、</w:t>
      </w:r>
      <w:r w:rsidRPr="00A64055">
        <w:rPr>
          <w:rFonts w:ascii="HGP創英角ｺﾞｼｯｸUB" w:eastAsia="HGP創英角ｺﾞｼｯｸUB" w:hAnsi="HGP創英角ｺﾞｼｯｸUB" w:cs="ＭＳ 明朝" w:hint="eastAsia"/>
          <w:color w:val="000000" w:themeColor="text1"/>
        </w:rPr>
        <w:t>比例代表制選挙で当選した国会議員が存在するので、</w:t>
      </w:r>
      <w:r w:rsidRPr="00A64055">
        <w:rPr>
          <w:rFonts w:ascii="ＭＳ 明朝" w:hAnsi="ＭＳ 明朝" w:cs="ＭＳ 明朝" w:hint="eastAsia"/>
          <w:color w:val="000000" w:themeColor="text1"/>
        </w:rPr>
        <w:t>昭和</w:t>
      </w:r>
      <w:r w:rsidRPr="00A64055">
        <w:rPr>
          <w:rFonts w:cs="Arial" w:hint="eastAsia"/>
          <w:color w:val="000000" w:themeColor="text1"/>
        </w:rPr>
        <w:t>51</w:t>
      </w:r>
      <w:r w:rsidRPr="00A64055">
        <w:rPr>
          <w:rFonts w:ascii="ＭＳ 明朝" w:hAnsi="ＭＳ 明朝" w:cs="ＭＳ 明朝" w:hint="eastAsia"/>
          <w:color w:val="000000" w:themeColor="text1"/>
        </w:rPr>
        <w:t>年大法廷判決当時に存在した、【選挙無効判決が言渡されると、「</w:t>
      </w:r>
      <w:r w:rsidRPr="00A64055">
        <w:rPr>
          <w:rFonts w:ascii="HGP創英角ｺﾞｼｯｸUB" w:eastAsia="HGP創英角ｺﾞｼｯｸUB" w:hAnsi="HGP創英角ｺﾞｼｯｸUB" w:cs="ＭＳ 明朝" w:hint="eastAsia"/>
          <w:color w:val="000000" w:themeColor="text1"/>
        </w:rPr>
        <w:t>憲法の所期</w:t>
      </w:r>
      <w:r w:rsidRPr="00A64055">
        <w:rPr>
          <w:rFonts w:ascii="ＭＳ 明朝" w:hAnsi="ＭＳ 明朝" w:cs="ＭＳ 明朝" w:hint="eastAsia"/>
          <w:color w:val="000000" w:themeColor="text1"/>
        </w:rPr>
        <w:t>しない結果を生ずる」</w:t>
      </w:r>
      <w:r w:rsidRPr="00A64055">
        <w:rPr>
          <w:rFonts w:ascii="ＭＳ 明朝" w:hAnsi="ＭＳ 明朝" w:cs="ＭＳ 明朝" w:hint="eastAsia"/>
          <w:color w:val="000000" w:themeColor="text1"/>
          <w:sz w:val="16"/>
        </w:rPr>
        <w:t>（強調　引用者）</w:t>
      </w:r>
      <w:r w:rsidRPr="00A64055">
        <w:rPr>
          <w:rFonts w:cs="Arial" w:hint="eastAsia"/>
          <w:color w:val="000000" w:themeColor="text1"/>
          <w:sz w:val="18"/>
        </w:rPr>
        <w:t>（昭和</w:t>
      </w:r>
      <w:r w:rsidRPr="00A64055">
        <w:rPr>
          <w:rFonts w:cs="Arial" w:hint="eastAsia"/>
          <w:color w:val="000000" w:themeColor="text1"/>
          <w:sz w:val="18"/>
        </w:rPr>
        <w:t>51</w:t>
      </w:r>
      <w:r w:rsidRPr="00A64055">
        <w:rPr>
          <w:rFonts w:cs="Arial" w:hint="eastAsia"/>
          <w:color w:val="000000" w:themeColor="text1"/>
          <w:sz w:val="18"/>
        </w:rPr>
        <w:t>年大法廷判決（衆）・民集</w:t>
      </w:r>
      <w:r w:rsidRPr="00A64055">
        <w:rPr>
          <w:rFonts w:cs="Arial" w:hint="eastAsia"/>
          <w:color w:val="000000" w:themeColor="text1"/>
          <w:sz w:val="18"/>
        </w:rPr>
        <w:t>30</w:t>
      </w:r>
      <w:r w:rsidRPr="00A64055">
        <w:rPr>
          <w:rFonts w:cs="Arial" w:hint="eastAsia"/>
          <w:color w:val="000000" w:themeColor="text1"/>
          <w:sz w:val="18"/>
        </w:rPr>
        <w:t>巻</w:t>
      </w:r>
      <w:r w:rsidRPr="00A64055">
        <w:rPr>
          <w:rFonts w:cs="Arial" w:hint="eastAsia"/>
          <w:color w:val="000000" w:themeColor="text1"/>
          <w:sz w:val="18"/>
        </w:rPr>
        <w:t>3</w:t>
      </w:r>
      <w:r w:rsidRPr="00A64055">
        <w:rPr>
          <w:rFonts w:cs="Arial" w:hint="eastAsia"/>
          <w:color w:val="000000" w:themeColor="text1"/>
          <w:sz w:val="18"/>
        </w:rPr>
        <w:t>号</w:t>
      </w:r>
      <w:r w:rsidRPr="00A64055">
        <w:rPr>
          <w:rFonts w:cs="Arial" w:hint="eastAsia"/>
          <w:color w:val="000000" w:themeColor="text1"/>
          <w:sz w:val="18"/>
        </w:rPr>
        <w:t>251</w:t>
      </w:r>
      <w:r w:rsidRPr="00A64055">
        <w:rPr>
          <w:rFonts w:cs="Arial" w:hint="eastAsia"/>
          <w:color w:val="000000" w:themeColor="text1"/>
          <w:sz w:val="18"/>
        </w:rPr>
        <w:t>（</w:t>
      </w:r>
      <w:r w:rsidRPr="00A64055">
        <w:rPr>
          <w:rFonts w:cs="Arial" w:hint="eastAsia"/>
          <w:color w:val="000000" w:themeColor="text1"/>
          <w:sz w:val="18"/>
        </w:rPr>
        <w:t>69</w:t>
      </w:r>
      <w:r w:rsidRPr="00A64055">
        <w:rPr>
          <w:rFonts w:cs="Arial" w:hint="eastAsia"/>
          <w:color w:val="000000" w:themeColor="text1"/>
          <w:sz w:val="18"/>
        </w:rPr>
        <w:t>）頁参照）</w:t>
      </w:r>
      <w:r w:rsidRPr="00A64055">
        <w:rPr>
          <w:rFonts w:ascii="ＭＳ 明朝" w:hAnsi="ＭＳ 明朝" w:cs="ＭＳ 明朝" w:hint="eastAsia"/>
          <w:color w:val="000000" w:themeColor="text1"/>
        </w:rPr>
        <w:t>という事情】が存在しない。</w:t>
      </w:r>
    </w:p>
    <w:p w14:paraId="0D317416" w14:textId="77777777" w:rsidR="001448C8" w:rsidRPr="00A64055" w:rsidRDefault="001448C8" w:rsidP="000434F7">
      <w:pPr>
        <w:ind w:left="271" w:hangingChars="118" w:hanging="271"/>
        <w:rPr>
          <w:rFonts w:cs="Arial"/>
        </w:rPr>
      </w:pPr>
      <w:r w:rsidRPr="00A64055">
        <w:rPr>
          <w:rFonts w:cs="Arial"/>
        </w:rPr>
        <w:tab/>
      </w:r>
      <w:r w:rsidRPr="00A64055">
        <w:rPr>
          <w:rFonts w:cs="Arial" w:hint="eastAsia"/>
        </w:rPr>
        <w:t xml:space="preserve">　</w:t>
      </w:r>
    </w:p>
    <w:p w14:paraId="3D3F1CBA" w14:textId="77777777" w:rsidR="001448C8" w:rsidRPr="00A64055" w:rsidRDefault="001448C8" w:rsidP="000434F7">
      <w:pPr>
        <w:ind w:left="271" w:hangingChars="118" w:hanging="271"/>
        <w:rPr>
          <w:rFonts w:cs="Arial"/>
        </w:rPr>
      </w:pPr>
      <w:r w:rsidRPr="00A64055">
        <w:rPr>
          <w:rFonts w:cs="Arial" w:hint="eastAsia"/>
        </w:rPr>
        <w:t xml:space="preserve">　　即ち、「選挙無効」判決が言渡しにより、</w:t>
      </w:r>
      <w:r w:rsidRPr="009B3933">
        <w:rPr>
          <w:rFonts w:ascii="ＭＳ 明朝" w:hAnsi="ＭＳ 明朝" w:cs="Arial" w:hint="eastAsia"/>
          <w:u w:val="thick"/>
        </w:rPr>
        <w:t>社会的混乱は生じない。</w:t>
      </w:r>
    </w:p>
    <w:p w14:paraId="393DCFE8" w14:textId="77777777" w:rsidR="001448C8" w:rsidRPr="00A64055" w:rsidRDefault="001448C8" w:rsidP="00F90776">
      <w:pPr>
        <w:ind w:leftChars="236" w:left="813" w:hangingChars="118" w:hanging="271"/>
        <w:rPr>
          <w:rFonts w:cs="Arial"/>
        </w:rPr>
      </w:pPr>
    </w:p>
    <w:p w14:paraId="135DC3F0" w14:textId="77777777" w:rsidR="001448C8" w:rsidRPr="00A64055" w:rsidRDefault="001448C8" w:rsidP="00F90776">
      <w:pPr>
        <w:ind w:leftChars="-18" w:left="230" w:hangingChars="118" w:hanging="271"/>
        <w:rPr>
          <w:rFonts w:cs="Arial"/>
          <w:u w:val="thick" w:color="000000" w:themeColor="text1"/>
        </w:rPr>
      </w:pPr>
      <w:r w:rsidRPr="00A64055">
        <w:rPr>
          <w:rFonts w:cs="Arial"/>
        </w:rPr>
        <w:tab/>
      </w:r>
      <w:r w:rsidRPr="00A64055">
        <w:rPr>
          <w:rFonts w:cs="Arial" w:hint="eastAsia"/>
        </w:rPr>
        <w:t xml:space="preserve">　</w:t>
      </w:r>
      <w:r w:rsidRPr="00A64055">
        <w:rPr>
          <w:rFonts w:cs="Arial" w:hint="eastAsia"/>
          <w:u w:val="thick" w:color="000000" w:themeColor="text1"/>
        </w:rPr>
        <w:t>平成</w:t>
      </w:r>
      <w:r w:rsidRPr="00A64055">
        <w:rPr>
          <w:rFonts w:cs="Arial" w:hint="eastAsia"/>
          <w:u w:val="thick" w:color="000000" w:themeColor="text1"/>
        </w:rPr>
        <w:t>29</w:t>
      </w:r>
      <w:r w:rsidRPr="00A64055">
        <w:rPr>
          <w:rFonts w:cs="Arial" w:hint="eastAsia"/>
          <w:u w:val="thick" w:color="000000" w:themeColor="text1"/>
        </w:rPr>
        <w:t>年衆院選（小選挙区）が違憲無効とされても、比例代表選出議員が存在するため、「</w:t>
      </w:r>
      <w:r w:rsidRPr="00A64055">
        <w:rPr>
          <w:rFonts w:ascii="HGP創英角ｺﾞｼｯｸUB" w:eastAsia="HGP創英角ｺﾞｼｯｸUB" w:hAnsi="HGP創英角ｺﾞｼｯｸUB" w:cs="Arial" w:hint="eastAsia"/>
          <w:u w:val="thick" w:color="000000" w:themeColor="text1"/>
        </w:rPr>
        <w:t>憲法の所期</w:t>
      </w:r>
      <w:r w:rsidRPr="00A64055">
        <w:rPr>
          <w:rFonts w:ascii="ＭＳ 明朝" w:hAnsi="ＭＳ 明朝" w:cs="ＭＳ 明朝" w:hint="eastAsia"/>
          <w:u w:val="thick" w:color="000000" w:themeColor="text1"/>
        </w:rPr>
        <w:t>するところに必ずしも適合</w:t>
      </w:r>
      <w:r w:rsidRPr="00A64055">
        <w:rPr>
          <w:rFonts w:cs="Arial" w:hint="eastAsia"/>
          <w:u w:val="thick" w:color="000000" w:themeColor="text1"/>
        </w:rPr>
        <w:t>しな</w:t>
      </w:r>
      <w:r w:rsidRPr="00A64055">
        <w:rPr>
          <w:rFonts w:ascii="ＭＳ 明朝" w:hAnsi="ＭＳ 明朝" w:cs="ＭＳ 明朝" w:hint="eastAsia"/>
          <w:u w:val="thick" w:color="000000" w:themeColor="text1"/>
        </w:rPr>
        <w:t>い結果を生じる」</w:t>
      </w:r>
      <w:r w:rsidRPr="00A64055">
        <w:rPr>
          <w:rFonts w:ascii="ＭＳ 明朝" w:hAnsi="ＭＳ 明朝" w:cs="ＭＳ 明朝" w:hint="eastAsia"/>
          <w:sz w:val="16"/>
          <w:u w:val="thick" w:color="000000" w:themeColor="text1"/>
        </w:rPr>
        <w:t>（強調　引用者）</w:t>
      </w:r>
      <w:r w:rsidRPr="00A64055">
        <w:rPr>
          <w:rFonts w:cs="Arial" w:hint="eastAsia"/>
          <w:sz w:val="18"/>
          <w:u w:val="thick" w:color="000000" w:themeColor="text1"/>
        </w:rPr>
        <w:t>（昭和</w:t>
      </w:r>
      <w:r w:rsidRPr="00A64055">
        <w:rPr>
          <w:rFonts w:cs="Arial" w:hint="eastAsia"/>
          <w:sz w:val="18"/>
          <w:u w:val="thick" w:color="000000" w:themeColor="text1"/>
        </w:rPr>
        <w:t>51</w:t>
      </w:r>
      <w:r w:rsidRPr="00A64055">
        <w:rPr>
          <w:rFonts w:cs="Arial" w:hint="eastAsia"/>
          <w:sz w:val="18"/>
          <w:u w:val="thick" w:color="000000" w:themeColor="text1"/>
        </w:rPr>
        <w:t>年大法廷判決（衆）・民集</w:t>
      </w:r>
      <w:r w:rsidRPr="00A64055">
        <w:rPr>
          <w:rFonts w:cs="Arial" w:hint="eastAsia"/>
          <w:sz w:val="18"/>
          <w:u w:val="thick" w:color="000000" w:themeColor="text1"/>
        </w:rPr>
        <w:t>30</w:t>
      </w:r>
      <w:r w:rsidRPr="00A64055">
        <w:rPr>
          <w:rFonts w:cs="Arial" w:hint="eastAsia"/>
          <w:sz w:val="18"/>
          <w:u w:val="thick" w:color="000000" w:themeColor="text1"/>
        </w:rPr>
        <w:t>巻</w:t>
      </w:r>
      <w:r w:rsidRPr="00A64055">
        <w:rPr>
          <w:rFonts w:cs="Arial" w:hint="eastAsia"/>
          <w:sz w:val="18"/>
          <w:u w:val="thick" w:color="000000" w:themeColor="text1"/>
        </w:rPr>
        <w:t>3</w:t>
      </w:r>
      <w:r w:rsidRPr="00A64055">
        <w:rPr>
          <w:rFonts w:cs="Arial" w:hint="eastAsia"/>
          <w:sz w:val="18"/>
          <w:u w:val="thick" w:color="000000" w:themeColor="text1"/>
        </w:rPr>
        <w:t>号</w:t>
      </w:r>
      <w:r w:rsidRPr="00A64055">
        <w:rPr>
          <w:rFonts w:cs="Arial" w:hint="eastAsia"/>
          <w:sz w:val="18"/>
          <w:u w:val="thick" w:color="000000" w:themeColor="text1"/>
        </w:rPr>
        <w:t>251</w:t>
      </w:r>
      <w:r w:rsidRPr="00A64055">
        <w:rPr>
          <w:rFonts w:cs="Arial" w:hint="eastAsia"/>
          <w:sz w:val="18"/>
          <w:u w:val="thick" w:color="000000" w:themeColor="text1"/>
        </w:rPr>
        <w:t>（</w:t>
      </w:r>
      <w:r w:rsidRPr="00A64055">
        <w:rPr>
          <w:rFonts w:cs="Arial" w:hint="eastAsia"/>
          <w:sz w:val="18"/>
          <w:u w:val="thick" w:color="000000" w:themeColor="text1"/>
        </w:rPr>
        <w:t>69</w:t>
      </w:r>
      <w:r w:rsidRPr="00A64055">
        <w:rPr>
          <w:rFonts w:cs="Arial" w:hint="eastAsia"/>
          <w:sz w:val="18"/>
          <w:u w:val="thick" w:color="000000" w:themeColor="text1"/>
        </w:rPr>
        <w:t>）頁参照）</w:t>
      </w:r>
      <w:r w:rsidRPr="00A64055">
        <w:rPr>
          <w:rFonts w:ascii="ＭＳ 明朝" w:hAnsi="ＭＳ 明朝" w:cs="ＭＳ 明朝" w:hint="eastAsia"/>
          <w:u w:val="thick" w:color="000000" w:themeColor="text1"/>
        </w:rPr>
        <w:t>という事情が存在しない（即ち、</w:t>
      </w:r>
      <w:r w:rsidRPr="00A64055">
        <w:rPr>
          <w:rFonts w:cs="Arial" w:hint="eastAsia"/>
          <w:u w:val="thick" w:color="000000" w:themeColor="text1"/>
        </w:rPr>
        <w:t>社会的混乱が生じない）ので、</w:t>
      </w:r>
      <w:r w:rsidRPr="00A64055">
        <w:rPr>
          <w:rFonts w:ascii="HGP創英角ｺﾞｼｯｸUB" w:eastAsia="HGP創英角ｺﾞｼｯｸUB" w:hAnsi="HGP創英角ｺﾞｼｯｸUB" w:cs="Arial" w:hint="eastAsia"/>
          <w:u w:val="thick" w:color="000000" w:themeColor="text1"/>
        </w:rPr>
        <w:t>昭和</w:t>
      </w:r>
      <w:r w:rsidRPr="00A64055">
        <w:rPr>
          <w:rFonts w:ascii="HGP創英角ｺﾞｼｯｸUB" w:eastAsia="HGP創英角ｺﾞｼｯｸUB" w:hAnsi="HGP創英角ｺﾞｼｯｸUB" w:cs="Arial"/>
          <w:u w:val="thick" w:color="000000" w:themeColor="text1"/>
        </w:rPr>
        <w:t>51</w:t>
      </w:r>
      <w:r w:rsidRPr="00A64055">
        <w:rPr>
          <w:rFonts w:ascii="HGP創英角ｺﾞｼｯｸUB" w:eastAsia="HGP創英角ｺﾞｼｯｸUB" w:hAnsi="HGP創英角ｺﾞｼｯｸUB" w:cs="Arial" w:hint="eastAsia"/>
          <w:u w:val="thick" w:color="000000" w:themeColor="text1"/>
        </w:rPr>
        <w:t>年大法廷判決（衆）と昭和</w:t>
      </w:r>
      <w:r w:rsidRPr="00A64055">
        <w:rPr>
          <w:rFonts w:ascii="HGP創英角ｺﾞｼｯｸUB" w:eastAsia="HGP創英角ｺﾞｼｯｸUB" w:hAnsi="HGP創英角ｺﾞｼｯｸUB" w:cs="Arial"/>
          <w:u w:val="thick" w:color="000000" w:themeColor="text1"/>
        </w:rPr>
        <w:t>60</w:t>
      </w:r>
      <w:r w:rsidRPr="00A64055">
        <w:rPr>
          <w:rFonts w:ascii="HGP創英角ｺﾞｼｯｸUB" w:eastAsia="HGP創英角ｺﾞｼｯｸUB" w:hAnsi="HGP創英角ｺﾞｼｯｸUB" w:cs="Arial" w:hint="eastAsia"/>
          <w:u w:val="thick" w:color="000000" w:themeColor="text1"/>
        </w:rPr>
        <w:t>年大法廷判決（衆）の事情判決の判例に従って、</w:t>
      </w:r>
      <w:r w:rsidRPr="00A64055">
        <w:rPr>
          <w:rFonts w:cs="Arial" w:hint="eastAsia"/>
          <w:u w:val="thick" w:color="000000" w:themeColor="text1"/>
        </w:rPr>
        <w:t>平成</w:t>
      </w:r>
      <w:r w:rsidRPr="00A64055">
        <w:rPr>
          <w:rFonts w:cs="Arial" w:hint="eastAsia"/>
          <w:u w:val="thick" w:color="000000" w:themeColor="text1"/>
        </w:rPr>
        <w:t>29</w:t>
      </w:r>
      <w:r w:rsidRPr="00A64055">
        <w:rPr>
          <w:rFonts w:cs="Arial" w:hint="eastAsia"/>
          <w:u w:val="thick" w:color="000000" w:themeColor="text1"/>
        </w:rPr>
        <w:t>年衆院選（小選挙区）は、憲法</w:t>
      </w:r>
      <w:r w:rsidRPr="00A64055">
        <w:rPr>
          <w:rFonts w:cs="Arial" w:hint="eastAsia"/>
          <w:u w:val="thick" w:color="000000" w:themeColor="text1"/>
        </w:rPr>
        <w:t>98</w:t>
      </w:r>
      <w:r w:rsidRPr="00A64055">
        <w:rPr>
          <w:rFonts w:cs="Arial" w:hint="eastAsia"/>
          <w:u w:val="thick" w:color="000000" w:themeColor="text1"/>
        </w:rPr>
        <w:t>条</w:t>
      </w:r>
      <w:r w:rsidRPr="00A64055">
        <w:rPr>
          <w:rFonts w:cs="Arial" w:hint="eastAsia"/>
          <w:u w:val="thick" w:color="000000" w:themeColor="text1"/>
        </w:rPr>
        <w:t>1</w:t>
      </w:r>
      <w:r w:rsidRPr="00A64055">
        <w:rPr>
          <w:rFonts w:cs="Arial" w:hint="eastAsia"/>
          <w:u w:val="thick" w:color="000000" w:themeColor="text1"/>
        </w:rPr>
        <w:t>項により、選挙無効である、と解される。</w:t>
      </w:r>
    </w:p>
    <w:p w14:paraId="0F327AB3" w14:textId="77777777" w:rsidR="001448C8" w:rsidRPr="00A64055" w:rsidRDefault="001448C8" w:rsidP="00E90E08">
      <w:pPr>
        <w:ind w:left="271" w:hangingChars="118" w:hanging="271"/>
        <w:rPr>
          <w:rFonts w:cs="Arial"/>
        </w:rPr>
      </w:pPr>
    </w:p>
    <w:p w14:paraId="1E99D476" w14:textId="77777777" w:rsidR="001448C8" w:rsidRPr="00A64055" w:rsidRDefault="001448C8" w:rsidP="00E90E08">
      <w:pPr>
        <w:ind w:left="271" w:hangingChars="118" w:hanging="271"/>
        <w:rPr>
          <w:rFonts w:cs="Arial"/>
        </w:rPr>
      </w:pPr>
      <w:r w:rsidRPr="00A64055">
        <w:rPr>
          <w:rFonts w:ascii="ＭＳ ゴシック" w:eastAsia="ＭＳ ゴシック" w:hAnsi="ＭＳ ゴシック" w:cs="Arial" w:hint="eastAsia"/>
          <w:bdr w:val="single" w:sz="4" w:space="0" w:color="auto"/>
        </w:rPr>
        <w:t>４</w:t>
      </w:r>
      <w:r w:rsidRPr="00A64055">
        <w:rPr>
          <w:rFonts w:cs="Arial" w:hint="eastAsia"/>
        </w:rPr>
        <w:t xml:space="preserve">　「選挙無効」判決の言渡しにより、選挙が無効とされ、内閣総理大臣が地位を失った場合、社会的混乱が生じないか否か、以下検討する。</w:t>
      </w:r>
    </w:p>
    <w:p w14:paraId="0E786586" w14:textId="77777777" w:rsidR="001448C8" w:rsidRPr="00A64055" w:rsidRDefault="001448C8" w:rsidP="00E90E08">
      <w:pPr>
        <w:ind w:leftChars="1" w:left="271" w:hangingChars="117" w:hanging="269"/>
        <w:rPr>
          <w:rFonts w:cs="Arial"/>
        </w:rPr>
      </w:pPr>
      <w:r w:rsidRPr="00A64055">
        <w:rPr>
          <w:rFonts w:cs="Arial"/>
        </w:rPr>
        <w:tab/>
      </w:r>
      <w:r w:rsidRPr="00A64055">
        <w:rPr>
          <w:rFonts w:cs="Arial" w:hint="eastAsia"/>
        </w:rPr>
        <w:t xml:space="preserve">　憲法</w:t>
      </w:r>
      <w:r w:rsidRPr="00A64055">
        <w:rPr>
          <w:rFonts w:cs="Arial" w:hint="eastAsia"/>
        </w:rPr>
        <w:t>70</w:t>
      </w:r>
      <w:r w:rsidRPr="00A64055">
        <w:rPr>
          <w:rFonts w:cs="Arial" w:hint="eastAsia"/>
        </w:rPr>
        <w:t>及び</w:t>
      </w:r>
      <w:r w:rsidRPr="00A64055">
        <w:rPr>
          <w:rFonts w:cs="Arial" w:hint="eastAsia"/>
        </w:rPr>
        <w:t>71</w:t>
      </w:r>
      <w:r w:rsidRPr="00A64055">
        <w:rPr>
          <w:rFonts w:cs="Arial" w:hint="eastAsia"/>
        </w:rPr>
        <w:t>条は、何らかの事由により、内閣総理大臣が地位を失う場合があり得ることを予め予定した規定である。憲法</w:t>
      </w:r>
      <w:r w:rsidRPr="00A64055">
        <w:rPr>
          <w:rFonts w:cs="Arial" w:hint="eastAsia"/>
        </w:rPr>
        <w:t>70</w:t>
      </w:r>
      <w:r w:rsidRPr="00A64055">
        <w:rPr>
          <w:rFonts w:cs="Arial" w:hint="eastAsia"/>
        </w:rPr>
        <w:t>及び</w:t>
      </w:r>
      <w:r w:rsidRPr="00A64055">
        <w:rPr>
          <w:rFonts w:cs="Arial" w:hint="eastAsia"/>
        </w:rPr>
        <w:t>71</w:t>
      </w:r>
      <w:r w:rsidRPr="00A64055">
        <w:rPr>
          <w:rFonts w:cs="Arial" w:hint="eastAsia"/>
        </w:rPr>
        <w:t>条が存在するので、内閣総理大臣が「選挙無効」判決によって、その地位を喪失しても、</w:t>
      </w:r>
      <w:r w:rsidRPr="009B3933">
        <w:rPr>
          <w:rFonts w:ascii="ＭＳ 明朝" w:hAnsi="ＭＳ 明朝" w:cs="Arial" w:hint="eastAsia"/>
          <w:u w:val="thick"/>
        </w:rPr>
        <w:t>社会的混乱は生じない。</w:t>
      </w:r>
    </w:p>
    <w:p w14:paraId="3BDB7110" w14:textId="77777777" w:rsidR="001448C8" w:rsidRPr="00A64055" w:rsidRDefault="001448C8" w:rsidP="00E90E08">
      <w:pPr>
        <w:ind w:leftChars="1" w:left="271" w:hangingChars="117" w:hanging="269"/>
        <w:rPr>
          <w:rFonts w:cs="Arial"/>
        </w:rPr>
      </w:pPr>
      <w:r w:rsidRPr="00A64055">
        <w:rPr>
          <w:rFonts w:cs="Arial"/>
        </w:rPr>
        <w:tab/>
      </w:r>
    </w:p>
    <w:p w14:paraId="6C8D532B" w14:textId="149A3520" w:rsidR="001448C8" w:rsidRPr="00A64055" w:rsidRDefault="001448C8" w:rsidP="00E90E08">
      <w:pPr>
        <w:tabs>
          <w:tab w:val="left" w:pos="284"/>
        </w:tabs>
        <w:ind w:leftChars="1" w:left="542" w:hangingChars="235" w:hanging="540"/>
        <w:rPr>
          <w:rFonts w:cs="Arial"/>
          <w:u w:val="thick"/>
        </w:rPr>
      </w:pPr>
      <w:r w:rsidRPr="00A64055">
        <w:rPr>
          <w:rFonts w:ascii="ＭＳ ゴシック" w:eastAsia="ＭＳ ゴシック" w:hAnsi="ＭＳ ゴシック" w:cs="Arial" w:hint="eastAsia"/>
          <w:bdr w:val="single" w:sz="4" w:space="0" w:color="auto"/>
        </w:rPr>
        <w:t>５</w:t>
      </w:r>
      <w:r w:rsidRPr="00A64055">
        <w:rPr>
          <w:rFonts w:eastAsia="ＭＳ ゴシック" w:cs="Arial" w:hint="eastAsia"/>
        </w:rPr>
        <w:t>(1)</w:t>
      </w:r>
      <w:r w:rsidRPr="00A64055">
        <w:rPr>
          <w:rFonts w:ascii="ＭＳ ゴシック" w:eastAsia="ＭＳ ゴシック" w:hAnsi="ＭＳ ゴシック" w:cs="Arial" w:hint="eastAsia"/>
        </w:rPr>
        <w:t xml:space="preserve">　</w:t>
      </w:r>
      <w:r w:rsidRPr="00A64055">
        <w:rPr>
          <w:rFonts w:cs="Arial" w:hint="eastAsia"/>
          <w:u w:val="thick"/>
        </w:rPr>
        <w:t>上記</w:t>
      </w:r>
      <w:r w:rsidRPr="00A64055">
        <w:rPr>
          <w:rFonts w:cs="Arial" w:hint="eastAsia"/>
          <w:u w:val="thick"/>
        </w:rPr>
        <w:t xml:space="preserve"> </w:t>
      </w:r>
      <w:r w:rsidRPr="00A64055">
        <w:rPr>
          <w:rFonts w:ascii="ＭＳ ゴシック" w:eastAsia="ＭＳ ゴシック" w:hAnsi="ＭＳ ゴシック" w:cs="Arial" w:hint="eastAsia"/>
          <w:u w:val="thick"/>
          <w:bdr w:val="single" w:sz="4" w:space="0" w:color="auto"/>
        </w:rPr>
        <w:t>１</w:t>
      </w:r>
      <w:r w:rsidRPr="00A64055">
        <w:rPr>
          <w:rFonts w:cs="Arial" w:hint="eastAsia"/>
          <w:u w:val="thick"/>
        </w:rPr>
        <w:t>～</w:t>
      </w:r>
      <w:r w:rsidRPr="00A64055">
        <w:rPr>
          <w:rFonts w:ascii="ＭＳ ゴシック" w:eastAsia="ＭＳ ゴシック" w:hAnsi="ＭＳ ゴシック" w:cs="Arial" w:hint="eastAsia"/>
          <w:u w:val="thick"/>
          <w:bdr w:val="single" w:sz="4" w:space="0" w:color="auto"/>
        </w:rPr>
        <w:t>４</w:t>
      </w:r>
      <w:r w:rsidRPr="00A64055">
        <w:rPr>
          <w:rFonts w:cs="Arial" w:hint="eastAsia"/>
          <w:kern w:val="0"/>
          <w:sz w:val="16"/>
          <w:szCs w:val="21"/>
          <w:u w:val="thick"/>
        </w:rPr>
        <w:t>（本書</w:t>
      </w:r>
      <w:r w:rsidR="0083419B" w:rsidRPr="00A64055">
        <w:rPr>
          <w:rFonts w:cs="Arial" w:hint="eastAsia"/>
          <w:kern w:val="0"/>
          <w:sz w:val="16"/>
          <w:szCs w:val="21"/>
          <w:u w:val="thick"/>
        </w:rPr>
        <w:t>5</w:t>
      </w:r>
      <w:r w:rsidR="000761D0">
        <w:rPr>
          <w:rFonts w:cs="Arial" w:hint="eastAsia"/>
          <w:kern w:val="0"/>
          <w:sz w:val="16"/>
          <w:szCs w:val="21"/>
          <w:u w:val="thick"/>
        </w:rPr>
        <w:t>5</w:t>
      </w:r>
      <w:r w:rsidRPr="00A64055">
        <w:rPr>
          <w:rFonts w:cs="Arial" w:hint="eastAsia"/>
          <w:kern w:val="0"/>
          <w:sz w:val="16"/>
          <w:szCs w:val="21"/>
          <w:u w:val="thick"/>
        </w:rPr>
        <w:t>～</w:t>
      </w:r>
      <w:r w:rsidR="00764011" w:rsidRPr="00A64055">
        <w:rPr>
          <w:rFonts w:cs="Arial" w:hint="eastAsia"/>
          <w:kern w:val="0"/>
          <w:sz w:val="16"/>
          <w:szCs w:val="21"/>
          <w:u w:val="thick"/>
        </w:rPr>
        <w:t>5</w:t>
      </w:r>
      <w:r w:rsidR="000761D0">
        <w:rPr>
          <w:rFonts w:cs="Arial" w:hint="eastAsia"/>
          <w:kern w:val="0"/>
          <w:sz w:val="16"/>
          <w:szCs w:val="21"/>
          <w:u w:val="thick"/>
        </w:rPr>
        <w:t>7</w:t>
      </w:r>
      <w:r w:rsidRPr="00A64055">
        <w:rPr>
          <w:rFonts w:cs="Arial" w:hint="eastAsia"/>
          <w:kern w:val="0"/>
          <w:sz w:val="16"/>
          <w:szCs w:val="21"/>
          <w:u w:val="thick"/>
        </w:rPr>
        <w:t>頁）</w:t>
      </w:r>
      <w:r w:rsidRPr="00A64055">
        <w:rPr>
          <w:rFonts w:cs="Arial" w:hint="eastAsia"/>
          <w:u w:val="thick"/>
        </w:rPr>
        <w:t>で議論したとおり、同選挙が「選挙無効」判決により無効とされた場合でも、社会的混乱は生じないので、同選挙を、「合憲」と判決すべきか、「選挙無効」と判決すべきかは、平成</w:t>
      </w:r>
      <w:r w:rsidRPr="00A64055">
        <w:rPr>
          <w:rFonts w:cs="Arial" w:hint="eastAsia"/>
          <w:u w:val="thick"/>
        </w:rPr>
        <w:t>29</w:t>
      </w:r>
      <w:r w:rsidRPr="00A64055">
        <w:rPr>
          <w:rFonts w:cs="Arial" w:hint="eastAsia"/>
          <w:u w:val="thick"/>
        </w:rPr>
        <w:t>年衆院選（小選挙区）の効力を、国民の利益を尊重するか、又は国会議員の既得の利益を尊重するかによって、憲法</w:t>
      </w:r>
      <w:r w:rsidRPr="00A64055">
        <w:rPr>
          <w:rFonts w:cs="Arial" w:hint="eastAsia"/>
          <w:u w:val="thick"/>
        </w:rPr>
        <w:t>98</w:t>
      </w:r>
      <w:r w:rsidRPr="00A64055">
        <w:rPr>
          <w:rFonts w:cs="Arial" w:hint="eastAsia"/>
          <w:u w:val="thick"/>
        </w:rPr>
        <w:t>条</w:t>
      </w:r>
      <w:r w:rsidRPr="00A64055">
        <w:rPr>
          <w:rFonts w:cs="Arial" w:hint="eastAsia"/>
          <w:u w:val="thick"/>
        </w:rPr>
        <w:t>1</w:t>
      </w:r>
      <w:r w:rsidRPr="00A64055">
        <w:rPr>
          <w:rFonts w:cs="Arial" w:hint="eastAsia"/>
          <w:u w:val="thick"/>
        </w:rPr>
        <w:t>項の明文の規範に従って、決めればよいことになる。</w:t>
      </w:r>
    </w:p>
    <w:p w14:paraId="04BC8918" w14:textId="77777777" w:rsidR="001448C8" w:rsidRPr="001D4D6C" w:rsidRDefault="001448C8" w:rsidP="00BC76D0">
      <w:pPr>
        <w:snapToGrid w:val="0"/>
        <w:spacing w:line="240" w:lineRule="auto"/>
        <w:ind w:firstLineChars="100" w:firstLine="230"/>
        <w:rPr>
          <w:rFonts w:cs="Arial"/>
          <w:u w:val="thick"/>
        </w:rPr>
      </w:pPr>
    </w:p>
    <w:p w14:paraId="4FE4038F" w14:textId="21B88CF3" w:rsidR="001448C8" w:rsidRPr="00A64055" w:rsidRDefault="001448C8" w:rsidP="00F90776">
      <w:pPr>
        <w:ind w:leftChars="100" w:left="501" w:hangingChars="118" w:hanging="271"/>
        <w:rPr>
          <w:rFonts w:ascii="HGP創英角ｺﾞｼｯｸUB" w:eastAsia="HGP創英角ｺﾞｼｯｸUB" w:hAnsi="HGP創英角ｺﾞｼｯｸUB" w:cs="Arial"/>
        </w:rPr>
      </w:pPr>
      <w:r w:rsidRPr="00A64055">
        <w:rPr>
          <w:rFonts w:cs="Arial"/>
        </w:rPr>
        <w:tab/>
      </w:r>
      <w:r w:rsidRPr="00A64055">
        <w:rPr>
          <w:rFonts w:cs="Arial" w:hint="eastAsia"/>
        </w:rPr>
        <w:t xml:space="preserve">　</w:t>
      </w:r>
      <w:r w:rsidRPr="00A64055">
        <w:rPr>
          <w:rFonts w:ascii="HGP創英角ｺﾞｼｯｸUB" w:eastAsia="HGP創英角ｺﾞｼｯｸUB" w:hAnsi="HGP創英角ｺﾞｼｯｸUB" w:cs="Arial" w:hint="eastAsia"/>
        </w:rPr>
        <w:t>結論を先に言えば、</w:t>
      </w:r>
      <w:r w:rsidR="00764011" w:rsidRPr="00A64055">
        <w:rPr>
          <w:rFonts w:ascii="HGP創英角ｺﾞｼｯｸUB" w:eastAsia="HGP創英角ｺﾞｼｯｸUB" w:hAnsi="HGP創英角ｺﾞｼｯｸUB" w:cs="Arial" w:hint="eastAsia"/>
        </w:rPr>
        <w:t>選挙の違憲無効判決により侵害された</w:t>
      </w:r>
      <w:r w:rsidR="00B958ED">
        <w:rPr>
          <w:rFonts w:ascii="HGP創英角ｺﾞｼｯｸUB" w:eastAsia="HGP創英角ｺﾞｼｯｸUB" w:hAnsi="HGP創英角ｺﾞｼｯｸUB" w:cs="Arial" w:hint="eastAsia"/>
        </w:rPr>
        <w:t xml:space="preserve"> </w:t>
      </w:r>
      <w:r w:rsidR="007C72AB" w:rsidRPr="00A64055">
        <w:rPr>
          <w:rFonts w:ascii="HGP創英角ｺﾞｼｯｸUB" w:eastAsia="HGP創英角ｺﾞｼｯｸUB" w:hAnsi="HGP創英角ｺﾞｼｯｸUB" w:cs="Arial" w:hint="eastAsia"/>
        </w:rPr>
        <w:t>【「</w:t>
      </w:r>
      <w:r w:rsidRPr="00A64055">
        <w:rPr>
          <w:rFonts w:ascii="HGP創英角ｺﾞｼｯｸUB" w:eastAsia="HGP創英角ｺﾞｼｯｸUB" w:hAnsi="HGP創英角ｺﾞｼｯｸUB" w:cs="Arial" w:hint="eastAsia"/>
        </w:rPr>
        <w:t>主権」を有する国民の利益</w:t>
      </w:r>
      <w:r w:rsidR="007C72AB" w:rsidRPr="00A64055">
        <w:rPr>
          <w:rFonts w:ascii="HGP創英角ｺﾞｼｯｸUB" w:eastAsia="HGP創英角ｺﾞｼｯｸUB" w:hAnsi="HGP創英角ｺﾞｼｯｸUB" w:cs="Arial" w:hint="eastAsia"/>
        </w:rPr>
        <w:t>】</w:t>
      </w:r>
      <w:r w:rsidR="00B479D5">
        <w:rPr>
          <w:rFonts w:ascii="HGP創英角ｺﾞｼｯｸUB" w:eastAsia="HGP創英角ｺﾞｼｯｸUB" w:hAnsi="HGP創英角ｺﾞｼｯｸUB" w:cs="Arial" w:hint="eastAsia"/>
        </w:rPr>
        <w:t xml:space="preserve"> </w:t>
      </w:r>
      <w:r w:rsidRPr="00A64055">
        <w:rPr>
          <w:rFonts w:ascii="HGP創英角ｺﾞｼｯｸUB" w:eastAsia="HGP創英角ｺﾞｼｯｸUB" w:hAnsi="HGP創英角ｺﾞｼｯｸUB" w:cs="Arial" w:hint="eastAsia"/>
        </w:rPr>
        <w:t>が、「主権」を有しない国会議員の既得の利益に対して優越するので、「主権」を有する国民の</w:t>
      </w:r>
      <w:r w:rsidR="00764011" w:rsidRPr="00A64055">
        <w:rPr>
          <w:rFonts w:ascii="HGP創英角ｺﾞｼｯｸUB" w:eastAsia="HGP創英角ｺﾞｼｯｸUB" w:hAnsi="HGP創英角ｺﾞｼｯｸUB" w:cs="Arial" w:hint="eastAsia"/>
        </w:rPr>
        <w:t>当該</w:t>
      </w:r>
      <w:r w:rsidRPr="00A64055">
        <w:rPr>
          <w:rFonts w:ascii="HGP創英角ｺﾞｼｯｸUB" w:eastAsia="HGP創英角ｺﾞｼｯｸUB" w:hAnsi="HGP創英角ｺﾞｼｯｸUB" w:cs="Arial" w:hint="eastAsia"/>
        </w:rPr>
        <w:t>利益を尊重して、同選挙は、同98条1項に従い、「選挙無効」と判決さるべきである。</w:t>
      </w:r>
    </w:p>
    <w:p w14:paraId="7969545F" w14:textId="77777777" w:rsidR="001448C8" w:rsidRPr="00A64055" w:rsidRDefault="001448C8" w:rsidP="00BC76D0">
      <w:pPr>
        <w:snapToGrid w:val="0"/>
        <w:spacing w:line="240" w:lineRule="auto"/>
        <w:ind w:firstLineChars="100" w:firstLine="170"/>
        <w:rPr>
          <w:rFonts w:ascii="HGP創英角ｺﾞｼｯｸUB" w:eastAsia="HGP創英角ｺﾞｼｯｸUB" w:hAnsi="HGP創英角ｺﾞｼｯｸUB" w:cs="Arial"/>
          <w:sz w:val="18"/>
        </w:rPr>
      </w:pPr>
    </w:p>
    <w:p w14:paraId="58D6AF08" w14:textId="77777777" w:rsidR="001448C8" w:rsidRPr="00A64055" w:rsidRDefault="001448C8" w:rsidP="00F90776">
      <w:pPr>
        <w:ind w:leftChars="100" w:left="501" w:hangingChars="118" w:hanging="271"/>
        <w:rPr>
          <w:rFonts w:cs="Arial"/>
          <w:u w:val="thick"/>
        </w:rPr>
      </w:pPr>
      <w:r w:rsidRPr="00A64055">
        <w:rPr>
          <w:rFonts w:cs="Arial" w:hint="eastAsia"/>
        </w:rPr>
        <w:t xml:space="preserve">　　</w:t>
      </w:r>
      <w:r w:rsidRPr="00A64055">
        <w:rPr>
          <w:rFonts w:cs="Arial" w:hint="eastAsia"/>
          <w:u w:val="thick"/>
        </w:rPr>
        <w:t>けだし、</w:t>
      </w:r>
      <w:r w:rsidRPr="00A64055">
        <w:rPr>
          <w:rFonts w:ascii="ＭＳ ゴシック" w:eastAsia="ＭＳ ゴシック" w:hAnsi="ＭＳ ゴシック" w:cs="Arial" w:hint="eastAsia"/>
          <w:u w:val="thick"/>
        </w:rPr>
        <w:t>①</w:t>
      </w:r>
      <w:r w:rsidRPr="00A64055">
        <w:rPr>
          <w:rFonts w:cs="Arial" w:hint="eastAsia"/>
          <w:u w:val="thick"/>
        </w:rPr>
        <w:t>憲法</w:t>
      </w:r>
      <w:r w:rsidRPr="00A64055">
        <w:rPr>
          <w:rFonts w:cs="Arial" w:hint="eastAsia"/>
          <w:u w:val="thick"/>
        </w:rPr>
        <w:t>1</w:t>
      </w:r>
      <w:r w:rsidRPr="00A64055">
        <w:rPr>
          <w:rFonts w:cs="Arial" w:hint="eastAsia"/>
          <w:u w:val="thick"/>
        </w:rPr>
        <w:t>条の「主権の存する日本国民」、</w:t>
      </w:r>
      <w:r w:rsidRPr="00A64055">
        <w:rPr>
          <w:rFonts w:ascii="ＭＳ ゴシック" w:eastAsia="ＭＳ ゴシック" w:hAnsi="ＭＳ ゴシック" w:cs="Arial" w:hint="eastAsia"/>
          <w:u w:val="thick"/>
        </w:rPr>
        <w:t>②</w:t>
      </w:r>
      <w:r w:rsidRPr="00A64055">
        <w:rPr>
          <w:rFonts w:cs="Arial" w:hint="eastAsia"/>
          <w:u w:val="thick"/>
        </w:rPr>
        <w:t>同前文第</w:t>
      </w:r>
      <w:r w:rsidRPr="00A64055">
        <w:rPr>
          <w:rFonts w:cs="Arial" w:hint="eastAsia"/>
          <w:u w:val="thick"/>
        </w:rPr>
        <w:t>1</w:t>
      </w:r>
      <w:r w:rsidRPr="00A64055">
        <w:rPr>
          <w:rFonts w:cs="Arial" w:hint="eastAsia"/>
          <w:u w:val="thick"/>
        </w:rPr>
        <w:t>項第</w:t>
      </w:r>
      <w:r w:rsidRPr="00A64055">
        <w:rPr>
          <w:rFonts w:cs="Arial" w:hint="eastAsia"/>
          <w:u w:val="thick"/>
        </w:rPr>
        <w:t>1</w:t>
      </w:r>
      <w:r w:rsidRPr="00A64055">
        <w:rPr>
          <w:rFonts w:cs="Arial" w:hint="eastAsia"/>
          <w:u w:val="thick"/>
        </w:rPr>
        <w:t>文の「</w:t>
      </w:r>
      <w:r w:rsidRPr="00A64055">
        <w:rPr>
          <w:rFonts w:hint="eastAsia"/>
          <w:kern w:val="0"/>
          <w:szCs w:val="23"/>
          <w:u w:val="thick"/>
        </w:rPr>
        <w:t>主権が国民に存する」、及び</w:t>
      </w:r>
      <w:r w:rsidRPr="00A64055">
        <w:rPr>
          <w:rFonts w:ascii="ＭＳ ゴシック" w:eastAsia="ＭＳ ゴシック" w:hAnsi="ＭＳ ゴシック" w:hint="eastAsia"/>
          <w:kern w:val="0"/>
          <w:szCs w:val="23"/>
          <w:u w:val="thick"/>
        </w:rPr>
        <w:t>③</w:t>
      </w:r>
      <w:r w:rsidRPr="00A64055">
        <w:rPr>
          <w:rFonts w:hint="eastAsia"/>
          <w:kern w:val="0"/>
          <w:szCs w:val="23"/>
          <w:u w:val="thick"/>
        </w:rPr>
        <w:t>同前文第</w:t>
      </w:r>
      <w:r w:rsidRPr="00A64055">
        <w:rPr>
          <w:kern w:val="0"/>
          <w:szCs w:val="23"/>
          <w:u w:val="thick"/>
        </w:rPr>
        <w:t>1</w:t>
      </w:r>
      <w:r w:rsidRPr="00A64055">
        <w:rPr>
          <w:rFonts w:hint="eastAsia"/>
          <w:kern w:val="0"/>
          <w:szCs w:val="23"/>
          <w:u w:val="thick"/>
        </w:rPr>
        <w:t>項第</w:t>
      </w:r>
      <w:r w:rsidRPr="00A64055">
        <w:rPr>
          <w:kern w:val="0"/>
          <w:szCs w:val="23"/>
          <w:u w:val="thick"/>
        </w:rPr>
        <w:t>2</w:t>
      </w:r>
      <w:r w:rsidRPr="00A64055">
        <w:rPr>
          <w:rFonts w:hint="eastAsia"/>
          <w:kern w:val="0"/>
          <w:szCs w:val="23"/>
          <w:u w:val="thick"/>
        </w:rPr>
        <w:t>文の</w:t>
      </w:r>
      <w:r w:rsidRPr="001D4D6C">
        <w:rPr>
          <w:rFonts w:ascii="ＭＳ ゴシック" w:eastAsia="ＭＳ ゴシック" w:hAnsi="ＭＳ ゴシック" w:cs="Arial" w:hint="eastAsia"/>
          <w:b/>
          <w:color w:val="FF00FF"/>
          <w:u w:val="thick" w:color="000000" w:themeColor="text1"/>
        </w:rPr>
        <w:t>「</w:t>
      </w:r>
      <w:r w:rsidRPr="00A64055">
        <w:rPr>
          <w:rFonts w:hint="eastAsia"/>
          <w:kern w:val="0"/>
          <w:szCs w:val="23"/>
          <w:u w:val="thick"/>
        </w:rPr>
        <w:t>そもそも国政は、国民の厳粛な信託によるものであつて、････その福利は国民がこれを享受する。</w:t>
      </w:r>
      <w:r w:rsidRPr="001D4D6C">
        <w:rPr>
          <w:rFonts w:ascii="ＭＳ ゴシック" w:eastAsia="ＭＳ ゴシック" w:hAnsi="ＭＳ ゴシック" w:cs="Arial" w:hint="eastAsia"/>
          <w:b/>
          <w:color w:val="FF00FF"/>
          <w:u w:val="thick" w:color="000000" w:themeColor="text1"/>
        </w:rPr>
        <w:t>」</w:t>
      </w:r>
      <w:r w:rsidRPr="00A64055">
        <w:rPr>
          <w:rFonts w:hint="eastAsia"/>
          <w:kern w:val="0"/>
          <w:szCs w:val="23"/>
          <w:u w:val="thick"/>
        </w:rPr>
        <w:t>の各</w:t>
      </w:r>
      <w:r w:rsidRPr="00A64055">
        <w:rPr>
          <w:rFonts w:cs="Arial" w:hint="eastAsia"/>
          <w:u w:val="thick"/>
        </w:rPr>
        <w:t>明文が示す、</w:t>
      </w:r>
    </w:p>
    <w:p w14:paraId="3F059CC0" w14:textId="44FA2AD9" w:rsidR="001448C8" w:rsidRPr="00A64055" w:rsidRDefault="001448C8" w:rsidP="008924A2">
      <w:pPr>
        <w:ind w:leftChars="285" w:left="939" w:hangingChars="123" w:hanging="284"/>
        <w:rPr>
          <w:rFonts w:ascii="HGP創英角ｺﾞｼｯｸUB" w:eastAsia="HGP創英角ｺﾞｼｯｸUB" w:hAnsi="HGP創英角ｺﾞｼｯｸUB" w:cs="Arial"/>
          <w:u w:val="thick"/>
        </w:rPr>
      </w:pPr>
      <w:r w:rsidRPr="001D4D6C">
        <w:rPr>
          <w:rFonts w:ascii="ＭＳ ゴシック" w:eastAsia="ＭＳ ゴシック" w:hAnsi="ＭＳ ゴシック" w:hint="eastAsia"/>
          <w:b/>
          <w:color w:val="00B0F0"/>
        </w:rPr>
        <w:t>【</w:t>
      </w:r>
      <w:r w:rsidRPr="00A64055">
        <w:rPr>
          <w:rFonts w:cs="Arial" w:hint="eastAsia"/>
        </w:rPr>
        <w:t xml:space="preserve"> </w:t>
      </w:r>
      <w:r w:rsidRPr="00A64055">
        <w:rPr>
          <w:rFonts w:ascii="HGP創英角ｺﾞｼｯｸUB" w:eastAsia="HGP創英角ｺﾞｼｯｸUB" w:hAnsi="HGP創英角ｺﾞｼｯｸUB" w:cs="Arial" w:hint="eastAsia"/>
          <w:u w:val="thick"/>
        </w:rPr>
        <w:t xml:space="preserve">「主権」を有する国民の利益 </w:t>
      </w:r>
      <w:r w:rsidRPr="00A64055">
        <w:rPr>
          <w:rFonts w:cs="Arial" w:hint="eastAsia"/>
          <w:u w:val="thick"/>
        </w:rPr>
        <w:t>が、「主権」を有しない国会議員</w:t>
      </w:r>
      <w:r w:rsidRPr="009B3933">
        <w:rPr>
          <w:rFonts w:ascii="ＭＳ ゴシック" w:eastAsia="ＭＳ ゴシック" w:hAnsi="ＭＳ ゴシック" w:cs="Arial" w:hint="eastAsia"/>
          <w:b/>
          <w:color w:val="FF00FF"/>
          <w:u w:val="thick" w:color="000000" w:themeColor="text1"/>
        </w:rPr>
        <w:t>（</w:t>
      </w:r>
      <w:r w:rsidRPr="00A64055">
        <w:rPr>
          <w:rFonts w:cs="Arial" w:hint="eastAsia"/>
          <w:u w:val="thick"/>
        </w:rPr>
        <w:t>即ち、「主権」を有する国民の「国会における代表者」でしかない国会議員</w:t>
      </w:r>
      <w:r w:rsidRPr="009B3933">
        <w:rPr>
          <w:rFonts w:ascii="ＭＳ ゴシック" w:eastAsia="ＭＳ ゴシック" w:hAnsi="ＭＳ ゴシック" w:cs="Arial" w:hint="eastAsia"/>
          <w:b/>
          <w:color w:val="FF00FF"/>
          <w:u w:val="thick" w:color="000000" w:themeColor="text1"/>
        </w:rPr>
        <w:t>）</w:t>
      </w:r>
      <w:r w:rsidRPr="00A64055">
        <w:rPr>
          <w:rFonts w:cs="Arial" w:hint="eastAsia"/>
          <w:u w:val="thick"/>
        </w:rPr>
        <w:t>の既存の選挙区割りの維持という</w:t>
      </w:r>
      <w:r w:rsidRPr="00A64055">
        <w:rPr>
          <w:rFonts w:ascii="HGP創英角ｺﾞｼｯｸUB" w:eastAsia="HGP創英角ｺﾞｼｯｸUB" w:hAnsi="HGP創英角ｺﾞｼｯｸUB" w:cs="Arial" w:hint="eastAsia"/>
          <w:u w:val="thick"/>
        </w:rPr>
        <w:t>国会議員の既得の利益</w:t>
      </w:r>
      <w:r w:rsidRPr="00A64055">
        <w:rPr>
          <w:rFonts w:cs="Arial" w:hint="eastAsia"/>
          <w:u w:val="thick"/>
        </w:rPr>
        <w:t>（即ち、既得権益）に対して優越するとするという</w:t>
      </w:r>
      <w:r w:rsidR="009B3933">
        <w:rPr>
          <w:rFonts w:cs="Arial" w:hint="eastAsia"/>
          <w:u w:val="thick"/>
        </w:rPr>
        <w:t>、徹頭徹尾の</w:t>
      </w:r>
      <w:r w:rsidRPr="00A64055">
        <w:rPr>
          <w:rFonts w:ascii="HGP創英角ｺﾞｼｯｸUB" w:eastAsia="HGP創英角ｺﾞｼｯｸUB" w:hAnsi="HGP創英角ｺﾞｼｯｸUB" w:cs="Arial" w:hint="eastAsia"/>
          <w:u w:val="thick"/>
        </w:rPr>
        <w:t xml:space="preserve">「主権」を有する国民の利益優先の憲法規範 </w:t>
      </w:r>
      <w:r w:rsidRPr="001D4D6C">
        <w:rPr>
          <w:rFonts w:ascii="ＭＳ ゴシック" w:eastAsia="ＭＳ ゴシック" w:hAnsi="ＭＳ ゴシック" w:hint="eastAsia"/>
          <w:b/>
          <w:color w:val="00B0F0"/>
        </w:rPr>
        <w:t>】</w:t>
      </w:r>
    </w:p>
    <w:p w14:paraId="555B393B" w14:textId="342B4A74" w:rsidR="001448C8" w:rsidRPr="00A64055" w:rsidRDefault="001448C8" w:rsidP="009B3933">
      <w:pPr>
        <w:ind w:leftChars="184" w:left="424" w:hanging="1"/>
        <w:rPr>
          <w:rFonts w:cs="Arial"/>
          <w:u w:val="thick"/>
        </w:rPr>
      </w:pPr>
      <w:r w:rsidRPr="00A64055">
        <w:rPr>
          <w:rFonts w:cs="Arial" w:hint="eastAsia"/>
          <w:u w:val="thick"/>
        </w:rPr>
        <w:t>が存在するからである</w:t>
      </w:r>
      <w:r w:rsidR="009B3933" w:rsidRPr="008B0726">
        <w:rPr>
          <w:rFonts w:ascii="ＭＳ ゴシック" w:eastAsia="ＭＳ ゴシック" w:hAnsi="ＭＳ ゴシック" w:cs="Arial" w:hint="eastAsia"/>
          <w:b/>
          <w:color w:val="FF00FF"/>
          <w:u w:val="thick" w:color="000000" w:themeColor="text1"/>
        </w:rPr>
        <w:t>（</w:t>
      </w:r>
      <w:r w:rsidR="009B3933" w:rsidRPr="009B3933">
        <w:rPr>
          <w:rFonts w:cs="Arial" w:hint="eastAsia"/>
          <w:u w:val="thick"/>
        </w:rPr>
        <w:t>昭和</w:t>
      </w:r>
      <w:r w:rsidR="009B3933" w:rsidRPr="009B3933">
        <w:rPr>
          <w:rFonts w:cs="Arial" w:hint="eastAsia"/>
          <w:u w:val="thick"/>
        </w:rPr>
        <w:t>58</w:t>
      </w:r>
      <w:r w:rsidR="009B3933" w:rsidRPr="009B3933">
        <w:rPr>
          <w:rFonts w:cs="Arial" w:hint="eastAsia"/>
          <w:u w:val="thick"/>
        </w:rPr>
        <w:t>年大法廷判決（衆）の</w:t>
      </w:r>
      <w:r w:rsidR="009B3933" w:rsidRPr="009B3933">
        <w:rPr>
          <w:rFonts w:cs="Arial" w:hint="eastAsia"/>
          <w:szCs w:val="20"/>
          <w:u w:val="thick"/>
        </w:rPr>
        <w:t>中村治朗判事の反対意見</w:t>
      </w:r>
      <w:r w:rsidR="008C2F3B">
        <w:rPr>
          <w:rFonts w:cs="Arial" w:hint="eastAsia"/>
          <w:szCs w:val="20"/>
          <w:u w:val="thick"/>
        </w:rPr>
        <w:t>〈</w:t>
      </w:r>
      <w:r w:rsidR="00BF71B8">
        <w:rPr>
          <w:rFonts w:cs="Arial" w:hint="eastAsia"/>
          <w:szCs w:val="20"/>
          <w:u w:val="thick"/>
        </w:rPr>
        <w:t>但し、</w:t>
      </w:r>
      <w:r w:rsidR="008C2F3B">
        <w:rPr>
          <w:rFonts w:cs="Arial" w:hint="eastAsia"/>
          <w:szCs w:val="20"/>
          <w:u w:val="thick"/>
        </w:rPr>
        <w:t>利益の比較衡量を説く〉</w:t>
      </w:r>
      <w:r w:rsidR="009B3933" w:rsidRPr="009B3933">
        <w:rPr>
          <w:rFonts w:cs="Arial" w:hint="eastAsia"/>
          <w:szCs w:val="20"/>
          <w:u w:val="thick"/>
        </w:rPr>
        <w:t>参照</w:t>
      </w:r>
      <w:r w:rsidR="009B3933" w:rsidRPr="008B0726">
        <w:rPr>
          <w:rFonts w:ascii="ＭＳ ゴシック" w:eastAsia="ＭＳ ゴシック" w:hAnsi="ＭＳ ゴシック" w:cs="Arial" w:hint="eastAsia"/>
          <w:b/>
          <w:color w:val="FF00FF"/>
          <w:u w:val="thick" w:color="000000" w:themeColor="text1"/>
        </w:rPr>
        <w:t>）</w:t>
      </w:r>
      <w:r w:rsidRPr="00A64055">
        <w:rPr>
          <w:rStyle w:val="af"/>
          <w:b/>
          <w:color w:val="FF00FF"/>
          <w:u w:val="thick" w:color="000000" w:themeColor="text1"/>
        </w:rPr>
        <w:footnoteReference w:id="21"/>
      </w:r>
      <w:r w:rsidRPr="00A64055">
        <w:rPr>
          <w:rFonts w:cs="Arial" w:hint="eastAsia"/>
          <w:u w:val="thick"/>
        </w:rPr>
        <w:t>。</w:t>
      </w:r>
    </w:p>
    <w:p w14:paraId="27AF7137" w14:textId="77777777" w:rsidR="001448C8" w:rsidRPr="00A64055" w:rsidRDefault="001448C8" w:rsidP="00E90E08">
      <w:pPr>
        <w:spacing w:line="400" w:lineRule="exact"/>
        <w:ind w:left="283" w:firstLineChars="100" w:firstLine="230"/>
        <w:rPr>
          <w:rFonts w:cs="Arial"/>
          <w:u w:val="thick"/>
        </w:rPr>
      </w:pPr>
    </w:p>
    <w:p w14:paraId="1B8D05F9" w14:textId="77777777" w:rsidR="007C72AB" w:rsidRPr="00A64055" w:rsidRDefault="001448C8" w:rsidP="00E90E08">
      <w:pPr>
        <w:ind w:leftChars="100" w:left="501" w:hangingChars="118" w:hanging="271"/>
        <w:rPr>
          <w:rFonts w:cs="Arial"/>
          <w:u w:val="thick"/>
        </w:rPr>
      </w:pPr>
      <w:r w:rsidRPr="00A64055">
        <w:rPr>
          <w:kern w:val="0"/>
          <w:szCs w:val="23"/>
        </w:rPr>
        <w:tab/>
      </w:r>
      <w:r w:rsidRPr="00A64055">
        <w:rPr>
          <w:rFonts w:hint="eastAsia"/>
          <w:kern w:val="0"/>
          <w:szCs w:val="23"/>
        </w:rPr>
        <w:t xml:space="preserve">　</w:t>
      </w:r>
      <w:r w:rsidRPr="00A64055">
        <w:rPr>
          <w:rFonts w:hint="eastAsia"/>
          <w:kern w:val="0"/>
          <w:szCs w:val="23"/>
          <w:u w:val="thick"/>
        </w:rPr>
        <w:t>即ち、</w:t>
      </w:r>
      <w:r w:rsidRPr="00A64055">
        <w:rPr>
          <w:rFonts w:ascii="HGS創英角ｺﾞｼｯｸUB" w:eastAsia="HGS創英角ｺﾞｼｯｸUB" w:hAnsi="HGS創英角ｺﾞｼｯｸUB" w:hint="eastAsia"/>
          <w:kern w:val="0"/>
          <w:szCs w:val="23"/>
          <w:u w:val="thick"/>
        </w:rPr>
        <w:t>一方で、</w:t>
      </w:r>
      <w:r w:rsidRPr="00A64055">
        <w:rPr>
          <w:rFonts w:hint="eastAsia"/>
          <w:kern w:val="0"/>
          <w:szCs w:val="23"/>
          <w:u w:val="thick"/>
        </w:rPr>
        <w:t>「国政は、国民の厳粛な信託によるものであって････その福</w:t>
      </w:r>
      <w:r w:rsidRPr="00A64055">
        <w:rPr>
          <w:rFonts w:cs="Arial" w:hint="eastAsia"/>
          <w:u w:val="thick"/>
        </w:rPr>
        <w:t>利は国民がこれを享受する」という立場にある国民は、国政についての委託者兼受益者であり、</w:t>
      </w:r>
    </w:p>
    <w:p w14:paraId="10970A39" w14:textId="6A9DA6B1" w:rsidR="001448C8" w:rsidRPr="00A64055" w:rsidRDefault="007C72AB" w:rsidP="00E90E08">
      <w:pPr>
        <w:ind w:leftChars="100" w:left="501" w:hangingChars="118" w:hanging="271"/>
        <w:rPr>
          <w:rFonts w:cs="Arial"/>
          <w:u w:val="thick"/>
        </w:rPr>
      </w:pPr>
      <w:r w:rsidRPr="00A64055">
        <w:rPr>
          <w:kern w:val="0"/>
          <w:szCs w:val="23"/>
        </w:rPr>
        <w:tab/>
      </w:r>
      <w:r w:rsidR="001448C8" w:rsidRPr="00A64055">
        <w:rPr>
          <w:rFonts w:ascii="HGS創英角ｺﾞｼｯｸUB" w:eastAsia="HGS創英角ｺﾞｼｯｸUB" w:hAnsi="HGS創英角ｺﾞｼｯｸUB" w:cs="Arial" w:hint="eastAsia"/>
          <w:u w:val="thick"/>
        </w:rPr>
        <w:t>他方で、</w:t>
      </w:r>
      <w:r w:rsidR="001448C8" w:rsidRPr="00A64055">
        <w:rPr>
          <w:rFonts w:cs="Arial" w:hint="eastAsia"/>
          <w:u w:val="thick"/>
        </w:rPr>
        <w:t>国会議員は、国政についての</w:t>
      </w:r>
      <w:r w:rsidR="00AC2FAB">
        <w:rPr>
          <w:rFonts w:cs="Arial" w:hint="eastAsia"/>
          <w:u w:val="thick"/>
        </w:rPr>
        <w:t>、単なる</w:t>
      </w:r>
      <w:r w:rsidR="001448C8" w:rsidRPr="00A64055">
        <w:rPr>
          <w:rFonts w:cs="Arial" w:hint="eastAsia"/>
          <w:u w:val="thick"/>
        </w:rPr>
        <w:t>受託者で</w:t>
      </w:r>
      <w:r w:rsidR="00764011" w:rsidRPr="00A64055">
        <w:rPr>
          <w:rFonts w:cs="Arial" w:hint="eastAsia"/>
          <w:u w:val="thick"/>
        </w:rPr>
        <w:t>しかない</w:t>
      </w:r>
      <w:r w:rsidR="001448C8" w:rsidRPr="00A64055">
        <w:rPr>
          <w:rFonts w:cs="Arial" w:hint="eastAsia"/>
          <w:u w:val="thick"/>
        </w:rPr>
        <w:t>。</w:t>
      </w:r>
    </w:p>
    <w:p w14:paraId="0D6FEBE0" w14:textId="247CEBC6" w:rsidR="001448C8" w:rsidRPr="00A64055" w:rsidRDefault="001448C8" w:rsidP="00E90E08">
      <w:pPr>
        <w:ind w:leftChars="100" w:left="501" w:hangingChars="118" w:hanging="271"/>
        <w:rPr>
          <w:rFonts w:cs="Arial"/>
          <w:u w:val="thick"/>
        </w:rPr>
      </w:pPr>
      <w:r w:rsidRPr="00A64055">
        <w:rPr>
          <w:rFonts w:cs="Arial"/>
        </w:rPr>
        <w:tab/>
      </w:r>
      <w:r w:rsidRPr="00A64055">
        <w:rPr>
          <w:rFonts w:cs="Arial" w:hint="eastAsia"/>
        </w:rPr>
        <w:t xml:space="preserve">　</w:t>
      </w:r>
      <w:r w:rsidRPr="00A64055">
        <w:rPr>
          <w:rFonts w:cs="Arial" w:hint="eastAsia"/>
          <w:u w:val="thick"/>
        </w:rPr>
        <w:t>委託者兼受益者の利益と受託者の利益が対立する場合は、信託法の規範に従</w:t>
      </w:r>
      <w:r w:rsidRPr="00A64055">
        <w:rPr>
          <w:rFonts w:cs="Arial" w:hint="eastAsia"/>
          <w:u w:val="thick"/>
        </w:rPr>
        <w:lastRenderedPageBreak/>
        <w:t>って、委託者兼受益者（即ち、ここの文脈では、「主権」を有する「国民」）の利益が、受託者（即ち、ここの文脈では、「主権」を有する「国民」の「国会における代表者」でしかない国会議員）の利益に優越する</w:t>
      </w:r>
      <w:r w:rsidR="00AC2FAB">
        <w:rPr>
          <w:rFonts w:cs="Arial" w:hint="eastAsia"/>
          <w:u w:val="thick"/>
        </w:rPr>
        <w:t>、と当然に解される</w:t>
      </w:r>
      <w:r w:rsidRPr="00A64055">
        <w:rPr>
          <w:rFonts w:cs="Arial" w:hint="eastAsia"/>
          <w:u w:val="thick"/>
        </w:rPr>
        <w:t>。</w:t>
      </w:r>
    </w:p>
    <w:p w14:paraId="19B8A893" w14:textId="77777777" w:rsidR="001448C8" w:rsidRPr="00A64055" w:rsidRDefault="001448C8" w:rsidP="00E90E08">
      <w:pPr>
        <w:spacing w:line="400" w:lineRule="exact"/>
        <w:ind w:firstLineChars="100" w:firstLine="230"/>
        <w:rPr>
          <w:rFonts w:cs="Arial"/>
        </w:rPr>
      </w:pPr>
    </w:p>
    <w:p w14:paraId="76B07447" w14:textId="77777777" w:rsidR="00AC2FAB" w:rsidRDefault="001448C8" w:rsidP="00E90E08">
      <w:pPr>
        <w:ind w:leftChars="100" w:left="501" w:hangingChars="118" w:hanging="271"/>
        <w:rPr>
          <w:rFonts w:cs="Arial"/>
        </w:rPr>
      </w:pPr>
      <w:r w:rsidRPr="00A64055">
        <w:rPr>
          <w:rFonts w:cs="Arial" w:hint="eastAsia"/>
        </w:rPr>
        <w:t>(2)</w:t>
      </w:r>
      <w:r w:rsidRPr="00A64055">
        <w:rPr>
          <w:rFonts w:cs="Arial" w:hint="eastAsia"/>
        </w:rPr>
        <w:t xml:space="preserve">　別の切り口から議論すれば、平成</w:t>
      </w:r>
      <w:r w:rsidRPr="00A64055">
        <w:rPr>
          <w:rFonts w:cs="Arial" w:hint="eastAsia"/>
        </w:rPr>
        <w:t>29</w:t>
      </w:r>
      <w:r w:rsidRPr="00A64055">
        <w:rPr>
          <w:rFonts w:cs="Arial" w:hint="eastAsia"/>
        </w:rPr>
        <w:t>年衆院選（小選挙区）を、</w:t>
      </w:r>
      <w:r w:rsidR="00764011" w:rsidRPr="00A64055">
        <w:rPr>
          <w:rFonts w:cs="Arial" w:hint="eastAsia"/>
          <w:kern w:val="0"/>
          <w:szCs w:val="21"/>
        </w:rPr>
        <w:t>投票価値の較差の縮小</w:t>
      </w:r>
      <w:r w:rsidR="00AC2FAB">
        <w:rPr>
          <w:rFonts w:cs="Arial" w:hint="eastAsia"/>
          <w:kern w:val="0"/>
          <w:szCs w:val="21"/>
        </w:rPr>
        <w:t>及び</w:t>
      </w:r>
      <w:r w:rsidRPr="00A64055">
        <w:rPr>
          <w:rFonts w:cs="Arial" w:hint="eastAsia"/>
          <w:kern w:val="0"/>
          <w:szCs w:val="21"/>
        </w:rPr>
        <w:t>「平成</w:t>
      </w:r>
      <w:r w:rsidRPr="00A64055">
        <w:rPr>
          <w:rFonts w:cs="Arial" w:hint="eastAsia"/>
          <w:kern w:val="0"/>
          <w:szCs w:val="21"/>
        </w:rPr>
        <w:t>24</w:t>
      </w:r>
      <w:r w:rsidRPr="00A64055">
        <w:rPr>
          <w:rFonts w:cs="Arial" w:hint="eastAsia"/>
          <w:kern w:val="0"/>
          <w:szCs w:val="21"/>
        </w:rPr>
        <w:t>年改正法から平成</w:t>
      </w:r>
      <w:r w:rsidRPr="00A64055">
        <w:rPr>
          <w:rFonts w:cs="Arial" w:hint="eastAsia"/>
          <w:kern w:val="0"/>
          <w:szCs w:val="21"/>
        </w:rPr>
        <w:t>29</w:t>
      </w:r>
      <w:r w:rsidRPr="00A64055">
        <w:rPr>
          <w:rFonts w:cs="Arial" w:hint="eastAsia"/>
          <w:kern w:val="0"/>
          <w:szCs w:val="21"/>
        </w:rPr>
        <w:t>年改正法までの立法措置」</w:t>
      </w:r>
      <w:r w:rsidR="00AC2FAB">
        <w:rPr>
          <w:rFonts w:cs="Arial" w:hint="eastAsia"/>
          <w:kern w:val="0"/>
          <w:szCs w:val="21"/>
        </w:rPr>
        <w:t>の双方</w:t>
      </w:r>
      <w:r w:rsidR="002D44BA" w:rsidRPr="00A64055">
        <w:rPr>
          <w:rFonts w:cs="Arial" w:hint="eastAsia"/>
          <w:kern w:val="0"/>
          <w:szCs w:val="21"/>
        </w:rPr>
        <w:t>を総合的に考慮して</w:t>
      </w:r>
      <w:r w:rsidRPr="00A64055">
        <w:rPr>
          <w:rFonts w:cs="Arial" w:hint="eastAsia"/>
          <w:kern w:val="0"/>
          <w:szCs w:val="21"/>
        </w:rPr>
        <w:t>、</w:t>
      </w:r>
      <w:r w:rsidRPr="00A64055">
        <w:rPr>
          <w:rFonts w:cs="Arial" w:hint="eastAsia"/>
        </w:rPr>
        <w:t>「</w:t>
      </w:r>
      <w:r w:rsidR="00EF26EE" w:rsidRPr="00A64055">
        <w:rPr>
          <w:rFonts w:cs="Arial" w:hint="eastAsia"/>
        </w:rPr>
        <w:t>違憲状態ではない</w:t>
      </w:r>
      <w:r w:rsidRPr="00A64055">
        <w:rPr>
          <w:rFonts w:cs="Arial" w:hint="eastAsia"/>
        </w:rPr>
        <w:t>」と</w:t>
      </w:r>
      <w:r w:rsidR="00457AE0" w:rsidRPr="00A64055">
        <w:rPr>
          <w:rFonts w:cs="Arial" w:hint="eastAsia"/>
        </w:rPr>
        <w:t>判示</w:t>
      </w:r>
      <w:r w:rsidRPr="00A64055">
        <w:rPr>
          <w:rFonts w:cs="Arial" w:hint="eastAsia"/>
        </w:rPr>
        <w:t>する平成</w:t>
      </w:r>
      <w:r w:rsidRPr="00A64055">
        <w:rPr>
          <w:rFonts w:cs="Arial" w:hint="eastAsia"/>
        </w:rPr>
        <w:t>30</w:t>
      </w:r>
      <w:r w:rsidRPr="00A64055">
        <w:rPr>
          <w:rFonts w:cs="Arial" w:hint="eastAsia"/>
        </w:rPr>
        <w:t>年大法廷判決（衆）は、</w:t>
      </w:r>
    </w:p>
    <w:p w14:paraId="7CBC09E7" w14:textId="45573770" w:rsidR="00EF26EE" w:rsidRPr="00A64055" w:rsidRDefault="00AC2FAB" w:rsidP="00E90E08">
      <w:pPr>
        <w:ind w:leftChars="100" w:left="501" w:hangingChars="118" w:hanging="271"/>
        <w:rPr>
          <w:rFonts w:cs="Arial"/>
        </w:rPr>
      </w:pPr>
      <w:r w:rsidRPr="00AC2FAB">
        <w:rPr>
          <w:rFonts w:ascii="ＭＳ 明朝" w:hAnsi="ＭＳ 明朝" w:cs="Arial"/>
        </w:rPr>
        <w:tab/>
      </w:r>
      <w:r w:rsidR="001448C8" w:rsidRPr="00A64055">
        <w:rPr>
          <w:rFonts w:ascii="ＭＳ 明朝" w:hAnsi="ＭＳ 明朝" w:cs="Arial" w:hint="eastAsia"/>
          <w:u w:val="thick"/>
        </w:rPr>
        <w:t>投票日以降、選挙が憲法の投票価値の平等の要求に合致する日迄の間</w:t>
      </w:r>
      <w:r w:rsidR="001448C8" w:rsidRPr="00A64055">
        <w:rPr>
          <w:rFonts w:cs="Arial" w:hint="eastAsia"/>
        </w:rPr>
        <w:t>、平成</w:t>
      </w:r>
      <w:r w:rsidR="001448C8" w:rsidRPr="00A64055">
        <w:rPr>
          <w:rFonts w:cs="Arial" w:hint="eastAsia"/>
        </w:rPr>
        <w:t>23</w:t>
      </w:r>
      <w:r w:rsidR="001448C8" w:rsidRPr="00A64055">
        <w:rPr>
          <w:rFonts w:cs="Arial" w:hint="eastAsia"/>
        </w:rPr>
        <w:t>年大法廷判決（衆）、平成</w:t>
      </w:r>
      <w:r w:rsidR="001448C8" w:rsidRPr="00A64055">
        <w:rPr>
          <w:rFonts w:cs="Arial" w:hint="eastAsia"/>
        </w:rPr>
        <w:t>25</w:t>
      </w:r>
      <w:r w:rsidR="001448C8" w:rsidRPr="00A64055">
        <w:rPr>
          <w:rFonts w:cs="Arial" w:hint="eastAsia"/>
        </w:rPr>
        <w:t>年大法廷判決（衆）及び平成</w:t>
      </w:r>
      <w:r w:rsidR="001448C8" w:rsidRPr="00A64055">
        <w:rPr>
          <w:rFonts w:cs="Arial" w:hint="eastAsia"/>
        </w:rPr>
        <w:t>27</w:t>
      </w:r>
      <w:r w:rsidR="001448C8" w:rsidRPr="00A64055">
        <w:rPr>
          <w:rFonts w:cs="Arial" w:hint="eastAsia"/>
        </w:rPr>
        <w:t>年大法廷判決（衆）の</w:t>
      </w:r>
      <w:r w:rsidR="002D44BA" w:rsidRPr="00A64055">
        <w:rPr>
          <w:rFonts w:cs="Arial" w:hint="eastAsia"/>
        </w:rPr>
        <w:t>【</w:t>
      </w:r>
      <w:r w:rsidR="001448C8" w:rsidRPr="00A64055">
        <w:rPr>
          <w:rFonts w:cs="Arial" w:hint="eastAsia"/>
        </w:rPr>
        <w:t>投票価値の較差についての</w:t>
      </w:r>
      <w:r w:rsidR="001448C8" w:rsidRPr="00A64055">
        <w:rPr>
          <w:rFonts w:cs="Arial" w:hint="eastAsia"/>
        </w:rPr>
        <w:t>3</w:t>
      </w:r>
      <w:r w:rsidR="001448C8" w:rsidRPr="00A64055">
        <w:rPr>
          <w:rFonts w:cs="Arial" w:hint="eastAsia"/>
        </w:rPr>
        <w:t>段階の判断枠組み</w:t>
      </w:r>
      <w:r w:rsidR="002D44BA" w:rsidRPr="00A64055">
        <w:rPr>
          <w:rFonts w:cs="Arial" w:hint="eastAsia"/>
        </w:rPr>
        <w:t>】</w:t>
      </w:r>
      <w:r w:rsidR="001448C8" w:rsidRPr="00A64055">
        <w:rPr>
          <w:rFonts w:cs="Arial" w:hint="eastAsia"/>
        </w:rPr>
        <w:t>の①段階の審査の判断基準によれば、</w:t>
      </w:r>
      <w:r w:rsidR="002D44BA" w:rsidRPr="00A64055">
        <w:rPr>
          <w:rFonts w:cs="Arial" w:hint="eastAsia"/>
        </w:rPr>
        <w:t>違憲状態</w:t>
      </w:r>
      <w:r w:rsidR="001448C8" w:rsidRPr="00A64055">
        <w:rPr>
          <w:rFonts w:cs="Arial" w:hint="eastAsia"/>
        </w:rPr>
        <w:t>であったと判断される選挙で当選した、</w:t>
      </w:r>
      <w:r w:rsidR="001448C8" w:rsidRPr="00A64055">
        <w:rPr>
          <w:rFonts w:ascii="HGS創英角ｺﾞｼｯｸUB" w:eastAsia="HGS創英角ｺﾞｼｯｸUB" w:hAnsi="HGS創英角ｺﾞｼｯｸUB" w:cs="Arial" w:hint="eastAsia"/>
          <w:u w:color="000000"/>
        </w:rPr>
        <w:t>国会活動を行う正統性を欠く</w:t>
      </w:r>
      <w:r w:rsidR="001448C8" w:rsidRPr="00A64055">
        <w:rPr>
          <w:rFonts w:cs="Arial" w:hint="eastAsia"/>
          <w:u w:color="000000"/>
        </w:rPr>
        <w:t>国会議員</w:t>
      </w:r>
      <w:r w:rsidR="008B0726" w:rsidRPr="00A64055">
        <w:rPr>
          <w:rStyle w:val="af"/>
          <w:b/>
          <w:color w:val="FF00FF"/>
        </w:rPr>
        <w:footnoteReference w:id="22"/>
      </w:r>
      <w:r w:rsidR="001448C8" w:rsidRPr="00A64055">
        <w:rPr>
          <w:rFonts w:cs="Arial"/>
          <w:color w:val="000000" w:themeColor="text1"/>
          <w:sz w:val="22"/>
          <w:szCs w:val="22"/>
          <w:vertAlign w:val="superscript"/>
        </w:rPr>
        <w:t>（本書</w:t>
      </w:r>
      <w:r w:rsidR="00187C80">
        <w:rPr>
          <w:rFonts w:cs="Arial"/>
          <w:color w:val="000000" w:themeColor="text1"/>
          <w:sz w:val="22"/>
          <w:szCs w:val="22"/>
          <w:vertAlign w:val="superscript"/>
        </w:rPr>
        <w:t>5</w:t>
      </w:r>
      <w:r w:rsidR="000761D0">
        <w:rPr>
          <w:rFonts w:cs="Arial" w:hint="eastAsia"/>
          <w:color w:val="000000" w:themeColor="text1"/>
          <w:sz w:val="22"/>
          <w:szCs w:val="22"/>
          <w:vertAlign w:val="superscript"/>
        </w:rPr>
        <w:t>9</w:t>
      </w:r>
      <w:r w:rsidR="001448C8" w:rsidRPr="00A64055">
        <w:rPr>
          <w:rFonts w:cs="Arial"/>
          <w:color w:val="000000" w:themeColor="text1"/>
          <w:sz w:val="22"/>
          <w:szCs w:val="22"/>
          <w:vertAlign w:val="superscript"/>
        </w:rPr>
        <w:t>～</w:t>
      </w:r>
      <w:r w:rsidR="000761D0">
        <w:rPr>
          <w:rFonts w:cs="Arial" w:hint="eastAsia"/>
          <w:color w:val="000000" w:themeColor="text1"/>
          <w:sz w:val="22"/>
          <w:szCs w:val="22"/>
          <w:vertAlign w:val="superscript"/>
        </w:rPr>
        <w:t>60</w:t>
      </w:r>
      <w:r w:rsidR="001448C8" w:rsidRPr="00A64055">
        <w:rPr>
          <w:rFonts w:cs="Arial"/>
          <w:color w:val="000000" w:themeColor="text1"/>
          <w:sz w:val="22"/>
          <w:szCs w:val="22"/>
          <w:vertAlign w:val="superscript"/>
        </w:rPr>
        <w:t>頁）</w:t>
      </w:r>
      <w:r w:rsidR="001448C8" w:rsidRPr="00A64055">
        <w:rPr>
          <w:rFonts w:cs="Arial" w:hint="eastAsia"/>
        </w:rPr>
        <w:t>が、国会の決議で、立法を行い、かつ内閣総</w:t>
      </w:r>
      <w:r w:rsidR="001448C8" w:rsidRPr="00A64055">
        <w:rPr>
          <w:rFonts w:cs="Arial" w:hint="eastAsia"/>
        </w:rPr>
        <w:lastRenderedPageBreak/>
        <w:t>理大臣を指名するという、憲法の</w:t>
      </w:r>
      <w:r w:rsidR="00457AE0" w:rsidRPr="00A64055">
        <w:rPr>
          <w:rFonts w:ascii="HGS創英角ｺﾞｼｯｸUB" w:eastAsia="HGS創英角ｺﾞｼｯｸUB" w:hAnsi="HGS創英角ｺﾞｼｯｸUB" w:cs="Arial" w:hint="eastAsia"/>
        </w:rPr>
        <w:t>「所期」</w:t>
      </w:r>
      <w:r w:rsidR="001448C8" w:rsidRPr="00A64055">
        <w:rPr>
          <w:rFonts w:cs="Arial" w:hint="eastAsia"/>
        </w:rPr>
        <w:t>しない、国家権力行使を容認</w:t>
      </w:r>
      <w:r w:rsidR="00EF26EE" w:rsidRPr="00A64055">
        <w:rPr>
          <w:rFonts w:cs="Arial" w:hint="eastAsia"/>
        </w:rPr>
        <w:t>するものである。</w:t>
      </w:r>
    </w:p>
    <w:p w14:paraId="14EFA55A" w14:textId="1E438E07" w:rsidR="00EF26EE" w:rsidRPr="00A64055" w:rsidRDefault="00EF26EE" w:rsidP="00E90E08">
      <w:pPr>
        <w:ind w:leftChars="100" w:left="501" w:hangingChars="118" w:hanging="271"/>
        <w:rPr>
          <w:rFonts w:cs="Arial"/>
        </w:rPr>
      </w:pPr>
      <w:r w:rsidRPr="00A64055">
        <w:rPr>
          <w:rFonts w:cs="Arial"/>
        </w:rPr>
        <w:tab/>
      </w:r>
      <w:r w:rsidRPr="00A64055">
        <w:rPr>
          <w:rFonts w:cs="Arial" w:hint="eastAsia"/>
        </w:rPr>
        <w:t xml:space="preserve">　</w:t>
      </w:r>
      <w:r w:rsidR="001448C8" w:rsidRPr="00A64055">
        <w:rPr>
          <w:rFonts w:cs="Arial" w:hint="eastAsia"/>
        </w:rPr>
        <w:t>これを国民の側から見れば、</w:t>
      </w:r>
      <w:r w:rsidR="001448C8" w:rsidRPr="00A64055">
        <w:rPr>
          <w:rFonts w:ascii="ＭＳ ゴシック" w:eastAsia="ＭＳ ゴシック" w:hAnsi="ＭＳ ゴシック" w:cs="Arial" w:hint="eastAsia"/>
          <w:b/>
          <w:color w:val="FF00FF"/>
        </w:rPr>
        <w:t>（</w:t>
      </w:r>
      <w:r w:rsidR="001448C8" w:rsidRPr="00A64055">
        <w:rPr>
          <w:rFonts w:cs="Arial" w:hint="eastAsia"/>
        </w:rPr>
        <w:t>「主権」を有する国民が、</w:t>
      </w:r>
      <w:r w:rsidR="005267D0" w:rsidRPr="00A64055">
        <w:rPr>
          <w:rFonts w:ascii="ＭＳ ゴシック" w:eastAsia="ＭＳ ゴシック" w:hAnsi="ＭＳ ゴシック" w:cs="Arial" w:hint="eastAsia"/>
          <w:bdr w:val="single" w:sz="4" w:space="0" w:color="auto"/>
        </w:rPr>
        <w:t>１</w:t>
      </w:r>
      <w:r w:rsidR="005267D0">
        <w:rPr>
          <w:rFonts w:cs="Arial" w:hint="eastAsia"/>
        </w:rPr>
        <w:t xml:space="preserve"> </w:t>
      </w:r>
      <w:r w:rsidR="005267D0" w:rsidRPr="00A64055">
        <w:rPr>
          <w:rFonts w:cs="Arial" w:hint="eastAsia"/>
        </w:rPr>
        <w:t>違</w:t>
      </w:r>
      <w:r w:rsidR="001448C8" w:rsidRPr="00A64055">
        <w:rPr>
          <w:rFonts w:cs="Arial" w:hint="eastAsia"/>
        </w:rPr>
        <w:t>憲状態の国会の議決で成立した法律の法的拘束力の対象となり、かつ</w:t>
      </w:r>
      <w:r w:rsidR="001448C8" w:rsidRPr="00A64055">
        <w:rPr>
          <w:rFonts w:cs="Arial" w:hint="eastAsia"/>
        </w:rPr>
        <w:t xml:space="preserve"> </w:t>
      </w:r>
      <w:r w:rsidR="001448C8" w:rsidRPr="00A64055">
        <w:rPr>
          <w:rFonts w:ascii="ＭＳ ゴシック" w:eastAsia="ＭＳ ゴシック" w:hAnsi="ＭＳ ゴシック" w:cs="Arial" w:hint="eastAsia"/>
          <w:bdr w:val="single" w:sz="4" w:space="0" w:color="auto"/>
        </w:rPr>
        <w:t>２</w:t>
      </w:r>
      <w:r w:rsidR="005267D0">
        <w:rPr>
          <w:rFonts w:cs="Arial" w:hint="eastAsia"/>
        </w:rPr>
        <w:t xml:space="preserve"> </w:t>
      </w:r>
      <w:r w:rsidR="001448C8" w:rsidRPr="00A64055">
        <w:rPr>
          <w:rFonts w:cs="Arial" w:hint="eastAsia"/>
        </w:rPr>
        <w:t>違憲状態の国会の決議で指名された「内閣総理大臣」の行政行為の対象となるという</w:t>
      </w:r>
      <w:r w:rsidR="001448C8" w:rsidRPr="00A64055">
        <w:rPr>
          <w:rFonts w:ascii="ＭＳ ゴシック" w:eastAsia="ＭＳ ゴシック" w:hAnsi="ＭＳ ゴシック" w:cs="Arial" w:hint="eastAsia"/>
          <w:b/>
          <w:color w:val="FF00FF"/>
        </w:rPr>
        <w:t>）</w:t>
      </w:r>
      <w:r w:rsidR="001448C8" w:rsidRPr="00A64055">
        <w:rPr>
          <w:rFonts w:cs="Arial" w:hint="eastAsia"/>
        </w:rPr>
        <w:t>「主権」を有する国民側の</w:t>
      </w:r>
      <w:r w:rsidR="002D44BA" w:rsidRPr="00A64055">
        <w:rPr>
          <w:rFonts w:cs="Arial" w:hint="eastAsia"/>
        </w:rPr>
        <w:t>、</w:t>
      </w:r>
      <w:r w:rsidR="001448C8" w:rsidRPr="00A64055">
        <w:rPr>
          <w:rFonts w:ascii="HGS創英角ｺﾞｼｯｸUB" w:eastAsia="HGS創英角ｺﾞｼｯｸUB" w:hAnsi="HGS創英角ｺﾞｼｯｸUB" w:cs="Arial" w:hint="eastAsia"/>
        </w:rPr>
        <w:t>筆舌に尽くし難い、受難</w:t>
      </w:r>
      <w:r w:rsidR="001448C8" w:rsidRPr="00A64055">
        <w:rPr>
          <w:rFonts w:cs="Arial" w:hint="eastAsia"/>
        </w:rPr>
        <w:t>（</w:t>
      </w:r>
      <w:r w:rsidR="00520025" w:rsidRPr="00A64055">
        <w:rPr>
          <w:rFonts w:cs="Arial" w:hint="eastAsia"/>
        </w:rPr>
        <w:t>即ち、</w:t>
      </w:r>
      <w:r w:rsidR="001448C8" w:rsidRPr="00A64055">
        <w:rPr>
          <w:rFonts w:cs="Arial" w:hint="eastAsia"/>
        </w:rPr>
        <w:t>不利益又は権利侵害）</w:t>
      </w:r>
      <w:r w:rsidRPr="00A64055">
        <w:rPr>
          <w:rFonts w:cs="Arial" w:hint="eastAsia"/>
        </w:rPr>
        <w:t>を</w:t>
      </w:r>
      <w:r w:rsidR="002D44BA" w:rsidRPr="00A64055">
        <w:rPr>
          <w:rFonts w:cs="Arial" w:hint="eastAsia"/>
        </w:rPr>
        <w:t>強いられる</w:t>
      </w:r>
      <w:r w:rsidR="001448C8" w:rsidRPr="00A64055">
        <w:rPr>
          <w:rFonts w:cs="Arial" w:hint="eastAsia"/>
        </w:rPr>
        <w:t>ものであ</w:t>
      </w:r>
      <w:r w:rsidRPr="00A64055">
        <w:rPr>
          <w:rFonts w:cs="Arial" w:hint="eastAsia"/>
        </w:rPr>
        <w:t>る。</w:t>
      </w:r>
    </w:p>
    <w:p w14:paraId="5C27CBB8" w14:textId="59769BCB" w:rsidR="001448C8" w:rsidRPr="00A64055" w:rsidRDefault="00EF26EE" w:rsidP="00E90E08">
      <w:pPr>
        <w:ind w:leftChars="100" w:left="501" w:hangingChars="118" w:hanging="271"/>
        <w:rPr>
          <w:rFonts w:cs="Arial"/>
        </w:rPr>
      </w:pPr>
      <w:r w:rsidRPr="00A64055">
        <w:rPr>
          <w:rFonts w:cs="Arial"/>
        </w:rPr>
        <w:tab/>
      </w:r>
      <w:r w:rsidRPr="00A64055">
        <w:rPr>
          <w:rFonts w:cs="Arial" w:hint="eastAsia"/>
        </w:rPr>
        <w:t xml:space="preserve">　</w:t>
      </w:r>
      <w:r w:rsidR="001448C8" w:rsidRPr="00A64055">
        <w:rPr>
          <w:rFonts w:cs="Arial" w:hint="eastAsia"/>
        </w:rPr>
        <w:t>かかる【「主権」を有する国民</w:t>
      </w:r>
      <w:r w:rsidR="002D44BA" w:rsidRPr="00A64055">
        <w:rPr>
          <w:rFonts w:cs="Arial" w:hint="eastAsia"/>
        </w:rPr>
        <w:t>側に一方的に押し付けられる</w:t>
      </w:r>
      <w:r w:rsidR="007047D9" w:rsidRPr="00A64055">
        <w:rPr>
          <w:rFonts w:cs="Arial" w:hint="eastAsia"/>
        </w:rPr>
        <w:t>、</w:t>
      </w:r>
      <w:r w:rsidR="001448C8" w:rsidRPr="00A64055">
        <w:rPr>
          <w:rFonts w:ascii="HGS創英角ｺﾞｼｯｸUB" w:eastAsia="HGS創英角ｺﾞｼｯｸUB" w:hAnsi="HGS創英角ｺﾞｼｯｸUB" w:cs="Arial" w:hint="eastAsia"/>
        </w:rPr>
        <w:t>筆舌に尽くし難い受難</w:t>
      </w:r>
      <w:r w:rsidR="001448C8" w:rsidRPr="00A64055">
        <w:rPr>
          <w:rFonts w:cs="Arial" w:hint="eastAsia"/>
        </w:rPr>
        <w:t>】は、憲法前文第</w:t>
      </w:r>
      <w:r w:rsidR="001448C8" w:rsidRPr="00A64055">
        <w:rPr>
          <w:rFonts w:cs="Arial" w:hint="eastAsia"/>
        </w:rPr>
        <w:t>1</w:t>
      </w:r>
      <w:r w:rsidR="001448C8" w:rsidRPr="00A64055">
        <w:rPr>
          <w:rFonts w:cs="Arial" w:hint="eastAsia"/>
        </w:rPr>
        <w:t>項第</w:t>
      </w:r>
      <w:r w:rsidR="001448C8" w:rsidRPr="00A64055">
        <w:rPr>
          <w:rFonts w:cs="Arial" w:hint="eastAsia"/>
        </w:rPr>
        <w:t>2</w:t>
      </w:r>
      <w:r w:rsidR="001448C8" w:rsidRPr="00A64055">
        <w:rPr>
          <w:rFonts w:cs="Arial" w:hint="eastAsia"/>
        </w:rPr>
        <w:t>文</w:t>
      </w:r>
      <w:r w:rsidR="001448C8" w:rsidRPr="00A64055">
        <w:rPr>
          <w:rFonts w:cs="Arial" w:hint="eastAsia"/>
          <w:sz w:val="18"/>
        </w:rPr>
        <w:t>（「そもそも国政は国民の厳粛な信託によるものであって、･･･その福利は国民がこれを享受する」）</w:t>
      </w:r>
      <w:r w:rsidR="001448C8" w:rsidRPr="00A64055">
        <w:rPr>
          <w:rFonts w:cs="Arial" w:hint="eastAsia"/>
        </w:rPr>
        <w:t>及び</w:t>
      </w:r>
      <w:r w:rsidR="001448C8" w:rsidRPr="00A64055">
        <w:rPr>
          <w:rFonts w:cs="Arial" w:hint="eastAsia"/>
        </w:rPr>
        <w:t>1</w:t>
      </w:r>
      <w:r w:rsidR="001448C8" w:rsidRPr="00A64055">
        <w:rPr>
          <w:rFonts w:cs="Arial" w:hint="eastAsia"/>
        </w:rPr>
        <w:t>条</w:t>
      </w:r>
      <w:r w:rsidR="001448C8" w:rsidRPr="00A64055">
        <w:rPr>
          <w:rFonts w:cs="Arial" w:hint="eastAsia"/>
          <w:sz w:val="18"/>
        </w:rPr>
        <w:t>（「主権の存する日本国民」）</w:t>
      </w:r>
      <w:r w:rsidR="001448C8" w:rsidRPr="00A64055">
        <w:rPr>
          <w:rFonts w:cs="Arial" w:hint="eastAsia"/>
        </w:rPr>
        <w:t>の各明文が示す、【「主権の存する日本国民」の利益</w:t>
      </w:r>
      <w:r w:rsidRPr="00A64055">
        <w:rPr>
          <w:rFonts w:cs="Arial" w:hint="eastAsia"/>
        </w:rPr>
        <w:t>は</w:t>
      </w:r>
      <w:r w:rsidR="001448C8" w:rsidRPr="00A64055">
        <w:rPr>
          <w:rFonts w:cs="Arial" w:hint="eastAsia"/>
        </w:rPr>
        <w:t>、「主権」を有する国民の「国会における代表者」にすぎない、「主権」を有しない国会議員）の既得の利益に優越するという、</w:t>
      </w:r>
      <w:r w:rsidR="00AC2FAB" w:rsidRPr="00AC2FAB">
        <w:rPr>
          <w:rFonts w:ascii="ＭＳ 明朝" w:hAnsi="ＭＳ 明朝" w:cs="Arial" w:hint="eastAsia"/>
          <w:u w:val="thick"/>
        </w:rPr>
        <w:t>徹頭徹尾の</w:t>
      </w:r>
      <w:r w:rsidR="001448C8" w:rsidRPr="00A64055">
        <w:rPr>
          <w:rFonts w:ascii="HGP創英角ｺﾞｼｯｸUB" w:eastAsia="HGP創英角ｺﾞｼｯｸUB" w:hAnsi="HGP創英角ｺﾞｼｯｸUB" w:cs="Arial" w:hint="eastAsia"/>
        </w:rPr>
        <w:t>「主権」 を有する国民の利益優先の憲法規範</w:t>
      </w:r>
      <w:r w:rsidR="001448C8" w:rsidRPr="00A64055">
        <w:rPr>
          <w:rFonts w:cs="Arial" w:hint="eastAsia"/>
        </w:rPr>
        <w:t>】に</w:t>
      </w:r>
      <w:r w:rsidR="001448C8" w:rsidRPr="00A64055">
        <w:rPr>
          <w:rFonts w:cs="Arial" w:hint="eastAsia"/>
        </w:rPr>
        <w:t>100%</w:t>
      </w:r>
      <w:r w:rsidR="001448C8" w:rsidRPr="00A64055">
        <w:rPr>
          <w:rFonts w:cs="Arial" w:hint="eastAsia"/>
        </w:rPr>
        <w:t>反するものである</w:t>
      </w:r>
      <w:r w:rsidR="001448C8" w:rsidRPr="00A64055">
        <w:rPr>
          <w:rFonts w:ascii="HGP創英角ｺﾞｼｯｸUB" w:eastAsia="HGP創英角ｺﾞｼｯｸUB" w:hAnsi="HGP創英角ｺﾞｼｯｸUB" w:cs="Arial" w:hint="eastAsia"/>
        </w:rPr>
        <w:t>（</w:t>
      </w:r>
      <w:r w:rsidR="001448C8" w:rsidRPr="00A64055">
        <w:rPr>
          <w:rFonts w:cs="Arial" w:hint="eastAsia"/>
        </w:rPr>
        <w:t>升永英俊「最高裁平成</w:t>
      </w:r>
      <w:r w:rsidR="001448C8" w:rsidRPr="00A64055">
        <w:rPr>
          <w:rFonts w:cs="Arial" w:hint="eastAsia"/>
        </w:rPr>
        <w:t>30</w:t>
      </w:r>
      <w:r w:rsidR="001448C8" w:rsidRPr="00A64055">
        <w:rPr>
          <w:rFonts w:cs="Arial" w:hint="eastAsia"/>
        </w:rPr>
        <w:t>年</w:t>
      </w:r>
      <w:r w:rsidR="001448C8" w:rsidRPr="00A64055">
        <w:rPr>
          <w:rFonts w:cs="Arial" w:hint="eastAsia"/>
        </w:rPr>
        <w:t>12</w:t>
      </w:r>
      <w:r w:rsidR="001448C8" w:rsidRPr="00A64055">
        <w:rPr>
          <w:rFonts w:cs="Arial" w:hint="eastAsia"/>
        </w:rPr>
        <w:t>月</w:t>
      </w:r>
      <w:r w:rsidR="001448C8" w:rsidRPr="00A64055">
        <w:rPr>
          <w:rFonts w:cs="Arial" w:hint="eastAsia"/>
        </w:rPr>
        <w:t>19</w:t>
      </w:r>
      <w:r w:rsidR="001448C8" w:rsidRPr="00A64055">
        <w:rPr>
          <w:rFonts w:cs="Arial" w:hint="eastAsia"/>
        </w:rPr>
        <w:t>日大法廷判決についての二大論点」判例時報</w:t>
      </w:r>
      <w:r w:rsidR="001448C8" w:rsidRPr="00A64055">
        <w:rPr>
          <w:rFonts w:cs="Arial" w:hint="eastAsia"/>
        </w:rPr>
        <w:t>2019</w:t>
      </w:r>
      <w:r w:rsidR="001448C8" w:rsidRPr="00A64055">
        <w:rPr>
          <w:rFonts w:cs="Arial" w:hint="eastAsia"/>
        </w:rPr>
        <w:t>年</w:t>
      </w:r>
      <w:r w:rsidR="001448C8" w:rsidRPr="00A64055">
        <w:rPr>
          <w:rFonts w:cs="Arial" w:hint="eastAsia"/>
        </w:rPr>
        <w:t>6</w:t>
      </w:r>
      <w:r w:rsidR="001448C8" w:rsidRPr="00A64055">
        <w:rPr>
          <w:rFonts w:cs="Arial" w:hint="eastAsia"/>
        </w:rPr>
        <w:t>月</w:t>
      </w:r>
      <w:r w:rsidR="001448C8" w:rsidRPr="00A64055">
        <w:rPr>
          <w:rFonts w:cs="Arial" w:hint="eastAsia"/>
        </w:rPr>
        <w:t>21</w:t>
      </w:r>
      <w:r w:rsidR="001448C8" w:rsidRPr="00A64055">
        <w:rPr>
          <w:rFonts w:cs="Arial" w:hint="eastAsia"/>
        </w:rPr>
        <w:t>日号</w:t>
      </w:r>
      <w:r w:rsidR="001448C8" w:rsidRPr="00A64055">
        <w:rPr>
          <w:rFonts w:cs="Arial" w:hint="eastAsia"/>
        </w:rPr>
        <w:t>No.2403</w:t>
      </w:r>
      <w:r w:rsidR="001448C8" w:rsidRPr="00A64055">
        <w:rPr>
          <w:rFonts w:cs="Arial" w:hint="eastAsia"/>
        </w:rPr>
        <w:t xml:space="preserve">　</w:t>
      </w:r>
      <w:r w:rsidR="001448C8" w:rsidRPr="00A64055">
        <w:rPr>
          <w:rFonts w:cs="Arial" w:hint="eastAsia"/>
        </w:rPr>
        <w:t>130</w:t>
      </w:r>
      <w:r w:rsidR="001448C8" w:rsidRPr="00A64055">
        <w:rPr>
          <w:rFonts w:cs="Arial" w:hint="eastAsia"/>
        </w:rPr>
        <w:t>～</w:t>
      </w:r>
      <w:r w:rsidR="001448C8" w:rsidRPr="00A64055">
        <w:rPr>
          <w:rFonts w:cs="Arial" w:hint="eastAsia"/>
        </w:rPr>
        <w:t>132</w:t>
      </w:r>
      <w:r w:rsidR="001448C8" w:rsidRPr="00A64055">
        <w:rPr>
          <w:rFonts w:cs="Arial" w:hint="eastAsia"/>
        </w:rPr>
        <w:t>頁参照</w:t>
      </w:r>
      <w:r w:rsidR="001448C8" w:rsidRPr="00A64055">
        <w:rPr>
          <w:rFonts w:ascii="HGP創英角ｺﾞｼｯｸUB" w:eastAsia="HGP創英角ｺﾞｼｯｸUB" w:hAnsi="HGP創英角ｺﾞｼｯｸUB" w:cs="Arial" w:hint="eastAsia"/>
        </w:rPr>
        <w:t>）</w:t>
      </w:r>
      <w:r w:rsidR="001448C8" w:rsidRPr="00A64055">
        <w:rPr>
          <w:rFonts w:cs="Arial" w:hint="eastAsia"/>
        </w:rPr>
        <w:t>。</w:t>
      </w:r>
    </w:p>
    <w:bookmarkEnd w:id="30"/>
    <w:p w14:paraId="226E4CB3" w14:textId="3A9A38CD" w:rsidR="00745803" w:rsidRDefault="00745803" w:rsidP="00E90E08">
      <w:pPr>
        <w:widowControl/>
        <w:jc w:val="left"/>
        <w:rPr>
          <w:rFonts w:ascii="ＭＳ ゴシック" w:eastAsia="ＭＳ ゴシック" w:hAnsi="ＭＳ ゴシック" w:cs="Arial"/>
        </w:rPr>
      </w:pPr>
    </w:p>
    <w:p w14:paraId="2374DF59" w14:textId="260E0196" w:rsidR="0069228D" w:rsidRPr="00A64055" w:rsidRDefault="0069228D" w:rsidP="00187C80">
      <w:pPr>
        <w:pStyle w:val="2"/>
        <w:keepNext w:val="0"/>
        <w:rPr>
          <w:rFonts w:ascii="ＭＳ ゴシック" w:hAnsi="ＭＳ ゴシック"/>
          <w:sz w:val="24"/>
          <w:szCs w:val="24"/>
        </w:rPr>
      </w:pPr>
      <w:bookmarkStart w:id="31" w:name="_Toc26883176"/>
      <w:r w:rsidRPr="008814D6">
        <w:rPr>
          <w:rFonts w:ascii="HGS創英角ｺﾞｼｯｸUB" w:eastAsia="HGS創英角ｺﾞｼｯｸUB" w:hAnsi="HGS創英角ｺﾞｼｯｸUB" w:hint="eastAsia"/>
          <w:sz w:val="24"/>
          <w:szCs w:val="24"/>
        </w:rPr>
        <w:t>２</w:t>
      </w:r>
      <w:r w:rsidRPr="00A64055">
        <w:rPr>
          <w:rFonts w:ascii="ＭＳ ゴシック" w:hAnsi="ＭＳ ゴシック" w:hint="eastAsia"/>
          <w:sz w:val="24"/>
          <w:szCs w:val="24"/>
        </w:rPr>
        <w:t xml:space="preserve">　</w:t>
      </w:r>
      <w:r w:rsidRPr="00187C80">
        <w:rPr>
          <w:rFonts w:ascii="HGS創英角ｺﾞｼｯｸUB" w:eastAsia="HGS創英角ｺﾞｼｯｸUB" w:hAnsi="HGS創英角ｺﾞｼｯｸUB" w:hint="eastAsia"/>
          <w:sz w:val="24"/>
          <w:szCs w:val="24"/>
        </w:rPr>
        <w:t>参院選（選挙区）の違憲無効判決は、社会的混乱を招来しない</w:t>
      </w:r>
      <w:r w:rsidRPr="00A64055">
        <w:rPr>
          <w:rFonts w:ascii="ＭＳ ゴシック" w:hAnsi="ＭＳ ゴシック" w:hint="eastAsia"/>
          <w:sz w:val="24"/>
          <w:szCs w:val="24"/>
        </w:rPr>
        <w:t>：</w:t>
      </w:r>
      <w:r w:rsidRPr="00A64055">
        <w:rPr>
          <w:rFonts w:cs="Arial" w:hint="eastAsia"/>
          <w:sz w:val="16"/>
          <w:szCs w:val="24"/>
        </w:rPr>
        <w:t>（本書</w:t>
      </w:r>
      <w:r w:rsidR="00B51AEA">
        <w:rPr>
          <w:rFonts w:cs="Arial" w:hint="eastAsia"/>
          <w:sz w:val="16"/>
          <w:szCs w:val="24"/>
        </w:rPr>
        <w:t>60</w:t>
      </w:r>
      <w:r w:rsidR="00422910">
        <w:rPr>
          <w:rFonts w:cs="Arial" w:hint="eastAsia"/>
          <w:sz w:val="16"/>
          <w:szCs w:val="24"/>
        </w:rPr>
        <w:t>～</w:t>
      </w:r>
      <w:r w:rsidR="000761D0">
        <w:rPr>
          <w:rFonts w:cs="Arial" w:hint="eastAsia"/>
          <w:sz w:val="16"/>
          <w:szCs w:val="24"/>
        </w:rPr>
        <w:t>61</w:t>
      </w:r>
      <w:r w:rsidRPr="00A64055">
        <w:rPr>
          <w:rFonts w:cs="Arial" w:hint="eastAsia"/>
          <w:sz w:val="16"/>
          <w:szCs w:val="24"/>
        </w:rPr>
        <w:t>頁）</w:t>
      </w:r>
      <w:bookmarkEnd w:id="31"/>
    </w:p>
    <w:p w14:paraId="55A92B3A" w14:textId="772DA020" w:rsidR="0069228D" w:rsidRPr="00A64055" w:rsidRDefault="00B3489E" w:rsidP="00097EC4">
      <w:pPr>
        <w:widowControl/>
        <w:ind w:leftChars="100" w:left="230"/>
        <w:jc w:val="left"/>
        <w:rPr>
          <w:rFonts w:cs="Arial"/>
        </w:rPr>
      </w:pPr>
      <w:r>
        <w:rPr>
          <w:rFonts w:cs="Arial" w:hint="eastAsia"/>
        </w:rPr>
        <w:t xml:space="preserve">　</w:t>
      </w:r>
      <w:r w:rsidR="0069228D" w:rsidRPr="00A64055">
        <w:rPr>
          <w:rFonts w:cs="Arial" w:hint="eastAsia"/>
        </w:rPr>
        <w:t>参院選（選挙区）（本件選挙を含む）についても、</w:t>
      </w:r>
      <w:r w:rsidR="00187C80">
        <w:rPr>
          <w:rFonts w:cs="Arial" w:hint="eastAsia"/>
        </w:rPr>
        <w:t>参院選（選挙区）と参院選（比例代表）が同時に施行されるので、</w:t>
      </w:r>
      <w:r w:rsidR="0069228D" w:rsidRPr="00A64055">
        <w:rPr>
          <w:rFonts w:cs="Arial" w:hint="eastAsia"/>
        </w:rPr>
        <w:t>衆院選（小選挙区）についての</w:t>
      </w:r>
      <w:r w:rsidR="00187C80">
        <w:rPr>
          <w:rFonts w:cs="Arial" w:hint="eastAsia"/>
        </w:rPr>
        <w:t>上</w:t>
      </w:r>
      <w:r w:rsidR="0069228D" w:rsidRPr="00A64055">
        <w:rPr>
          <w:rFonts w:cs="Arial" w:hint="eastAsia"/>
        </w:rPr>
        <w:t>記</w:t>
      </w:r>
      <w:r w:rsidR="00187C80" w:rsidRPr="008814D6">
        <w:rPr>
          <w:rFonts w:ascii="HGS創英角ｺﾞｼｯｸUB" w:eastAsia="HGS創英角ｺﾞｼｯｸUB" w:hAnsi="HGS創英角ｺﾞｼｯｸUB" w:cs="Arial" w:hint="eastAsia"/>
        </w:rPr>
        <w:t>１</w:t>
      </w:r>
      <w:r w:rsidR="0069228D" w:rsidRPr="00A64055">
        <w:rPr>
          <w:rFonts w:ascii="ＭＳ 明朝" w:hAnsi="ＭＳ 明朝" w:cs="Arial" w:hint="eastAsia"/>
          <w:sz w:val="16"/>
        </w:rPr>
        <w:lastRenderedPageBreak/>
        <w:t>（本書</w:t>
      </w:r>
      <w:r w:rsidR="00DA46B5">
        <w:rPr>
          <w:sz w:val="16"/>
          <w:szCs w:val="16"/>
        </w:rPr>
        <w:t>5</w:t>
      </w:r>
      <w:r w:rsidR="000761D0">
        <w:rPr>
          <w:rFonts w:hint="eastAsia"/>
          <w:sz w:val="16"/>
          <w:szCs w:val="16"/>
        </w:rPr>
        <w:t>3</w:t>
      </w:r>
      <w:r w:rsidR="0069228D" w:rsidRPr="00A64055">
        <w:rPr>
          <w:rFonts w:hint="eastAsia"/>
          <w:sz w:val="16"/>
          <w:szCs w:val="16"/>
        </w:rPr>
        <w:t>～</w:t>
      </w:r>
      <w:r w:rsidR="000761D0">
        <w:rPr>
          <w:rFonts w:hint="eastAsia"/>
          <w:sz w:val="16"/>
          <w:szCs w:val="16"/>
        </w:rPr>
        <w:t>60</w:t>
      </w:r>
      <w:r w:rsidR="0069228D" w:rsidRPr="00A64055">
        <w:rPr>
          <w:rFonts w:ascii="ＭＳ 明朝" w:hAnsi="ＭＳ 明朝" w:cs="Arial" w:hint="eastAsia"/>
          <w:sz w:val="16"/>
        </w:rPr>
        <w:t>頁）</w:t>
      </w:r>
      <w:r w:rsidR="008814D6">
        <w:rPr>
          <w:rFonts w:cs="Arial" w:hint="eastAsia"/>
        </w:rPr>
        <w:t>記載</w:t>
      </w:r>
      <w:r w:rsidR="0069228D" w:rsidRPr="00A64055">
        <w:rPr>
          <w:rFonts w:cs="Arial" w:hint="eastAsia"/>
        </w:rPr>
        <w:t>の</w:t>
      </w:r>
      <w:r w:rsidR="0069228D" w:rsidRPr="00A64055">
        <w:rPr>
          <w:rFonts w:ascii="HGS創英角ｺﾞｼｯｸUB" w:eastAsia="HGS創英角ｺﾞｼｯｸUB" w:hAnsi="HGS創英角ｺﾞｼｯｸUB" w:cs="Arial" w:hint="eastAsia"/>
        </w:rPr>
        <w:t>「</w:t>
      </w:r>
      <w:r w:rsidR="0069228D" w:rsidRPr="00A64055">
        <w:rPr>
          <w:rFonts w:ascii="HGS創英角ｺﾞｼｯｸUB" w:eastAsia="HGS創英角ｺﾞｼｯｸUB" w:hAnsi="HGS創英角ｺﾞｼｯｸUB" w:hint="eastAsia"/>
        </w:rPr>
        <w:t>衆院選（小選挙区）の違憲無効判決は、社会的混乱を招来しない</w:t>
      </w:r>
      <w:r w:rsidR="0069228D" w:rsidRPr="00A64055">
        <w:rPr>
          <w:rFonts w:ascii="HGS創英角ｺﾞｼｯｸUB" w:eastAsia="HGS創英角ｺﾞｼｯｸUB" w:hAnsi="HGS創英角ｺﾞｼｯｸUB" w:cs="Arial" w:hint="eastAsia"/>
        </w:rPr>
        <w:t>」</w:t>
      </w:r>
      <w:r w:rsidR="0069228D" w:rsidRPr="00A64055">
        <w:rPr>
          <w:rFonts w:cs="Arial" w:hint="eastAsia"/>
        </w:rPr>
        <w:t>の議論と同様の議論が成り立つ。</w:t>
      </w:r>
    </w:p>
    <w:p w14:paraId="55EC3E5D" w14:textId="77777777" w:rsidR="0069228D" w:rsidRPr="008814D6" w:rsidRDefault="0069228D" w:rsidP="0069228D"/>
    <w:p w14:paraId="72F6FC52" w14:textId="767F84CB" w:rsidR="008119CF" w:rsidRPr="00A64055" w:rsidRDefault="00D15764" w:rsidP="006D4028">
      <w:pPr>
        <w:pStyle w:val="1"/>
        <w:ind w:left="-34" w:hanging="235"/>
      </w:pPr>
      <w:bookmarkStart w:id="32" w:name="_Toc950571"/>
      <w:bookmarkStart w:id="33" w:name="_Toc964798"/>
      <w:bookmarkStart w:id="34" w:name="_Toc2177024"/>
      <w:bookmarkStart w:id="35" w:name="_Toc3887384"/>
      <w:bookmarkStart w:id="36" w:name="_Toc26883177"/>
      <w:r w:rsidRPr="00A64055">
        <w:rPr>
          <w:rFonts w:ascii="HGP創英角ｺﾞｼｯｸUB" w:eastAsia="HGP創英角ｺﾞｼｯｸUB" w:hAnsi="HGP創英角ｺﾞｼｯｸUB" w:hint="eastAsia"/>
          <w:sz w:val="26"/>
        </w:rPr>
        <w:t>Ⅷ</w:t>
      </w:r>
      <w:r w:rsidRPr="00A64055">
        <w:rPr>
          <w:rFonts w:hint="eastAsia"/>
        </w:rPr>
        <w:t xml:space="preserve">　</w:t>
      </w:r>
      <w:r w:rsidRPr="00A64055">
        <w:rPr>
          <w:rFonts w:ascii="HGS創英角ｺﾞｼｯｸUB" w:eastAsia="HGS創英角ｺﾞｼｯｸUB" w:hAnsi="HGS創英角ｺﾞｼｯｸUB" w:hint="eastAsia"/>
        </w:rPr>
        <w:t>人口比例選挙による選挙区割りは、技術的に可能な限度で行えば足りる</w:t>
      </w:r>
      <w:bookmarkEnd w:id="32"/>
      <w:bookmarkEnd w:id="33"/>
      <w:bookmarkEnd w:id="34"/>
      <w:bookmarkEnd w:id="35"/>
      <w:r w:rsidRPr="00A64055">
        <w:rPr>
          <w:rFonts w:ascii="HGS創英角ｺﾞｼｯｸUB" w:eastAsia="HGS創英角ｺﾞｼｯｸUB" w:hAnsi="HGS創英角ｺﾞｼｯｸUB" w:hint="eastAsia"/>
        </w:rPr>
        <w:t>：</w:t>
      </w:r>
      <w:r w:rsidR="000E3112" w:rsidRPr="00A64055">
        <w:rPr>
          <w:rFonts w:hint="eastAsia"/>
          <w:kern w:val="2"/>
          <w:sz w:val="16"/>
        </w:rPr>
        <w:t>（本書</w:t>
      </w:r>
      <w:r w:rsidR="00B51AEA">
        <w:rPr>
          <w:rFonts w:hint="eastAsia"/>
          <w:kern w:val="2"/>
          <w:sz w:val="16"/>
        </w:rPr>
        <w:t>61</w:t>
      </w:r>
      <w:r w:rsidR="000E3112" w:rsidRPr="00A64055">
        <w:rPr>
          <w:rFonts w:hint="eastAsia"/>
          <w:kern w:val="2"/>
          <w:sz w:val="16"/>
        </w:rPr>
        <w:t>～</w:t>
      </w:r>
      <w:r w:rsidR="002D44BA" w:rsidRPr="00A64055">
        <w:rPr>
          <w:rFonts w:hint="eastAsia"/>
          <w:kern w:val="2"/>
          <w:sz w:val="16"/>
        </w:rPr>
        <w:t>6</w:t>
      </w:r>
      <w:r w:rsidR="00B51AEA">
        <w:rPr>
          <w:rFonts w:hint="eastAsia"/>
          <w:kern w:val="2"/>
          <w:sz w:val="16"/>
        </w:rPr>
        <w:t>6</w:t>
      </w:r>
      <w:r w:rsidR="000E3112" w:rsidRPr="00A64055">
        <w:rPr>
          <w:rFonts w:hint="eastAsia"/>
          <w:kern w:val="2"/>
          <w:sz w:val="16"/>
        </w:rPr>
        <w:t>頁）</w:t>
      </w:r>
      <w:bookmarkEnd w:id="36"/>
    </w:p>
    <w:p w14:paraId="083AC776" w14:textId="77777777" w:rsidR="008119CF" w:rsidRPr="007F22E4" w:rsidRDefault="008119CF" w:rsidP="0084401E">
      <w:pPr>
        <w:spacing w:line="400" w:lineRule="exact"/>
        <w:ind w:left="127" w:firstLineChars="100" w:firstLine="230"/>
        <w:rPr>
          <w:rFonts w:eastAsia="ＭＳ ゴシック" w:cs="Arial"/>
        </w:rPr>
      </w:pPr>
    </w:p>
    <w:p w14:paraId="52029C1C" w14:textId="7161F8E6" w:rsidR="008119CF" w:rsidRPr="00A64055" w:rsidRDefault="00F17F57" w:rsidP="0084401E">
      <w:pPr>
        <w:ind w:left="269" w:hangingChars="117" w:hanging="269"/>
      </w:pPr>
      <w:r w:rsidRPr="005C7712">
        <w:rPr>
          <w:rFonts w:ascii="ＭＳ ゴシック" w:eastAsia="ＭＳ ゴシック" w:hAnsi="ＭＳ ゴシック" w:hint="eastAsia"/>
        </w:rPr>
        <w:t>１</w:t>
      </w:r>
      <w:r w:rsidR="008119CF" w:rsidRPr="00A64055">
        <w:rPr>
          <w:rFonts w:ascii="ＭＳ ゴシック" w:eastAsia="ＭＳ ゴシック" w:hAnsi="ＭＳ ゴシック" w:hint="eastAsia"/>
        </w:rPr>
        <w:t xml:space="preserve">　</w:t>
      </w:r>
      <w:r w:rsidR="008119CF" w:rsidRPr="00A64055">
        <w:rPr>
          <w:rFonts w:hint="eastAsia"/>
        </w:rPr>
        <w:t>憲法</w:t>
      </w:r>
      <w:bookmarkStart w:id="37" w:name="_Hlk536605275"/>
      <w:r w:rsidR="008119CF" w:rsidRPr="00A64055">
        <w:rPr>
          <w:rFonts w:hint="eastAsia"/>
        </w:rPr>
        <w:t>56</w:t>
      </w:r>
      <w:r w:rsidR="008119CF" w:rsidRPr="00A64055">
        <w:rPr>
          <w:rFonts w:hint="eastAsia"/>
        </w:rPr>
        <w:t>条</w:t>
      </w:r>
      <w:r w:rsidR="008119CF" w:rsidRPr="00A64055">
        <w:rPr>
          <w:rFonts w:hint="eastAsia"/>
        </w:rPr>
        <w:t>2</w:t>
      </w:r>
      <w:r w:rsidR="008119CF" w:rsidRPr="00A64055">
        <w:rPr>
          <w:rFonts w:hint="eastAsia"/>
        </w:rPr>
        <w:t>項、</w:t>
      </w:r>
      <w:bookmarkStart w:id="38" w:name="_Hlk946147"/>
      <w:r w:rsidR="008119CF" w:rsidRPr="00A64055">
        <w:rPr>
          <w:rFonts w:hint="eastAsia"/>
        </w:rPr>
        <w:t>憲法</w:t>
      </w:r>
      <w:bookmarkEnd w:id="38"/>
      <w:r w:rsidR="00E646E5" w:rsidRPr="00A64055">
        <w:rPr>
          <w:rFonts w:hint="eastAsia"/>
        </w:rPr>
        <w:t>1</w:t>
      </w:r>
      <w:r w:rsidR="008119CF" w:rsidRPr="00A64055">
        <w:rPr>
          <w:rFonts w:hint="eastAsia"/>
        </w:rPr>
        <w:t>条、憲法</w:t>
      </w:r>
      <w:r w:rsidR="008119CF" w:rsidRPr="00A64055">
        <w:rPr>
          <w:rFonts w:cs="Arial"/>
        </w:rPr>
        <w:t>前文</w:t>
      </w:r>
      <w:r w:rsidR="008119CF" w:rsidRPr="00A64055">
        <w:rPr>
          <w:rFonts w:cs="Arial" w:hint="eastAsia"/>
        </w:rPr>
        <w:t>第</w:t>
      </w:r>
      <w:r w:rsidR="00E646E5" w:rsidRPr="00A64055">
        <w:rPr>
          <w:rFonts w:cs="Arial" w:hint="eastAsia"/>
        </w:rPr>
        <w:t>1</w:t>
      </w:r>
      <w:r w:rsidR="008119CF" w:rsidRPr="00A64055">
        <w:rPr>
          <w:rFonts w:cs="Arial" w:hint="eastAsia"/>
        </w:rPr>
        <w:t>項</w:t>
      </w:r>
      <w:r w:rsidR="008119CF" w:rsidRPr="00A64055">
        <w:rPr>
          <w:rFonts w:cs="Arial"/>
        </w:rPr>
        <w:t>第</w:t>
      </w:r>
      <w:r w:rsidR="00E646E5" w:rsidRPr="00A64055">
        <w:rPr>
          <w:rFonts w:cs="Arial" w:hint="eastAsia"/>
        </w:rPr>
        <w:t>1</w:t>
      </w:r>
      <w:r w:rsidR="008119CF" w:rsidRPr="00A64055">
        <w:rPr>
          <w:rFonts w:cs="Arial"/>
        </w:rPr>
        <w:t>文</w:t>
      </w:r>
      <w:r w:rsidR="008119CF" w:rsidRPr="00A64055">
        <w:rPr>
          <w:rFonts w:cs="Arial" w:hint="eastAsia"/>
        </w:rPr>
        <w:t>冒頭</w:t>
      </w:r>
      <w:bookmarkEnd w:id="37"/>
      <w:r w:rsidR="008119CF" w:rsidRPr="00A64055">
        <w:rPr>
          <w:rFonts w:cs="Arial" w:hint="eastAsia"/>
        </w:rPr>
        <w:t>は</w:t>
      </w:r>
      <w:r w:rsidR="008119CF" w:rsidRPr="00A64055">
        <w:rPr>
          <w:rFonts w:hint="eastAsia"/>
        </w:rPr>
        <w:t>、【選挙が人口比例選挙（即ち、</w:t>
      </w:r>
      <w:r w:rsidR="00E646E5" w:rsidRPr="00A64055">
        <w:rPr>
          <w:rFonts w:hint="eastAsia"/>
        </w:rPr>
        <w:t>1</w:t>
      </w:r>
      <w:r w:rsidR="008119CF" w:rsidRPr="00A64055">
        <w:rPr>
          <w:rFonts w:hint="eastAsia"/>
        </w:rPr>
        <w:t>人</w:t>
      </w:r>
      <w:r w:rsidR="00E646E5" w:rsidRPr="00A64055">
        <w:rPr>
          <w:rFonts w:hint="eastAsia"/>
        </w:rPr>
        <w:t>1</w:t>
      </w:r>
      <w:r w:rsidR="008119CF" w:rsidRPr="00A64055">
        <w:rPr>
          <w:rFonts w:hint="eastAsia"/>
        </w:rPr>
        <w:t>票選挙）であること】を要求する</w:t>
      </w:r>
      <w:r w:rsidR="00AC2FAB">
        <w:rPr>
          <w:rFonts w:hint="eastAsia"/>
        </w:rPr>
        <w:t>（統治論）</w:t>
      </w:r>
      <w:r w:rsidR="008119CF" w:rsidRPr="00A64055">
        <w:rPr>
          <w:rFonts w:hint="eastAsia"/>
        </w:rPr>
        <w:t>。</w:t>
      </w:r>
      <w:r w:rsidR="008119CF" w:rsidRPr="00A64055">
        <w:br/>
      </w:r>
      <w:r w:rsidR="008119CF" w:rsidRPr="00A64055">
        <w:rPr>
          <w:rFonts w:hint="eastAsia"/>
        </w:rPr>
        <w:t xml:space="preserve">　とはいえ、憲法</w:t>
      </w:r>
      <w:r w:rsidR="008119CF" w:rsidRPr="00A64055">
        <w:rPr>
          <w:rFonts w:hint="eastAsia"/>
        </w:rPr>
        <w:t>56</w:t>
      </w:r>
      <w:r w:rsidR="008119CF" w:rsidRPr="00A64055">
        <w:rPr>
          <w:rFonts w:hint="eastAsia"/>
        </w:rPr>
        <w:t>条</w:t>
      </w:r>
      <w:r w:rsidR="008119CF" w:rsidRPr="00A64055">
        <w:rPr>
          <w:rFonts w:hint="eastAsia"/>
        </w:rPr>
        <w:t>2</w:t>
      </w:r>
      <w:r w:rsidR="008119CF" w:rsidRPr="00A64055">
        <w:rPr>
          <w:rFonts w:hint="eastAsia"/>
        </w:rPr>
        <w:t>項、憲法</w:t>
      </w:r>
      <w:r w:rsidR="00E646E5" w:rsidRPr="00A64055">
        <w:rPr>
          <w:rFonts w:hint="eastAsia"/>
        </w:rPr>
        <w:t>1</w:t>
      </w:r>
      <w:r w:rsidR="008119CF" w:rsidRPr="00A64055">
        <w:rPr>
          <w:rFonts w:hint="eastAsia"/>
        </w:rPr>
        <w:t>条、憲法</w:t>
      </w:r>
      <w:r w:rsidR="008119CF" w:rsidRPr="00A64055">
        <w:rPr>
          <w:rFonts w:cs="Arial"/>
        </w:rPr>
        <w:t>前文</w:t>
      </w:r>
      <w:r w:rsidR="008119CF" w:rsidRPr="00A64055">
        <w:rPr>
          <w:rFonts w:cs="Arial" w:hint="eastAsia"/>
        </w:rPr>
        <w:t>第</w:t>
      </w:r>
      <w:r w:rsidR="00E646E5" w:rsidRPr="00A64055">
        <w:rPr>
          <w:rFonts w:cs="Arial" w:hint="eastAsia"/>
        </w:rPr>
        <w:t>1</w:t>
      </w:r>
      <w:r w:rsidR="008119CF" w:rsidRPr="00A64055">
        <w:rPr>
          <w:rFonts w:cs="Arial" w:hint="eastAsia"/>
        </w:rPr>
        <w:t>項</w:t>
      </w:r>
      <w:r w:rsidR="008119CF" w:rsidRPr="00A64055">
        <w:rPr>
          <w:rFonts w:cs="Arial"/>
        </w:rPr>
        <w:t>第</w:t>
      </w:r>
      <w:r w:rsidR="00E646E5" w:rsidRPr="00A64055">
        <w:rPr>
          <w:rFonts w:cs="Arial" w:hint="eastAsia"/>
        </w:rPr>
        <w:t>1</w:t>
      </w:r>
      <w:r w:rsidR="008119CF" w:rsidRPr="00A64055">
        <w:rPr>
          <w:rFonts w:cs="Arial"/>
        </w:rPr>
        <w:t>文</w:t>
      </w:r>
      <w:r w:rsidR="008119CF" w:rsidRPr="00A64055">
        <w:rPr>
          <w:rFonts w:cs="Arial" w:hint="eastAsia"/>
        </w:rPr>
        <w:t>冒頭</w:t>
      </w:r>
      <w:r w:rsidR="008119CF" w:rsidRPr="00A64055">
        <w:rPr>
          <w:rFonts w:hint="eastAsia"/>
        </w:rPr>
        <w:t>の要求する人口比例選挙は、実務を踏まえたうえでの技術的観点からみて、合理的に実施可能な限りでの人口比例選挙であれば、足りる、と解される。</w:t>
      </w:r>
    </w:p>
    <w:p w14:paraId="492BB863" w14:textId="77777777" w:rsidR="008119CF" w:rsidRPr="00A64055" w:rsidRDefault="008119CF" w:rsidP="0084401E">
      <w:pPr>
        <w:spacing w:line="400" w:lineRule="exact"/>
        <w:ind w:left="187" w:firstLineChars="100" w:firstLine="150"/>
        <w:rPr>
          <w:rFonts w:ascii="ＭＳ 明朝" w:hAnsi="ＭＳ 明朝"/>
          <w:sz w:val="16"/>
        </w:rPr>
      </w:pPr>
    </w:p>
    <w:p w14:paraId="2D4D7C1E" w14:textId="21B03D2E" w:rsidR="008119CF" w:rsidRPr="00A64055" w:rsidRDefault="008119CF" w:rsidP="0084401E">
      <w:pPr>
        <w:ind w:left="269" w:hangingChars="117" w:hanging="269"/>
        <w:rPr>
          <w:szCs w:val="20"/>
        </w:rPr>
      </w:pPr>
      <w:r w:rsidRPr="00A64055">
        <w:tab/>
      </w:r>
      <w:r w:rsidRPr="00A64055">
        <w:rPr>
          <w:rFonts w:hint="eastAsia"/>
        </w:rPr>
        <w:t xml:space="preserve">　平成</w:t>
      </w:r>
      <w:r w:rsidRPr="00A64055">
        <w:rPr>
          <w:rFonts w:hint="eastAsia"/>
        </w:rPr>
        <w:t>23</w:t>
      </w:r>
      <w:r w:rsidRPr="00A64055">
        <w:rPr>
          <w:rFonts w:hint="eastAsia"/>
        </w:rPr>
        <w:t>（</w:t>
      </w:r>
      <w:r w:rsidRPr="00A64055">
        <w:rPr>
          <w:rFonts w:hint="eastAsia"/>
        </w:rPr>
        <w:t>2</w:t>
      </w:r>
      <w:r w:rsidR="00E646E5" w:rsidRPr="00A64055">
        <w:rPr>
          <w:rFonts w:hint="eastAsia"/>
        </w:rPr>
        <w:t>011</w:t>
      </w:r>
      <w:r w:rsidRPr="00A64055">
        <w:rPr>
          <w:rFonts w:hint="eastAsia"/>
        </w:rPr>
        <w:t>）年</w:t>
      </w:r>
      <w:r w:rsidRPr="00A64055">
        <w:rPr>
          <w:rFonts w:hint="eastAsia"/>
        </w:rPr>
        <w:t>4</w:t>
      </w:r>
      <w:r w:rsidRPr="00A64055">
        <w:rPr>
          <w:rFonts w:hint="eastAsia"/>
        </w:rPr>
        <w:t>月</w:t>
      </w:r>
      <w:r w:rsidR="00E646E5" w:rsidRPr="00A64055">
        <w:rPr>
          <w:rFonts w:hint="eastAsia"/>
        </w:rPr>
        <w:t>1</w:t>
      </w:r>
      <w:r w:rsidRPr="00A64055">
        <w:rPr>
          <w:rFonts w:hint="eastAsia"/>
        </w:rPr>
        <w:t>5</w:t>
      </w:r>
      <w:r w:rsidRPr="00A64055">
        <w:rPr>
          <w:rFonts w:hint="eastAsia"/>
        </w:rPr>
        <w:t>日に開催された第</w:t>
      </w:r>
      <w:r w:rsidRPr="00A64055">
        <w:rPr>
          <w:rFonts w:hint="eastAsia"/>
        </w:rPr>
        <w:t>2</w:t>
      </w:r>
      <w:r w:rsidRPr="00A64055">
        <w:rPr>
          <w:rFonts w:hint="eastAsia"/>
        </w:rPr>
        <w:t>回選挙制度の改革に関する検討会において西岡</w:t>
      </w:r>
      <w:r w:rsidRPr="00A64055">
        <w:rPr>
          <w:rFonts w:hint="eastAsia"/>
          <w:szCs w:val="20"/>
        </w:rPr>
        <w:t>武夫参議院議長</w:t>
      </w:r>
      <w:r w:rsidR="00D01EB1" w:rsidRPr="00A64055">
        <w:rPr>
          <w:rFonts w:hint="eastAsia"/>
          <w:szCs w:val="20"/>
        </w:rPr>
        <w:t>（当時）</w:t>
      </w:r>
      <w:r w:rsidRPr="00A64055">
        <w:rPr>
          <w:rFonts w:hint="eastAsia"/>
          <w:szCs w:val="20"/>
        </w:rPr>
        <w:t>は、参議院選挙制度につき、投票価値の最大較差・</w:t>
      </w:r>
      <w:r w:rsidR="00E646E5" w:rsidRPr="00A64055">
        <w:rPr>
          <w:rFonts w:hint="eastAsia"/>
          <w:szCs w:val="20"/>
        </w:rPr>
        <w:t>1</w:t>
      </w:r>
      <w:r w:rsidRPr="00A64055">
        <w:rPr>
          <w:rFonts w:hint="eastAsia"/>
          <w:szCs w:val="20"/>
        </w:rPr>
        <w:t>：</w:t>
      </w:r>
      <w:r w:rsidR="00E646E5" w:rsidRPr="00A64055">
        <w:rPr>
          <w:rFonts w:hint="eastAsia"/>
          <w:szCs w:val="20"/>
        </w:rPr>
        <w:t>1</w:t>
      </w:r>
      <w:r w:rsidRPr="00A64055">
        <w:rPr>
          <w:rFonts w:hint="eastAsia"/>
          <w:szCs w:val="20"/>
        </w:rPr>
        <w:t>.</w:t>
      </w:r>
      <w:r w:rsidR="00E646E5" w:rsidRPr="00A64055">
        <w:rPr>
          <w:rFonts w:hint="eastAsia"/>
          <w:szCs w:val="20"/>
        </w:rPr>
        <w:t>0</w:t>
      </w:r>
      <w:r w:rsidRPr="00A64055">
        <w:rPr>
          <w:rFonts w:hint="eastAsia"/>
          <w:szCs w:val="20"/>
        </w:rPr>
        <w:t>66</w:t>
      </w:r>
      <w:r w:rsidRPr="00A64055">
        <w:rPr>
          <w:rFonts w:hint="eastAsia"/>
          <w:szCs w:val="20"/>
        </w:rPr>
        <w:t>倍</w:t>
      </w:r>
      <w:r w:rsidR="00EF26EE" w:rsidRPr="00A64055">
        <w:rPr>
          <w:rFonts w:hint="eastAsia"/>
          <w:sz w:val="20"/>
          <w:szCs w:val="20"/>
        </w:rPr>
        <w:t>（但し、概数）</w:t>
      </w:r>
      <w:r w:rsidRPr="00A64055">
        <w:rPr>
          <w:rFonts w:hint="eastAsia"/>
          <w:szCs w:val="20"/>
        </w:rPr>
        <w:t>の比例</w:t>
      </w:r>
      <w:r w:rsidR="00E646E5" w:rsidRPr="00A64055">
        <w:rPr>
          <w:rFonts w:hint="eastAsia"/>
          <w:szCs w:val="20"/>
        </w:rPr>
        <w:t>9</w:t>
      </w:r>
      <w:r w:rsidRPr="00A64055">
        <w:rPr>
          <w:rFonts w:hint="eastAsia"/>
          <w:szCs w:val="20"/>
        </w:rPr>
        <w:t>ブロック制の西岡試案を</w:t>
      </w:r>
      <w:r w:rsidR="00C72967" w:rsidRPr="00A64055">
        <w:rPr>
          <w:rFonts w:hint="eastAsia"/>
          <w:szCs w:val="20"/>
        </w:rPr>
        <w:t>参院の</w:t>
      </w:r>
      <w:r w:rsidRPr="00A64055">
        <w:rPr>
          <w:rFonts w:hint="eastAsia"/>
          <w:szCs w:val="20"/>
        </w:rPr>
        <w:t>各会派に交付した</w:t>
      </w:r>
      <w:r w:rsidR="009C3364" w:rsidRPr="00A64055">
        <w:rPr>
          <w:rStyle w:val="af"/>
          <w:b/>
          <w:color w:val="FF00FF"/>
        </w:rPr>
        <w:footnoteReference w:id="23"/>
      </w:r>
      <w:r w:rsidR="00984D93" w:rsidRPr="00A64055">
        <w:rPr>
          <w:rFonts w:hint="eastAsia"/>
          <w:szCs w:val="20"/>
        </w:rPr>
        <w:t>（甲</w:t>
      </w:r>
      <w:r w:rsidR="00984D93" w:rsidRPr="00A64055">
        <w:rPr>
          <w:rFonts w:hint="eastAsia"/>
          <w:szCs w:val="20"/>
        </w:rPr>
        <w:t>48</w:t>
      </w:r>
      <w:r w:rsidR="00984D93" w:rsidRPr="00A64055">
        <w:rPr>
          <w:rFonts w:hint="eastAsia"/>
          <w:szCs w:val="20"/>
        </w:rPr>
        <w:t>）</w:t>
      </w:r>
      <w:r w:rsidRPr="00A64055">
        <w:rPr>
          <w:rFonts w:hint="eastAsia"/>
          <w:szCs w:val="20"/>
        </w:rPr>
        <w:t>。</w:t>
      </w:r>
    </w:p>
    <w:p w14:paraId="109F4FB0" w14:textId="3E8F8E2B" w:rsidR="008119CF" w:rsidRPr="00A64055" w:rsidRDefault="002D44BA" w:rsidP="0084401E">
      <w:pPr>
        <w:ind w:left="269" w:hangingChars="117" w:hanging="269"/>
      </w:pPr>
      <w:r w:rsidRPr="00A64055">
        <w:rPr>
          <w:szCs w:val="20"/>
        </w:rPr>
        <w:tab/>
      </w:r>
      <w:r w:rsidRPr="00A64055">
        <w:rPr>
          <w:rFonts w:hint="eastAsia"/>
          <w:szCs w:val="20"/>
        </w:rPr>
        <w:t xml:space="preserve">　</w:t>
      </w:r>
      <w:r w:rsidR="008119CF" w:rsidRPr="00A64055">
        <w:rPr>
          <w:rFonts w:hint="eastAsia"/>
          <w:szCs w:val="20"/>
        </w:rPr>
        <w:t>選挙人らグループも、衆院選挙（小選挙区）について</w:t>
      </w:r>
      <w:r w:rsidR="00120D79" w:rsidRPr="00A64055">
        <w:rPr>
          <w:rFonts w:hint="eastAsia"/>
          <w:szCs w:val="20"/>
        </w:rPr>
        <w:t>、</w:t>
      </w:r>
      <w:r w:rsidR="008119CF" w:rsidRPr="00A64055">
        <w:rPr>
          <w:rFonts w:hint="eastAsia"/>
          <w:szCs w:val="20"/>
        </w:rPr>
        <w:t>投票価値の最大較差・</w:t>
      </w:r>
      <w:r w:rsidR="00E646E5" w:rsidRPr="00A64055">
        <w:rPr>
          <w:rFonts w:hint="eastAsia"/>
          <w:szCs w:val="20"/>
        </w:rPr>
        <w:t>1</w:t>
      </w:r>
      <w:r w:rsidR="008119CF" w:rsidRPr="00A64055">
        <w:rPr>
          <w:rFonts w:hint="eastAsia"/>
          <w:szCs w:val="20"/>
        </w:rPr>
        <w:t>：</w:t>
      </w:r>
      <w:r w:rsidR="00E646E5" w:rsidRPr="00A64055">
        <w:rPr>
          <w:rFonts w:hint="eastAsia"/>
          <w:szCs w:val="20"/>
        </w:rPr>
        <w:t>1</w:t>
      </w:r>
      <w:r w:rsidR="008119CF" w:rsidRPr="00A64055">
        <w:rPr>
          <w:rFonts w:hint="eastAsia"/>
          <w:szCs w:val="20"/>
        </w:rPr>
        <w:t>.</w:t>
      </w:r>
      <w:r w:rsidR="00E646E5" w:rsidRPr="00A64055">
        <w:rPr>
          <w:rFonts w:hint="eastAsia"/>
          <w:szCs w:val="20"/>
        </w:rPr>
        <w:t>011</w:t>
      </w:r>
      <w:r w:rsidR="008119CF" w:rsidRPr="00A64055">
        <w:rPr>
          <w:rFonts w:hint="eastAsia"/>
          <w:szCs w:val="20"/>
        </w:rPr>
        <w:t>倍</w:t>
      </w:r>
      <w:r w:rsidRPr="00A64055">
        <w:rPr>
          <w:rFonts w:hint="eastAsia"/>
          <w:sz w:val="20"/>
          <w:szCs w:val="20"/>
        </w:rPr>
        <w:t>（但し、概数）</w:t>
      </w:r>
      <w:r w:rsidR="008119CF" w:rsidRPr="00A64055">
        <w:rPr>
          <w:rFonts w:hint="eastAsia"/>
          <w:szCs w:val="20"/>
        </w:rPr>
        <w:t>の選挙区割り試案（</w:t>
      </w:r>
      <w:r w:rsidR="008119CF" w:rsidRPr="00A64055">
        <w:rPr>
          <w:rFonts w:hint="eastAsia"/>
          <w:szCs w:val="20"/>
        </w:rPr>
        <w:t>H</w:t>
      </w:r>
      <w:r w:rsidR="008119CF" w:rsidRPr="00A64055">
        <w:rPr>
          <w:rFonts w:hint="eastAsia"/>
        </w:rPr>
        <w:t>22</w:t>
      </w:r>
      <w:r w:rsidR="008119CF" w:rsidRPr="00A64055">
        <w:rPr>
          <w:rFonts w:hint="eastAsia"/>
          <w:sz w:val="20"/>
        </w:rPr>
        <w:t>（</w:t>
      </w:r>
      <w:r w:rsidR="008119CF" w:rsidRPr="00A64055">
        <w:rPr>
          <w:rFonts w:hint="eastAsia"/>
          <w:sz w:val="20"/>
        </w:rPr>
        <w:t>2</w:t>
      </w:r>
      <w:r w:rsidR="00E646E5" w:rsidRPr="00A64055">
        <w:rPr>
          <w:rFonts w:hint="eastAsia"/>
          <w:sz w:val="20"/>
        </w:rPr>
        <w:t>010</w:t>
      </w:r>
      <w:r w:rsidR="008119CF" w:rsidRPr="00A64055">
        <w:rPr>
          <w:rFonts w:hint="eastAsia"/>
          <w:sz w:val="20"/>
        </w:rPr>
        <w:t>）</w:t>
      </w:r>
      <w:r w:rsidR="008119CF" w:rsidRPr="00A64055">
        <w:rPr>
          <w:rFonts w:hint="eastAsia"/>
        </w:rPr>
        <w:t>/8/25</w:t>
      </w:r>
      <w:r w:rsidR="008119CF" w:rsidRPr="00A64055">
        <w:rPr>
          <w:rFonts w:hint="eastAsia"/>
        </w:rPr>
        <w:t>付。臼井悠人東大法科大学院生〈当時〉作成）を該当選挙無効訴訟のために証拠提出し</w:t>
      </w:r>
      <w:r w:rsidR="00984D93" w:rsidRPr="00A64055">
        <w:rPr>
          <w:rFonts w:hint="eastAsia"/>
        </w:rPr>
        <w:t>（甲</w:t>
      </w:r>
      <w:r w:rsidR="00984D93" w:rsidRPr="00A64055">
        <w:rPr>
          <w:rFonts w:hint="eastAsia"/>
        </w:rPr>
        <w:t>49</w:t>
      </w:r>
      <w:r w:rsidR="00984D93" w:rsidRPr="00A64055">
        <w:rPr>
          <w:rFonts w:hint="eastAsia"/>
        </w:rPr>
        <w:t>）</w:t>
      </w:r>
      <w:r w:rsidR="008119CF" w:rsidRPr="00A64055">
        <w:rPr>
          <w:rFonts w:hint="eastAsia"/>
        </w:rPr>
        <w:t>、</w:t>
      </w:r>
    </w:p>
    <w:p w14:paraId="4AC0BCAC" w14:textId="78318BE8" w:rsidR="008119CF" w:rsidRPr="00A64055" w:rsidRDefault="008119CF" w:rsidP="0084401E">
      <w:pPr>
        <w:ind w:left="269" w:rightChars="-59" w:right="-136" w:hangingChars="117" w:hanging="269"/>
      </w:pPr>
      <w:r w:rsidRPr="00A64055">
        <w:rPr>
          <w:szCs w:val="20"/>
        </w:rPr>
        <w:tab/>
      </w:r>
      <w:r w:rsidRPr="00A64055">
        <w:rPr>
          <w:rFonts w:hint="eastAsia"/>
          <w:szCs w:val="20"/>
        </w:rPr>
        <w:t xml:space="preserve">　更に、参院選挙（選挙区）についての、投票価値の最大較差・</w:t>
      </w:r>
      <w:r w:rsidR="00E646E5" w:rsidRPr="00A64055">
        <w:rPr>
          <w:rFonts w:hint="eastAsia"/>
          <w:szCs w:val="20"/>
        </w:rPr>
        <w:t>1</w:t>
      </w:r>
      <w:r w:rsidRPr="00A64055">
        <w:rPr>
          <w:rFonts w:hint="eastAsia"/>
          <w:szCs w:val="20"/>
        </w:rPr>
        <w:t>：</w:t>
      </w:r>
      <w:r w:rsidR="00E646E5" w:rsidRPr="00A64055">
        <w:rPr>
          <w:rFonts w:hint="eastAsia"/>
          <w:szCs w:val="20"/>
        </w:rPr>
        <w:t>1</w:t>
      </w:r>
      <w:r w:rsidRPr="00A64055">
        <w:rPr>
          <w:rFonts w:hint="eastAsia"/>
          <w:szCs w:val="20"/>
        </w:rPr>
        <w:t>.</w:t>
      </w:r>
      <w:r w:rsidR="00E646E5" w:rsidRPr="00A64055">
        <w:rPr>
          <w:rFonts w:hint="eastAsia"/>
          <w:szCs w:val="20"/>
        </w:rPr>
        <w:t>0000</w:t>
      </w:r>
      <w:r w:rsidRPr="00A64055">
        <w:rPr>
          <w:rFonts w:hint="eastAsia"/>
          <w:szCs w:val="20"/>
        </w:rPr>
        <w:t>8</w:t>
      </w:r>
      <w:r w:rsidRPr="00A64055">
        <w:rPr>
          <w:rFonts w:hint="eastAsia"/>
          <w:szCs w:val="20"/>
        </w:rPr>
        <w:t>倍</w:t>
      </w:r>
      <w:r w:rsidR="002D44BA" w:rsidRPr="00A64055">
        <w:rPr>
          <w:rFonts w:hint="eastAsia"/>
          <w:szCs w:val="20"/>
        </w:rPr>
        <w:t>（但し、概数）</w:t>
      </w:r>
      <w:r w:rsidRPr="00A64055">
        <w:rPr>
          <w:rFonts w:hint="eastAsia"/>
          <w:szCs w:val="20"/>
        </w:rPr>
        <w:t>の選挙区割り試案（同年同月同日付同氏作成の書面）を</w:t>
      </w:r>
      <w:r w:rsidRPr="00A64055">
        <w:rPr>
          <w:rFonts w:hint="eastAsia"/>
        </w:rPr>
        <w:t>該当選挙無効訴</w:t>
      </w:r>
      <w:r w:rsidRPr="00A64055">
        <w:rPr>
          <w:rFonts w:hint="eastAsia"/>
        </w:rPr>
        <w:lastRenderedPageBreak/>
        <w:t>訟のために証拠提出</w:t>
      </w:r>
      <w:r w:rsidR="00FF0C5A" w:rsidRPr="00A64055">
        <w:rPr>
          <w:rFonts w:hint="eastAsia"/>
        </w:rPr>
        <w:t>している</w:t>
      </w:r>
      <w:r w:rsidR="00984D93" w:rsidRPr="00A64055">
        <w:rPr>
          <w:rFonts w:hint="eastAsia"/>
        </w:rPr>
        <w:t>（甲</w:t>
      </w:r>
      <w:r w:rsidR="00984D93" w:rsidRPr="00A64055">
        <w:rPr>
          <w:rFonts w:hint="eastAsia"/>
        </w:rPr>
        <w:t>50</w:t>
      </w:r>
      <w:r w:rsidR="00984D93" w:rsidRPr="00A64055">
        <w:rPr>
          <w:rFonts w:hint="eastAsia"/>
        </w:rPr>
        <w:t>）</w:t>
      </w:r>
      <w:r w:rsidRPr="00A64055">
        <w:rPr>
          <w:rFonts w:hint="eastAsia"/>
        </w:rPr>
        <w:t>（但し、爾後の各選挙無効訴訟においても、同様に同書面を証拠提出している。）</w:t>
      </w:r>
      <w:r w:rsidR="009C3364" w:rsidRPr="00A64055">
        <w:rPr>
          <w:rStyle w:val="af"/>
          <w:b/>
          <w:color w:val="FF00FF"/>
        </w:rPr>
        <w:footnoteReference w:id="24"/>
      </w:r>
      <w:r w:rsidRPr="00A64055">
        <w:rPr>
          <w:rFonts w:hint="eastAsia"/>
          <w:szCs w:val="20"/>
        </w:rPr>
        <w:t>。</w:t>
      </w:r>
    </w:p>
    <w:p w14:paraId="5F12F2FE" w14:textId="77777777" w:rsidR="008119CF" w:rsidRPr="00A64055" w:rsidRDefault="008119CF" w:rsidP="0084401E">
      <w:pPr>
        <w:ind w:left="269" w:hangingChars="117" w:hanging="269"/>
      </w:pPr>
      <w:r w:rsidRPr="00A64055">
        <w:tab/>
      </w:r>
      <w:r w:rsidRPr="00A64055">
        <w:rPr>
          <w:rFonts w:hint="eastAsia"/>
        </w:rPr>
        <w:t xml:space="preserve">　一旦人口に比例する区割りが実施されれば、爾後、</w:t>
      </w:r>
      <w:r w:rsidRPr="00A64055">
        <w:rPr>
          <w:rFonts w:hint="eastAsia"/>
        </w:rPr>
        <w:t>5</w:t>
      </w:r>
      <w:r w:rsidRPr="00A64055">
        <w:rPr>
          <w:rFonts w:hint="eastAsia"/>
        </w:rPr>
        <w:t>年毎の簡易国勢調査及び</w:t>
      </w:r>
      <w:r w:rsidR="00E646E5" w:rsidRPr="00A64055">
        <w:rPr>
          <w:rFonts w:hint="eastAsia"/>
        </w:rPr>
        <w:t>10</w:t>
      </w:r>
      <w:r w:rsidRPr="00A64055">
        <w:rPr>
          <w:rFonts w:hint="eastAsia"/>
        </w:rPr>
        <w:t>年毎の正規国勢調査の実施により得られた人口に比例して、選挙区割りが見直されていれば、当該</w:t>
      </w:r>
      <w:r w:rsidRPr="00A64055">
        <w:rPr>
          <w:rFonts w:hint="eastAsia"/>
        </w:rPr>
        <w:t>5</w:t>
      </w:r>
      <w:r w:rsidRPr="00A64055">
        <w:rPr>
          <w:rFonts w:hint="eastAsia"/>
        </w:rPr>
        <w:t>年毎の選挙区割りの見直しの実施は、特別な事情のない限り、人口比例選挙の</w:t>
      </w:r>
      <w:r w:rsidR="00E646E5" w:rsidRPr="00A64055">
        <w:rPr>
          <w:rFonts w:hint="eastAsia"/>
        </w:rPr>
        <w:t>1</w:t>
      </w:r>
      <w:r w:rsidRPr="00A64055">
        <w:rPr>
          <w:rFonts w:hint="eastAsia"/>
        </w:rPr>
        <w:t>票の投票価値からの乖離の合理性を裏付ける、有力な証拠となり得る、と解される。</w:t>
      </w:r>
    </w:p>
    <w:p w14:paraId="7500D250" w14:textId="77777777" w:rsidR="008119CF" w:rsidRPr="00A64055" w:rsidRDefault="008119CF" w:rsidP="0084401E">
      <w:pPr>
        <w:spacing w:line="400" w:lineRule="exact"/>
        <w:ind w:left="367" w:firstLineChars="100" w:firstLine="230"/>
      </w:pPr>
    </w:p>
    <w:p w14:paraId="3B913150" w14:textId="42E76171" w:rsidR="008119CF" w:rsidRPr="00A64055" w:rsidRDefault="008119CF" w:rsidP="0084401E">
      <w:pPr>
        <w:ind w:left="542" w:hangingChars="236" w:hanging="542"/>
      </w:pPr>
      <w:r w:rsidRPr="005C7712">
        <w:rPr>
          <w:rFonts w:ascii="ＭＳ ゴシック" w:eastAsia="ＭＳ ゴシック" w:hAnsi="ＭＳ ゴシック"/>
        </w:rPr>
        <w:t>２</w:t>
      </w:r>
      <w:r w:rsidRPr="00A64055">
        <w:rPr>
          <w:rFonts w:eastAsia="ＭＳ ゴシック" w:cs="Arial"/>
        </w:rPr>
        <w:t>(</w:t>
      </w:r>
      <w:r w:rsidR="00E646E5" w:rsidRPr="00A64055">
        <w:rPr>
          <w:rFonts w:eastAsia="ＭＳ ゴシック" w:cs="Arial"/>
        </w:rPr>
        <w:t>1</w:t>
      </w:r>
      <w:r w:rsidRPr="00A64055">
        <w:rPr>
          <w:rFonts w:eastAsia="ＭＳ ゴシック" w:cs="Arial"/>
        </w:rPr>
        <w:t>)</w:t>
      </w:r>
      <w:r w:rsidRPr="00A64055">
        <w:rPr>
          <w:rFonts w:eastAsia="ＭＳ ゴシック" w:cs="Arial" w:hint="eastAsia"/>
        </w:rPr>
        <w:t xml:space="preserve">　</w:t>
      </w:r>
      <w:r w:rsidR="00E646E5" w:rsidRPr="00A64055">
        <w:rPr>
          <w:rFonts w:hint="eastAsia"/>
        </w:rPr>
        <w:t>19</w:t>
      </w:r>
      <w:r w:rsidRPr="00A64055">
        <w:rPr>
          <w:rFonts w:hint="eastAsia"/>
        </w:rPr>
        <w:t>64</w:t>
      </w:r>
      <w:r w:rsidRPr="00A64055">
        <w:rPr>
          <w:rFonts w:hint="eastAsia"/>
        </w:rPr>
        <w:t>年、</w:t>
      </w:r>
      <w:r w:rsidRPr="00A64055">
        <w:t>米国連邦</w:t>
      </w:r>
      <w:r w:rsidRPr="00A64055">
        <w:rPr>
          <w:rFonts w:hint="eastAsia"/>
        </w:rPr>
        <w:t>最高裁（</w:t>
      </w:r>
      <w:r w:rsidRPr="00A64055">
        <w:t>Reynolds v. Sims 377 U</w:t>
      </w:r>
      <w:r w:rsidRPr="00A64055">
        <w:rPr>
          <w:rFonts w:hint="eastAsia"/>
        </w:rPr>
        <w:t>.S</w:t>
      </w:r>
      <w:r w:rsidRPr="00A64055">
        <w:t>. 533</w:t>
      </w:r>
      <w:r w:rsidRPr="00A64055">
        <w:rPr>
          <w:rFonts w:hint="eastAsia"/>
        </w:rPr>
        <w:t xml:space="preserve"> </w:t>
      </w:r>
      <w:r w:rsidR="00E646E5" w:rsidRPr="00A64055">
        <w:rPr>
          <w:rFonts w:hint="eastAsia"/>
        </w:rPr>
        <w:t>19</w:t>
      </w:r>
      <w:r w:rsidRPr="00A64055">
        <w:rPr>
          <w:rFonts w:hint="eastAsia"/>
        </w:rPr>
        <w:t>64</w:t>
      </w:r>
      <w:r w:rsidRPr="00A64055">
        <w:rPr>
          <w:rFonts w:hint="eastAsia"/>
        </w:rPr>
        <w:t>）</w:t>
      </w:r>
      <w:r w:rsidR="00994FC6" w:rsidRPr="00A64055">
        <w:rPr>
          <w:rStyle w:val="af"/>
          <w:b/>
          <w:color w:val="FF00FF"/>
        </w:rPr>
        <w:footnoteReference w:id="25"/>
      </w:r>
      <w:r w:rsidR="00F70A65" w:rsidRPr="00A64055">
        <w:rPr>
          <w:rFonts w:hint="eastAsia"/>
          <w:szCs w:val="20"/>
        </w:rPr>
        <w:t>（甲</w:t>
      </w:r>
      <w:r w:rsidR="00F70A65" w:rsidRPr="00A64055">
        <w:rPr>
          <w:rFonts w:hint="eastAsia"/>
          <w:szCs w:val="20"/>
        </w:rPr>
        <w:t>1</w:t>
      </w:r>
      <w:r w:rsidR="00F70A65" w:rsidRPr="00A64055">
        <w:rPr>
          <w:szCs w:val="20"/>
        </w:rPr>
        <w:t>9</w:t>
      </w:r>
      <w:r w:rsidR="00F70A65" w:rsidRPr="00A64055">
        <w:rPr>
          <w:rFonts w:hint="eastAsia"/>
          <w:szCs w:val="20"/>
        </w:rPr>
        <w:t>）は</w:t>
      </w:r>
      <w:r w:rsidRPr="00A64055">
        <w:rPr>
          <w:rFonts w:hint="eastAsia"/>
        </w:rPr>
        <w:t>、『米国連邦憲法は、アラバマ</w:t>
      </w:r>
      <w:r w:rsidRPr="00A64055">
        <w:rPr>
          <w:rFonts w:hint="eastAsia"/>
        </w:rPr>
        <w:t>State</w:t>
      </w:r>
      <w:r w:rsidRPr="00A64055">
        <w:rPr>
          <w:rFonts w:hint="eastAsia"/>
        </w:rPr>
        <w:t>の下院議員選挙（但し、</w:t>
      </w:r>
      <w:r w:rsidR="00E646E5" w:rsidRPr="00A64055">
        <w:rPr>
          <w:rFonts w:hint="eastAsia"/>
        </w:rPr>
        <w:t>1</w:t>
      </w:r>
      <w:r w:rsidRPr="00A64055">
        <w:rPr>
          <w:rFonts w:hint="eastAsia"/>
        </w:rPr>
        <w:t>5.6</w:t>
      </w:r>
      <w:r w:rsidRPr="00A64055">
        <w:rPr>
          <w:rFonts w:hint="eastAsia"/>
        </w:rPr>
        <w:t>倍</w:t>
      </w:r>
      <w:r w:rsidRPr="00A64055">
        <w:rPr>
          <w:rFonts w:hint="eastAsia"/>
          <w:sz w:val="20"/>
        </w:rPr>
        <w:t>〈小数点</w:t>
      </w:r>
      <w:r w:rsidRPr="00A64055">
        <w:rPr>
          <w:sz w:val="20"/>
        </w:rPr>
        <w:t>2</w:t>
      </w:r>
      <w:r w:rsidRPr="00A64055">
        <w:rPr>
          <w:rFonts w:hint="eastAsia"/>
          <w:sz w:val="20"/>
        </w:rPr>
        <w:t>桁以下　四捨五入〉</w:t>
      </w:r>
      <w:r w:rsidRPr="00A64055">
        <w:rPr>
          <w:rFonts w:hint="eastAsia"/>
        </w:rPr>
        <w:t>の投票価値の較差有り。）につき、人口比例選挙を要求している』旨判決した</w:t>
      </w:r>
      <w:r w:rsidR="004B714D" w:rsidRPr="00A64055">
        <w:rPr>
          <w:rFonts w:hint="eastAsia"/>
        </w:rPr>
        <w:t>（甲</w:t>
      </w:r>
      <w:r w:rsidR="004B714D" w:rsidRPr="00A64055">
        <w:rPr>
          <w:rFonts w:hint="eastAsia"/>
        </w:rPr>
        <w:t>19</w:t>
      </w:r>
      <w:r w:rsidR="004B714D" w:rsidRPr="00A64055">
        <w:rPr>
          <w:rFonts w:hint="eastAsia"/>
        </w:rPr>
        <w:t>）</w:t>
      </w:r>
      <w:r w:rsidRPr="00A64055">
        <w:rPr>
          <w:rFonts w:hint="eastAsia"/>
        </w:rPr>
        <w:t>。</w:t>
      </w:r>
    </w:p>
    <w:p w14:paraId="4C1D936B" w14:textId="77777777" w:rsidR="008119CF" w:rsidRPr="00A64055" w:rsidRDefault="008119CF" w:rsidP="0084401E">
      <w:pPr>
        <w:spacing w:line="400" w:lineRule="exact"/>
        <w:ind w:left="378" w:firstLineChars="100" w:firstLine="150"/>
        <w:rPr>
          <w:rFonts w:ascii="ＭＳ 明朝" w:hAnsi="ＭＳ 明朝"/>
          <w:sz w:val="16"/>
        </w:rPr>
      </w:pPr>
    </w:p>
    <w:p w14:paraId="25AD430B" w14:textId="55E4BB9C" w:rsidR="008119CF" w:rsidRPr="00A64055" w:rsidRDefault="008119CF" w:rsidP="002D44BA">
      <w:pPr>
        <w:ind w:leftChars="100" w:left="708" w:hangingChars="208" w:hanging="478"/>
        <w:rPr>
          <w:rFonts w:cs="Arial"/>
        </w:rPr>
      </w:pPr>
      <w:r w:rsidRPr="00A64055">
        <w:rPr>
          <w:rFonts w:eastAsia="ＭＳ ゴシック" w:cs="Arial"/>
        </w:rPr>
        <w:t>(2)</w:t>
      </w:r>
      <w:r w:rsidR="002D44BA" w:rsidRPr="00A64055">
        <w:rPr>
          <w:rFonts w:eastAsia="ＭＳ ゴシック" w:cs="Arial" w:hint="eastAsia"/>
        </w:rPr>
        <w:t>ア</w:t>
      </w:r>
      <w:r w:rsidRPr="00A64055">
        <w:rPr>
          <w:rFonts w:ascii="ＭＳ ゴシック" w:eastAsia="ＭＳ ゴシック" w:hAnsi="ＭＳ ゴシック"/>
        </w:rPr>
        <w:t xml:space="preserve">　</w:t>
      </w:r>
      <w:r w:rsidRPr="00A64055">
        <w:t>米国の米国連邦</w:t>
      </w:r>
      <w:r w:rsidRPr="00A64055">
        <w:rPr>
          <w:rFonts w:hint="eastAsia"/>
        </w:rPr>
        <w:t>下院議員選挙につき、フロリダ</w:t>
      </w:r>
      <w:r w:rsidRPr="00A64055">
        <w:rPr>
          <w:rFonts w:cs="Arial" w:hint="eastAsia"/>
        </w:rPr>
        <w:t>State</w:t>
      </w:r>
      <w:r w:rsidRPr="00A64055">
        <w:rPr>
          <w:rFonts w:cs="Arial" w:hint="eastAsia"/>
        </w:rPr>
        <w:t>（但し、</w:t>
      </w:r>
      <w:r w:rsidRPr="00A64055">
        <w:rPr>
          <w:rFonts w:cs="Arial" w:hint="eastAsia"/>
        </w:rPr>
        <w:t>State</w:t>
      </w:r>
      <w:r w:rsidRPr="00A64055">
        <w:rPr>
          <w:rFonts w:cs="Arial" w:hint="eastAsia"/>
        </w:rPr>
        <w:t>は、日本では通常、州と和訳されているが、その正確な和訳は、米国連邦（</w:t>
      </w:r>
      <w:r w:rsidRPr="00A64055">
        <w:rPr>
          <w:rFonts w:cs="Arial" w:hint="eastAsia"/>
        </w:rPr>
        <w:t>U</w:t>
      </w:r>
      <w:r w:rsidRPr="00A64055">
        <w:rPr>
          <w:rFonts w:cs="Arial"/>
        </w:rPr>
        <w:t xml:space="preserve">nited </w:t>
      </w:r>
      <w:r w:rsidRPr="00A64055">
        <w:rPr>
          <w:rFonts w:cs="Arial"/>
        </w:rPr>
        <w:lastRenderedPageBreak/>
        <w:t>States of America</w:t>
      </w:r>
      <w:r w:rsidRPr="00A64055">
        <w:rPr>
          <w:rFonts w:cs="Arial" w:hint="eastAsia"/>
        </w:rPr>
        <w:t>）を構成している</w:t>
      </w:r>
      <w:r w:rsidRPr="00A64055">
        <w:rPr>
          <w:rFonts w:cs="Arial" w:hint="eastAsia"/>
        </w:rPr>
        <w:t>5</w:t>
      </w:r>
      <w:r w:rsidR="00E646E5" w:rsidRPr="00A64055">
        <w:rPr>
          <w:rFonts w:cs="Arial" w:hint="eastAsia"/>
        </w:rPr>
        <w:t>0</w:t>
      </w:r>
      <w:r w:rsidR="00097EC4">
        <w:rPr>
          <w:rFonts w:cs="Arial" w:hint="eastAsia"/>
        </w:rPr>
        <w:t>個</w:t>
      </w:r>
      <w:r w:rsidRPr="00A64055">
        <w:rPr>
          <w:rFonts w:cs="Arial" w:hint="eastAsia"/>
        </w:rPr>
        <w:t>の国の</w:t>
      </w:r>
      <w:r w:rsidR="00E646E5" w:rsidRPr="00A64055">
        <w:rPr>
          <w:rFonts w:cs="Arial" w:hint="eastAsia"/>
        </w:rPr>
        <w:t>1</w:t>
      </w:r>
      <w:r w:rsidRPr="00A64055">
        <w:rPr>
          <w:rFonts w:cs="Arial" w:hint="eastAsia"/>
        </w:rPr>
        <w:t>つの国の意味である）</w:t>
      </w:r>
      <w:r w:rsidRPr="00A64055">
        <w:rPr>
          <w:rFonts w:hint="eastAsia"/>
        </w:rPr>
        <w:t>、ペンシルバニア</w:t>
      </w:r>
      <w:r w:rsidRPr="00A64055">
        <w:rPr>
          <w:rFonts w:cs="Arial" w:hint="eastAsia"/>
        </w:rPr>
        <w:t>State</w:t>
      </w:r>
      <w:r w:rsidRPr="00A64055">
        <w:rPr>
          <w:rFonts w:cs="Arial" w:hint="eastAsia"/>
        </w:rPr>
        <w:t>、及びニューメキシコ</w:t>
      </w:r>
      <w:r w:rsidRPr="00A64055">
        <w:rPr>
          <w:rFonts w:cs="Arial" w:hint="eastAsia"/>
        </w:rPr>
        <w:t>State</w:t>
      </w:r>
      <w:r w:rsidRPr="00A64055">
        <w:rPr>
          <w:rFonts w:cs="Arial" w:hint="eastAsia"/>
        </w:rPr>
        <w:t>のいずれにおいても、議員</w:t>
      </w:r>
      <w:r w:rsidR="00E646E5" w:rsidRPr="00A64055">
        <w:rPr>
          <w:rFonts w:cs="Arial" w:hint="eastAsia"/>
        </w:rPr>
        <w:t>1</w:t>
      </w:r>
      <w:r w:rsidRPr="00A64055">
        <w:rPr>
          <w:rFonts w:cs="Arial" w:hint="eastAsia"/>
        </w:rPr>
        <w:t>人当りの最大人口較差は、下記</w:t>
      </w:r>
      <w:r w:rsidRPr="00A64055">
        <w:rPr>
          <w:rFonts w:eastAsia="ＭＳ ゴシック" w:cs="Arial"/>
        </w:rPr>
        <w:t>(</w:t>
      </w:r>
      <w:r w:rsidRPr="00A64055">
        <w:rPr>
          <w:rFonts w:eastAsia="ＭＳ ゴシック" w:cs="Arial" w:hint="eastAsia"/>
        </w:rPr>
        <w:t>ｱ</w:t>
      </w:r>
      <w:r w:rsidRPr="00A64055">
        <w:rPr>
          <w:rFonts w:eastAsia="ＭＳ ゴシック" w:cs="Arial"/>
        </w:rPr>
        <w:t>)</w:t>
      </w:r>
      <w:r w:rsidRPr="00A64055">
        <w:rPr>
          <w:rFonts w:cs="Arial" w:hint="eastAsia"/>
        </w:rPr>
        <w:t>～</w:t>
      </w:r>
      <w:r w:rsidRPr="00A64055">
        <w:rPr>
          <w:rFonts w:eastAsia="ＭＳ ゴシック" w:cs="Arial"/>
        </w:rPr>
        <w:t>(</w:t>
      </w:r>
      <w:r w:rsidRPr="00A64055">
        <w:rPr>
          <w:rFonts w:eastAsia="ＭＳ ゴシック" w:cs="Arial" w:hint="eastAsia"/>
        </w:rPr>
        <w:t>ｳ</w:t>
      </w:r>
      <w:r w:rsidRPr="00A64055">
        <w:rPr>
          <w:rFonts w:eastAsia="ＭＳ ゴシック" w:cs="Arial"/>
        </w:rPr>
        <w:t>)</w:t>
      </w:r>
      <w:r w:rsidR="007F22E4" w:rsidRPr="007F22E4">
        <w:rPr>
          <w:rFonts w:cs="Arial" w:hint="eastAsia"/>
          <w:sz w:val="16"/>
        </w:rPr>
        <w:t>（本書</w:t>
      </w:r>
      <w:r w:rsidR="00DA46B5">
        <w:rPr>
          <w:rFonts w:cs="Arial"/>
          <w:sz w:val="16"/>
        </w:rPr>
        <w:t>6</w:t>
      </w:r>
      <w:r w:rsidR="000761D0">
        <w:rPr>
          <w:rFonts w:cs="Arial" w:hint="eastAsia"/>
          <w:sz w:val="16"/>
        </w:rPr>
        <w:t>3</w:t>
      </w:r>
      <w:r w:rsidR="007F22E4">
        <w:rPr>
          <w:rFonts w:cs="Arial" w:hint="eastAsia"/>
          <w:sz w:val="16"/>
        </w:rPr>
        <w:t>～</w:t>
      </w:r>
      <w:r w:rsidR="00DA46B5">
        <w:rPr>
          <w:rFonts w:cs="Arial" w:hint="eastAsia"/>
          <w:sz w:val="16"/>
        </w:rPr>
        <w:t>6</w:t>
      </w:r>
      <w:r w:rsidR="000761D0">
        <w:rPr>
          <w:rFonts w:cs="Arial" w:hint="eastAsia"/>
          <w:sz w:val="16"/>
        </w:rPr>
        <w:t>4</w:t>
      </w:r>
      <w:r w:rsidR="007F22E4" w:rsidRPr="007F22E4">
        <w:rPr>
          <w:rFonts w:cs="Arial" w:hint="eastAsia"/>
          <w:sz w:val="16"/>
        </w:rPr>
        <w:t>頁）</w:t>
      </w:r>
      <w:r w:rsidRPr="00A64055">
        <w:rPr>
          <w:rFonts w:cs="Arial" w:hint="eastAsia"/>
        </w:rPr>
        <w:t>のとおり、</w:t>
      </w:r>
      <w:r w:rsidR="00E646E5" w:rsidRPr="00A64055">
        <w:rPr>
          <w:rFonts w:cs="Arial" w:hint="eastAsia"/>
        </w:rPr>
        <w:t>1</w:t>
      </w:r>
      <w:r w:rsidRPr="00A64055">
        <w:rPr>
          <w:rFonts w:cs="Arial" w:hint="eastAsia"/>
        </w:rPr>
        <w:t>人又は</w:t>
      </w:r>
      <w:r w:rsidR="00E646E5" w:rsidRPr="00A64055">
        <w:rPr>
          <w:rFonts w:cs="Arial" w:hint="eastAsia"/>
        </w:rPr>
        <w:t>0</w:t>
      </w:r>
      <w:r w:rsidRPr="00A64055">
        <w:rPr>
          <w:rFonts w:cs="Arial" w:hint="eastAsia"/>
        </w:rPr>
        <w:t>人である。</w:t>
      </w:r>
    </w:p>
    <w:p w14:paraId="02F1C84E" w14:textId="77777777" w:rsidR="008119CF" w:rsidRPr="00A64055" w:rsidRDefault="008119CF" w:rsidP="002D44BA">
      <w:pPr>
        <w:ind w:leftChars="100" w:left="708" w:hangingChars="208" w:hanging="478"/>
        <w:rPr>
          <w:rFonts w:ascii="ＭＳ ゴシック" w:eastAsia="ＭＳ ゴシック" w:hAnsi="ＭＳ ゴシック"/>
        </w:rPr>
      </w:pPr>
      <w:r w:rsidRPr="00A64055">
        <w:rPr>
          <w:rFonts w:cs="Arial"/>
        </w:rPr>
        <w:tab/>
      </w:r>
      <w:r w:rsidRPr="00A64055">
        <w:rPr>
          <w:rFonts w:cs="Arial" w:hint="eastAsia"/>
        </w:rPr>
        <w:t xml:space="preserve">　即ち、これらの</w:t>
      </w:r>
      <w:r w:rsidRPr="00A64055">
        <w:rPr>
          <w:rFonts w:cs="Arial" w:hint="eastAsia"/>
        </w:rPr>
        <w:t>States</w:t>
      </w:r>
      <w:r w:rsidRPr="00A64055">
        <w:rPr>
          <w:rFonts w:cs="Arial" w:hint="eastAsia"/>
        </w:rPr>
        <w:t>での同選挙は、人口比例選挙（</w:t>
      </w:r>
      <w:r w:rsidR="00E646E5" w:rsidRPr="00A64055">
        <w:rPr>
          <w:rFonts w:cs="Arial" w:hint="eastAsia"/>
        </w:rPr>
        <w:t>1</w:t>
      </w:r>
      <w:r w:rsidRPr="00A64055">
        <w:rPr>
          <w:rFonts w:cs="Arial" w:hint="eastAsia"/>
        </w:rPr>
        <w:t>人</w:t>
      </w:r>
      <w:r w:rsidR="00E646E5" w:rsidRPr="00A64055">
        <w:rPr>
          <w:rFonts w:cs="Arial" w:hint="eastAsia"/>
        </w:rPr>
        <w:t>1</w:t>
      </w:r>
      <w:r w:rsidRPr="00A64055">
        <w:rPr>
          <w:rFonts w:cs="Arial" w:hint="eastAsia"/>
        </w:rPr>
        <w:t>票選挙）である。</w:t>
      </w:r>
    </w:p>
    <w:p w14:paraId="109DFA82" w14:textId="77777777" w:rsidR="008119CF" w:rsidRPr="00A64055" w:rsidRDefault="008119CF" w:rsidP="0084401E">
      <w:pPr>
        <w:spacing w:line="400" w:lineRule="exact"/>
        <w:ind w:left="367" w:firstLineChars="100" w:firstLine="230"/>
        <w:rPr>
          <w:rFonts w:eastAsia="游明朝" w:cs="Arial"/>
        </w:rPr>
      </w:pPr>
    </w:p>
    <w:p w14:paraId="179FFA1D" w14:textId="70401AF0" w:rsidR="008119CF" w:rsidRPr="00A64055" w:rsidRDefault="008119CF" w:rsidP="0084401E">
      <w:pPr>
        <w:ind w:leftChars="300" w:left="973" w:hangingChars="123" w:hanging="283"/>
        <w:rPr>
          <w:rFonts w:cs="Arial"/>
        </w:rPr>
      </w:pPr>
      <w:r w:rsidRPr="00A64055">
        <w:rPr>
          <w:rFonts w:eastAsia="ＭＳ ゴシック" w:cs="Arial" w:hint="eastAsia"/>
        </w:rPr>
        <w:t>(</w:t>
      </w:r>
      <w:r w:rsidRPr="00A64055">
        <w:rPr>
          <w:rFonts w:eastAsia="ＭＳ ゴシック" w:cs="Arial" w:hint="eastAsia"/>
        </w:rPr>
        <w:t>ｱ</w:t>
      </w:r>
      <w:r w:rsidRPr="00A64055">
        <w:rPr>
          <w:rFonts w:eastAsia="ＭＳ ゴシック" w:cs="Arial" w:hint="eastAsia"/>
        </w:rPr>
        <w:t>)</w:t>
      </w:r>
      <w:r w:rsidRPr="00A64055">
        <w:rPr>
          <w:rFonts w:hint="eastAsia"/>
        </w:rPr>
        <w:t xml:space="preserve">　</w:t>
      </w:r>
      <w:r w:rsidRPr="00A64055" w:rsidDel="002F20CA">
        <w:rPr>
          <w:rFonts w:cs="Arial" w:hint="eastAsia"/>
        </w:rPr>
        <w:t xml:space="preserve"> </w:t>
      </w:r>
      <w:r w:rsidRPr="00A64055">
        <w:rPr>
          <w:rFonts w:cs="Arial" w:hint="eastAsia"/>
          <w:color w:val="000000"/>
        </w:rPr>
        <w:t>フロリダ</w:t>
      </w:r>
      <w:r w:rsidRPr="00A64055">
        <w:rPr>
          <w:rFonts w:cs="Arial" w:hint="eastAsia"/>
          <w:color w:val="000000"/>
        </w:rPr>
        <w:t>State</w:t>
      </w:r>
      <w:r w:rsidRPr="00A64055">
        <w:rPr>
          <w:rFonts w:cs="Arial" w:hint="eastAsia"/>
          <w:color w:val="000000"/>
        </w:rPr>
        <w:t>は、全</w:t>
      </w:r>
      <w:r w:rsidRPr="00A64055">
        <w:rPr>
          <w:rFonts w:cs="Arial" w:hint="eastAsia"/>
          <w:color w:val="000000"/>
        </w:rPr>
        <w:t>27</w:t>
      </w:r>
      <w:r w:rsidR="00097EC4">
        <w:rPr>
          <w:rFonts w:cs="Arial" w:hint="eastAsia"/>
        </w:rPr>
        <w:t>個</w:t>
      </w:r>
      <w:r w:rsidRPr="00A64055">
        <w:rPr>
          <w:rFonts w:cs="Arial" w:hint="eastAsia"/>
          <w:color w:val="000000"/>
        </w:rPr>
        <w:t>の小選挙区</w:t>
      </w:r>
      <w:r w:rsidRPr="00A64055">
        <w:rPr>
          <w:rFonts w:cs="Arial" w:hint="eastAsia"/>
          <w:color w:val="000000"/>
          <w:sz w:val="20"/>
        </w:rPr>
        <w:t>（即ち、各小選挙区から議員</w:t>
      </w:r>
      <w:r w:rsidR="00E646E5" w:rsidRPr="00A64055">
        <w:rPr>
          <w:rFonts w:cs="Arial" w:hint="eastAsia"/>
          <w:color w:val="000000"/>
          <w:sz w:val="20"/>
        </w:rPr>
        <w:t>1</w:t>
      </w:r>
      <w:r w:rsidRPr="00A64055">
        <w:rPr>
          <w:rFonts w:cs="Arial" w:hint="eastAsia"/>
          <w:color w:val="000000"/>
          <w:sz w:val="20"/>
        </w:rPr>
        <w:t>人を選出する）</w:t>
      </w:r>
      <w:r w:rsidRPr="00A64055">
        <w:rPr>
          <w:rFonts w:cs="Arial" w:hint="eastAsia"/>
          <w:color w:val="000000"/>
        </w:rPr>
        <w:t>からなり、</w:t>
      </w:r>
      <w:r w:rsidRPr="00A64055">
        <w:rPr>
          <w:rFonts w:cs="Arial"/>
          <w:color w:val="000000"/>
        </w:rPr>
        <w:t>22</w:t>
      </w:r>
      <w:r w:rsidR="00097EC4">
        <w:rPr>
          <w:rFonts w:cs="Arial" w:hint="eastAsia"/>
        </w:rPr>
        <w:t>個</w:t>
      </w:r>
      <w:r w:rsidRPr="00A64055">
        <w:rPr>
          <w:rFonts w:cs="Arial" w:hint="eastAsia"/>
          <w:color w:val="000000"/>
        </w:rPr>
        <w:t>の小選挙区の人口は、全て</w:t>
      </w:r>
      <w:r w:rsidRPr="00A64055">
        <w:rPr>
          <w:rFonts w:cs="Arial"/>
          <w:color w:val="000000"/>
        </w:rPr>
        <w:t>6</w:t>
      </w:r>
      <w:r w:rsidR="00E646E5" w:rsidRPr="00A64055">
        <w:rPr>
          <w:rFonts w:cs="Arial"/>
          <w:color w:val="000000"/>
        </w:rPr>
        <w:t>9</w:t>
      </w:r>
      <w:r w:rsidRPr="00A64055">
        <w:rPr>
          <w:rFonts w:cs="Arial"/>
          <w:color w:val="000000"/>
        </w:rPr>
        <w:t>6,345</w:t>
      </w:r>
      <w:r w:rsidRPr="00A64055">
        <w:rPr>
          <w:rFonts w:cs="Arial" w:hint="eastAsia"/>
          <w:color w:val="000000"/>
        </w:rPr>
        <w:t>人であり</w:t>
      </w:r>
      <w:r w:rsidR="00C72967" w:rsidRPr="00A64055">
        <w:rPr>
          <w:rFonts w:cs="Arial" w:hint="eastAsia"/>
          <w:color w:val="000000"/>
          <w:sz w:val="18"/>
        </w:rPr>
        <w:t>（即ち、人口較差は、</w:t>
      </w:r>
      <w:r w:rsidR="00E646E5" w:rsidRPr="00A64055">
        <w:rPr>
          <w:rFonts w:cs="Arial" w:hint="eastAsia"/>
          <w:color w:val="000000"/>
          <w:sz w:val="18"/>
        </w:rPr>
        <w:t>0</w:t>
      </w:r>
      <w:r w:rsidR="00C72967" w:rsidRPr="00A64055">
        <w:rPr>
          <w:rFonts w:cs="Arial" w:hint="eastAsia"/>
          <w:color w:val="000000"/>
          <w:sz w:val="18"/>
        </w:rPr>
        <w:t>人）</w:t>
      </w:r>
      <w:r w:rsidRPr="00A64055">
        <w:rPr>
          <w:rFonts w:cs="Arial" w:hint="eastAsia"/>
          <w:color w:val="000000"/>
        </w:rPr>
        <w:t>、残余の</w:t>
      </w:r>
      <w:r w:rsidRPr="00A64055">
        <w:rPr>
          <w:rFonts w:cs="Arial"/>
          <w:color w:val="000000"/>
        </w:rPr>
        <w:t>5</w:t>
      </w:r>
      <w:r w:rsidR="00097EC4">
        <w:rPr>
          <w:rFonts w:cs="Arial" w:hint="eastAsia"/>
        </w:rPr>
        <w:t>個</w:t>
      </w:r>
      <w:r w:rsidRPr="00A64055">
        <w:rPr>
          <w:rFonts w:cs="Arial" w:hint="eastAsia"/>
          <w:color w:val="000000"/>
        </w:rPr>
        <w:t>の小選挙区の人口は、全て、各</w:t>
      </w:r>
      <w:r w:rsidRPr="00A64055">
        <w:rPr>
          <w:rFonts w:cs="Arial"/>
          <w:color w:val="000000"/>
        </w:rPr>
        <w:t>6</w:t>
      </w:r>
      <w:r w:rsidR="00E646E5" w:rsidRPr="00A64055">
        <w:rPr>
          <w:rFonts w:cs="Arial"/>
          <w:color w:val="000000"/>
        </w:rPr>
        <w:t>9</w:t>
      </w:r>
      <w:r w:rsidRPr="00A64055">
        <w:rPr>
          <w:rFonts w:cs="Arial"/>
          <w:color w:val="000000"/>
        </w:rPr>
        <w:t>6,344</w:t>
      </w:r>
      <w:r w:rsidRPr="00A64055">
        <w:rPr>
          <w:rFonts w:cs="Arial" w:hint="eastAsia"/>
          <w:color w:val="000000"/>
        </w:rPr>
        <w:t>人である</w:t>
      </w:r>
      <w:r w:rsidRPr="00A64055">
        <w:rPr>
          <w:rFonts w:cs="Arial" w:hint="eastAsia"/>
        </w:rPr>
        <w:t>。即ち、その全</w:t>
      </w:r>
      <w:r w:rsidRPr="00A64055">
        <w:rPr>
          <w:rFonts w:cs="Arial"/>
        </w:rPr>
        <w:t>27</w:t>
      </w:r>
      <w:r w:rsidR="00097EC4">
        <w:rPr>
          <w:rFonts w:cs="Arial" w:hint="eastAsia"/>
        </w:rPr>
        <w:t>個</w:t>
      </w:r>
      <w:r w:rsidRPr="00A64055">
        <w:rPr>
          <w:rFonts w:cs="Arial" w:hint="eastAsia"/>
        </w:rPr>
        <w:t>の小選挙区の間の最大人口較差は、僅か</w:t>
      </w:r>
      <w:r w:rsidR="00E646E5" w:rsidRPr="00A64055">
        <w:rPr>
          <w:rFonts w:cs="Arial"/>
        </w:rPr>
        <w:t>1</w:t>
      </w:r>
      <w:r w:rsidRPr="00A64055">
        <w:rPr>
          <w:rFonts w:cs="Arial" w:hint="eastAsia"/>
        </w:rPr>
        <w:t>人</w:t>
      </w:r>
      <w:r w:rsidRPr="00A64055">
        <w:rPr>
          <w:rFonts w:cs="Arial" w:hint="eastAsia"/>
          <w:sz w:val="20"/>
        </w:rPr>
        <w:t>（</w:t>
      </w:r>
      <w:r w:rsidR="00E646E5" w:rsidRPr="00A64055">
        <w:rPr>
          <w:rFonts w:cs="Arial" w:hint="eastAsia"/>
          <w:sz w:val="20"/>
        </w:rPr>
        <w:t>1</w:t>
      </w:r>
      <w:r w:rsidRPr="00A64055">
        <w:rPr>
          <w:rFonts w:cs="Arial" w:hint="eastAsia"/>
          <w:sz w:val="20"/>
        </w:rPr>
        <w:t>人＝</w:t>
      </w:r>
      <w:r w:rsidRPr="00A64055">
        <w:rPr>
          <w:rFonts w:cs="Arial"/>
          <w:sz w:val="20"/>
        </w:rPr>
        <w:t>6</w:t>
      </w:r>
      <w:r w:rsidR="00E646E5" w:rsidRPr="00A64055">
        <w:rPr>
          <w:rFonts w:cs="Arial"/>
          <w:sz w:val="20"/>
        </w:rPr>
        <w:t>9</w:t>
      </w:r>
      <w:r w:rsidRPr="00A64055">
        <w:rPr>
          <w:rFonts w:cs="Arial"/>
          <w:sz w:val="20"/>
        </w:rPr>
        <w:t>6,34</w:t>
      </w:r>
      <w:r w:rsidRPr="00A64055">
        <w:rPr>
          <w:rFonts w:cs="Arial" w:hint="eastAsia"/>
          <w:sz w:val="20"/>
        </w:rPr>
        <w:t>5</w:t>
      </w:r>
      <w:r w:rsidRPr="00A64055">
        <w:rPr>
          <w:rFonts w:cs="Arial" w:hint="eastAsia"/>
          <w:sz w:val="20"/>
        </w:rPr>
        <w:t>人－</w:t>
      </w:r>
      <w:r w:rsidRPr="00A64055">
        <w:rPr>
          <w:rFonts w:cs="Arial"/>
          <w:sz w:val="20"/>
        </w:rPr>
        <w:t>6</w:t>
      </w:r>
      <w:r w:rsidR="00E646E5" w:rsidRPr="00A64055">
        <w:rPr>
          <w:rFonts w:cs="Arial"/>
          <w:sz w:val="20"/>
        </w:rPr>
        <w:t>9</w:t>
      </w:r>
      <w:r w:rsidRPr="00A64055">
        <w:rPr>
          <w:rFonts w:cs="Arial"/>
          <w:sz w:val="20"/>
        </w:rPr>
        <w:t>6,344</w:t>
      </w:r>
      <w:r w:rsidRPr="00A64055">
        <w:rPr>
          <w:rFonts w:cs="Arial" w:hint="eastAsia"/>
          <w:sz w:val="20"/>
        </w:rPr>
        <w:t>人）</w:t>
      </w:r>
      <w:r w:rsidRPr="00A64055">
        <w:rPr>
          <w:rFonts w:cs="Arial" w:hint="eastAsia"/>
        </w:rPr>
        <w:t>である</w:t>
      </w:r>
      <w:r w:rsidR="00994FC6" w:rsidRPr="00A64055">
        <w:rPr>
          <w:rStyle w:val="af"/>
          <w:b/>
          <w:color w:val="FF00FF"/>
        </w:rPr>
        <w:footnoteReference w:id="26"/>
      </w:r>
      <w:r w:rsidR="004B714D" w:rsidRPr="00A64055">
        <w:rPr>
          <w:rFonts w:cs="Arial" w:hint="eastAsia"/>
        </w:rPr>
        <w:t>（甲</w:t>
      </w:r>
      <w:r w:rsidR="004B714D" w:rsidRPr="00A64055">
        <w:rPr>
          <w:rFonts w:cs="Arial" w:hint="eastAsia"/>
        </w:rPr>
        <w:t>23</w:t>
      </w:r>
      <w:r w:rsidR="004B714D" w:rsidRPr="00A64055">
        <w:rPr>
          <w:rFonts w:cs="Arial" w:hint="eastAsia"/>
        </w:rPr>
        <w:t>）</w:t>
      </w:r>
      <w:r w:rsidRPr="00A64055">
        <w:rPr>
          <w:rFonts w:cs="Arial" w:hint="eastAsia"/>
        </w:rPr>
        <w:t>。</w:t>
      </w:r>
    </w:p>
    <w:p w14:paraId="6F4AED72" w14:textId="77777777" w:rsidR="008119CF" w:rsidRPr="00A64055" w:rsidRDefault="008119CF" w:rsidP="0084401E">
      <w:pPr>
        <w:spacing w:line="400" w:lineRule="exact"/>
        <w:ind w:leftChars="423" w:left="972" w:firstLineChars="100" w:firstLine="230"/>
        <w:rPr>
          <w:rFonts w:cs="Arial"/>
        </w:rPr>
      </w:pPr>
    </w:p>
    <w:p w14:paraId="2884101F" w14:textId="18B3FC1E" w:rsidR="008119CF" w:rsidRPr="00A64055" w:rsidRDefault="008119CF" w:rsidP="0084401E">
      <w:pPr>
        <w:ind w:leftChars="300" w:left="973" w:hangingChars="123" w:hanging="283"/>
        <w:rPr>
          <w:rFonts w:cs="Arial"/>
        </w:rPr>
      </w:pPr>
      <w:r w:rsidRPr="00A64055">
        <w:rPr>
          <w:rFonts w:eastAsia="ＭＳ ゴシック" w:cs="Arial" w:hint="eastAsia"/>
        </w:rPr>
        <w:t>(</w:t>
      </w:r>
      <w:r w:rsidRPr="00A64055">
        <w:rPr>
          <w:rFonts w:eastAsia="ＭＳ ゴシック" w:cs="Arial" w:hint="eastAsia"/>
        </w:rPr>
        <w:t>ｲ</w:t>
      </w:r>
      <w:r w:rsidRPr="00A64055">
        <w:rPr>
          <w:rFonts w:eastAsia="ＭＳ ゴシック" w:cs="Arial" w:hint="eastAsia"/>
        </w:rPr>
        <w:t>)</w:t>
      </w:r>
      <w:r w:rsidRPr="00A64055">
        <w:rPr>
          <w:rFonts w:cs="Arial" w:hint="eastAsia"/>
        </w:rPr>
        <w:t xml:space="preserve">　</w:t>
      </w:r>
      <w:r w:rsidRPr="00A64055">
        <w:rPr>
          <w:rFonts w:hint="eastAsia"/>
        </w:rPr>
        <w:t xml:space="preserve"> </w:t>
      </w:r>
      <w:r w:rsidRPr="00A64055">
        <w:rPr>
          <w:rFonts w:hint="eastAsia"/>
        </w:rPr>
        <w:t>ペンシルバニア</w:t>
      </w:r>
      <w:r w:rsidRPr="00A64055">
        <w:rPr>
          <w:rFonts w:cs="Arial" w:hint="eastAsia"/>
        </w:rPr>
        <w:t>State</w:t>
      </w:r>
      <w:r w:rsidRPr="00A64055">
        <w:rPr>
          <w:rFonts w:cs="Arial" w:hint="eastAsia"/>
        </w:rPr>
        <w:t>は、全</w:t>
      </w:r>
      <w:r w:rsidR="00E646E5" w:rsidRPr="00A64055">
        <w:rPr>
          <w:rFonts w:cs="Arial" w:hint="eastAsia"/>
        </w:rPr>
        <w:t>19</w:t>
      </w:r>
      <w:r w:rsidRPr="00A64055">
        <w:rPr>
          <w:rFonts w:cs="Arial" w:hint="eastAsia"/>
        </w:rPr>
        <w:t>小選挙区からなり、そのうち、議員</w:t>
      </w:r>
      <w:r w:rsidR="00E646E5" w:rsidRPr="00A64055">
        <w:rPr>
          <w:rFonts w:cs="Arial" w:hint="eastAsia"/>
        </w:rPr>
        <w:t>1</w:t>
      </w:r>
      <w:r w:rsidRPr="00A64055">
        <w:rPr>
          <w:rFonts w:cs="Arial" w:hint="eastAsia"/>
        </w:rPr>
        <w:t>人当り人口の最小の小選挙区の人口は、</w:t>
      </w:r>
      <w:r w:rsidRPr="00A64055">
        <w:rPr>
          <w:rFonts w:cs="Arial" w:hint="eastAsia"/>
        </w:rPr>
        <w:t>646</w:t>
      </w:r>
      <w:r w:rsidRPr="00A64055">
        <w:rPr>
          <w:rFonts w:cs="Arial"/>
        </w:rPr>
        <w:t>,</w:t>
      </w:r>
      <w:r w:rsidRPr="00A64055">
        <w:rPr>
          <w:rFonts w:cs="Arial" w:hint="eastAsia"/>
        </w:rPr>
        <w:t>37</w:t>
      </w:r>
      <w:r w:rsidR="00E646E5" w:rsidRPr="00A64055">
        <w:rPr>
          <w:rFonts w:cs="Arial" w:hint="eastAsia"/>
        </w:rPr>
        <w:t>1</w:t>
      </w:r>
      <w:r w:rsidRPr="00A64055">
        <w:rPr>
          <w:rFonts w:cs="Arial" w:hint="eastAsia"/>
        </w:rPr>
        <w:t>人；同最大の小選挙区は、</w:t>
      </w:r>
      <w:r w:rsidRPr="00A64055">
        <w:rPr>
          <w:rFonts w:cs="Arial" w:hint="eastAsia"/>
        </w:rPr>
        <w:t>646</w:t>
      </w:r>
      <w:r w:rsidRPr="00A64055">
        <w:rPr>
          <w:rFonts w:cs="Arial"/>
        </w:rPr>
        <w:t>,</w:t>
      </w:r>
      <w:r w:rsidRPr="00A64055">
        <w:rPr>
          <w:rFonts w:cs="Arial" w:hint="eastAsia"/>
        </w:rPr>
        <w:t>372</w:t>
      </w:r>
      <w:r w:rsidRPr="00A64055">
        <w:rPr>
          <w:rFonts w:cs="Arial" w:hint="eastAsia"/>
        </w:rPr>
        <w:t>人；最大人口較差は、</w:t>
      </w:r>
      <w:r w:rsidR="00E646E5" w:rsidRPr="00A64055">
        <w:rPr>
          <w:rFonts w:cs="Arial" w:hint="eastAsia"/>
        </w:rPr>
        <w:t>1</w:t>
      </w:r>
      <w:r w:rsidRPr="00A64055">
        <w:rPr>
          <w:rFonts w:cs="Arial" w:hint="eastAsia"/>
        </w:rPr>
        <w:t>人</w:t>
      </w:r>
      <w:r w:rsidRPr="00A64055">
        <w:rPr>
          <w:rFonts w:cs="Arial" w:hint="eastAsia"/>
          <w:sz w:val="20"/>
        </w:rPr>
        <w:t>（</w:t>
      </w:r>
      <w:r w:rsidR="00E646E5" w:rsidRPr="00A64055">
        <w:rPr>
          <w:rFonts w:cs="Arial" w:hint="eastAsia"/>
          <w:sz w:val="20"/>
        </w:rPr>
        <w:t>1</w:t>
      </w:r>
      <w:r w:rsidRPr="00A64055">
        <w:rPr>
          <w:rFonts w:cs="Arial" w:hint="eastAsia"/>
          <w:sz w:val="20"/>
        </w:rPr>
        <w:t>人＝</w:t>
      </w:r>
      <w:r w:rsidRPr="00A64055">
        <w:rPr>
          <w:rFonts w:cs="Arial" w:hint="eastAsia"/>
          <w:sz w:val="20"/>
        </w:rPr>
        <w:t>646</w:t>
      </w:r>
      <w:r w:rsidRPr="00A64055">
        <w:rPr>
          <w:rFonts w:cs="Arial"/>
          <w:sz w:val="20"/>
        </w:rPr>
        <w:t>,</w:t>
      </w:r>
      <w:r w:rsidRPr="00A64055">
        <w:rPr>
          <w:rFonts w:cs="Arial" w:hint="eastAsia"/>
          <w:sz w:val="20"/>
        </w:rPr>
        <w:t>372</w:t>
      </w:r>
      <w:r w:rsidRPr="00A64055">
        <w:rPr>
          <w:rFonts w:cs="Arial" w:hint="eastAsia"/>
          <w:sz w:val="20"/>
        </w:rPr>
        <w:t>人－</w:t>
      </w:r>
      <w:r w:rsidRPr="00A64055">
        <w:rPr>
          <w:rFonts w:cs="Arial" w:hint="eastAsia"/>
          <w:sz w:val="20"/>
        </w:rPr>
        <w:t>646</w:t>
      </w:r>
      <w:r w:rsidRPr="00A64055">
        <w:rPr>
          <w:rFonts w:cs="Arial"/>
          <w:sz w:val="20"/>
        </w:rPr>
        <w:t>,</w:t>
      </w:r>
      <w:r w:rsidRPr="00A64055">
        <w:rPr>
          <w:rFonts w:cs="Arial" w:hint="eastAsia"/>
          <w:sz w:val="20"/>
        </w:rPr>
        <w:t>37</w:t>
      </w:r>
      <w:r w:rsidR="00E646E5" w:rsidRPr="00A64055">
        <w:rPr>
          <w:rFonts w:cs="Arial" w:hint="eastAsia"/>
          <w:sz w:val="20"/>
        </w:rPr>
        <w:t>1</w:t>
      </w:r>
      <w:r w:rsidRPr="00A64055">
        <w:rPr>
          <w:rFonts w:cs="Arial" w:hint="eastAsia"/>
          <w:sz w:val="20"/>
        </w:rPr>
        <w:t>人）</w:t>
      </w:r>
      <w:r w:rsidRPr="00A64055">
        <w:rPr>
          <w:rFonts w:cs="Arial" w:hint="eastAsia"/>
        </w:rPr>
        <w:t>である</w:t>
      </w:r>
      <w:r w:rsidR="00994FC6" w:rsidRPr="00A64055">
        <w:rPr>
          <w:rStyle w:val="af"/>
          <w:b/>
          <w:color w:val="FF00FF"/>
        </w:rPr>
        <w:footnoteReference w:id="27"/>
      </w:r>
      <w:r w:rsidR="004B714D" w:rsidRPr="00A64055">
        <w:rPr>
          <w:rFonts w:cs="Arial" w:hint="eastAsia"/>
        </w:rPr>
        <w:t>（甲</w:t>
      </w:r>
      <w:r w:rsidR="004B714D" w:rsidRPr="00A64055">
        <w:rPr>
          <w:rFonts w:cs="Arial" w:hint="eastAsia"/>
        </w:rPr>
        <w:t>21</w:t>
      </w:r>
      <w:r w:rsidR="004B714D" w:rsidRPr="00A64055">
        <w:rPr>
          <w:rFonts w:cs="Arial" w:hint="eastAsia"/>
        </w:rPr>
        <w:t>の</w:t>
      </w:r>
      <w:r w:rsidR="004B714D" w:rsidRPr="00A64055">
        <w:rPr>
          <w:rFonts w:cs="Arial" w:hint="eastAsia"/>
        </w:rPr>
        <w:t>1</w:t>
      </w:r>
      <w:r w:rsidR="004B714D" w:rsidRPr="00A64055">
        <w:rPr>
          <w:rFonts w:cs="Arial" w:hint="eastAsia"/>
        </w:rPr>
        <w:t>、甲</w:t>
      </w:r>
      <w:r w:rsidR="004B714D" w:rsidRPr="00A64055">
        <w:rPr>
          <w:rFonts w:cs="Arial" w:hint="eastAsia"/>
        </w:rPr>
        <w:t>21</w:t>
      </w:r>
      <w:r w:rsidR="004B714D" w:rsidRPr="00A64055">
        <w:rPr>
          <w:rFonts w:cs="Arial" w:hint="eastAsia"/>
        </w:rPr>
        <w:t>の</w:t>
      </w:r>
      <w:r w:rsidR="004B714D" w:rsidRPr="00A64055">
        <w:rPr>
          <w:rFonts w:cs="Arial" w:hint="eastAsia"/>
        </w:rPr>
        <w:t>2</w:t>
      </w:r>
      <w:r w:rsidR="004B714D" w:rsidRPr="00A64055">
        <w:rPr>
          <w:rFonts w:cs="Arial" w:hint="eastAsia"/>
        </w:rPr>
        <w:t>）</w:t>
      </w:r>
      <w:r w:rsidRPr="00A64055">
        <w:rPr>
          <w:rFonts w:cs="Arial" w:hint="eastAsia"/>
        </w:rPr>
        <w:t>。</w:t>
      </w:r>
    </w:p>
    <w:p w14:paraId="6D6B49B4" w14:textId="77777777" w:rsidR="008119CF" w:rsidRPr="00A64055" w:rsidRDefault="008119CF" w:rsidP="0084401E">
      <w:pPr>
        <w:spacing w:line="400" w:lineRule="exact"/>
        <w:ind w:leftChars="423" w:left="972" w:firstLineChars="100" w:firstLine="230"/>
        <w:rPr>
          <w:rFonts w:cs="Arial"/>
        </w:rPr>
      </w:pPr>
    </w:p>
    <w:p w14:paraId="47F7736E" w14:textId="48DE1224" w:rsidR="008119CF" w:rsidRPr="00A64055" w:rsidRDefault="008119CF" w:rsidP="0084401E">
      <w:pPr>
        <w:ind w:leftChars="300" w:left="973" w:hangingChars="123" w:hanging="283"/>
        <w:rPr>
          <w:rFonts w:cs="Arial"/>
        </w:rPr>
      </w:pPr>
      <w:r w:rsidRPr="00A64055">
        <w:rPr>
          <w:rFonts w:cs="Arial" w:hint="eastAsia"/>
        </w:rPr>
        <w:t>(</w:t>
      </w:r>
      <w:r w:rsidRPr="00A64055">
        <w:rPr>
          <w:rFonts w:eastAsia="ＭＳ ゴシック" w:cs="Arial" w:hint="eastAsia"/>
        </w:rPr>
        <w:t>ｳ</w:t>
      </w:r>
      <w:r w:rsidRPr="00A64055">
        <w:rPr>
          <w:rFonts w:eastAsia="ＭＳ ゴシック" w:cs="Arial" w:hint="eastAsia"/>
        </w:rPr>
        <w:t>)</w:t>
      </w:r>
      <w:r w:rsidRPr="00A64055">
        <w:rPr>
          <w:rFonts w:cs="Arial" w:hint="eastAsia"/>
        </w:rPr>
        <w:t xml:space="preserve">　ニューメキシコ</w:t>
      </w:r>
      <w:r w:rsidRPr="00A64055">
        <w:rPr>
          <w:rFonts w:cs="Arial" w:hint="eastAsia"/>
        </w:rPr>
        <w:t>State</w:t>
      </w:r>
      <w:r w:rsidRPr="00A64055">
        <w:rPr>
          <w:rFonts w:cs="Arial" w:hint="eastAsia"/>
        </w:rPr>
        <w:t>では、全</w:t>
      </w:r>
      <w:r w:rsidRPr="00A64055">
        <w:rPr>
          <w:rFonts w:cs="Arial" w:hint="eastAsia"/>
        </w:rPr>
        <w:t>3</w:t>
      </w:r>
      <w:r w:rsidRPr="00A64055">
        <w:rPr>
          <w:rFonts w:cs="Arial" w:hint="eastAsia"/>
        </w:rPr>
        <w:t>小選挙区からなり、全</w:t>
      </w:r>
      <w:r w:rsidRPr="00A64055">
        <w:rPr>
          <w:rFonts w:cs="Arial" w:hint="eastAsia"/>
        </w:rPr>
        <w:t>3</w:t>
      </w:r>
      <w:r w:rsidRPr="00A64055">
        <w:rPr>
          <w:rFonts w:cs="Arial" w:hint="eastAsia"/>
        </w:rPr>
        <w:t>小選挙区の</w:t>
      </w:r>
      <w:r w:rsidRPr="00A64055">
        <w:rPr>
          <w:rFonts w:cs="Arial" w:hint="eastAsia"/>
        </w:rPr>
        <w:lastRenderedPageBreak/>
        <w:t>夫々の人口は、全て</w:t>
      </w:r>
      <w:r w:rsidRPr="00A64055">
        <w:rPr>
          <w:rFonts w:cs="Arial" w:hint="eastAsia"/>
        </w:rPr>
        <w:t>686,3</w:t>
      </w:r>
      <w:r w:rsidR="00E646E5" w:rsidRPr="00A64055">
        <w:rPr>
          <w:rFonts w:cs="Arial" w:hint="eastAsia"/>
        </w:rPr>
        <w:t>9</w:t>
      </w:r>
      <w:r w:rsidRPr="00A64055">
        <w:rPr>
          <w:rFonts w:cs="Arial" w:hint="eastAsia"/>
        </w:rPr>
        <w:t>3</w:t>
      </w:r>
      <w:r w:rsidRPr="00A64055">
        <w:rPr>
          <w:rFonts w:cs="Arial" w:hint="eastAsia"/>
        </w:rPr>
        <w:t>人であり、最大人口較差は、</w:t>
      </w:r>
      <w:r w:rsidR="00E646E5" w:rsidRPr="00A64055">
        <w:rPr>
          <w:rFonts w:cs="Arial" w:hint="eastAsia"/>
        </w:rPr>
        <w:t>0</w:t>
      </w:r>
      <w:r w:rsidRPr="00A64055">
        <w:rPr>
          <w:rFonts w:cs="Arial" w:hint="eastAsia"/>
        </w:rPr>
        <w:t>人である</w:t>
      </w:r>
      <w:r w:rsidR="00994FC6" w:rsidRPr="00A64055">
        <w:rPr>
          <w:rStyle w:val="af"/>
          <w:b/>
          <w:color w:val="FF00FF"/>
        </w:rPr>
        <w:footnoteReference w:id="28"/>
      </w:r>
      <w:r w:rsidR="00A95B67" w:rsidRPr="00A64055">
        <w:rPr>
          <w:rFonts w:cs="Arial" w:hint="eastAsia"/>
        </w:rPr>
        <w:t>（甲</w:t>
      </w:r>
      <w:r w:rsidR="00A95B67" w:rsidRPr="00A64055">
        <w:rPr>
          <w:rFonts w:cs="Arial" w:hint="eastAsia"/>
        </w:rPr>
        <w:t>22</w:t>
      </w:r>
      <w:r w:rsidR="007F790E" w:rsidRPr="00A64055">
        <w:rPr>
          <w:rFonts w:cs="Arial" w:hint="eastAsia"/>
        </w:rPr>
        <w:t>の</w:t>
      </w:r>
      <w:r w:rsidR="007F790E" w:rsidRPr="00A64055">
        <w:rPr>
          <w:rFonts w:cs="Arial" w:hint="eastAsia"/>
        </w:rPr>
        <w:t>1</w:t>
      </w:r>
      <w:r w:rsidR="007F790E" w:rsidRPr="00A64055">
        <w:rPr>
          <w:rFonts w:cs="Arial" w:hint="eastAsia"/>
        </w:rPr>
        <w:t>、甲</w:t>
      </w:r>
      <w:r w:rsidR="007F790E" w:rsidRPr="00A64055">
        <w:rPr>
          <w:rFonts w:cs="Arial" w:hint="eastAsia"/>
        </w:rPr>
        <w:t>22</w:t>
      </w:r>
      <w:r w:rsidR="007F790E" w:rsidRPr="00A64055">
        <w:rPr>
          <w:rFonts w:cs="Arial" w:hint="eastAsia"/>
        </w:rPr>
        <w:t>の</w:t>
      </w:r>
      <w:r w:rsidR="007F790E" w:rsidRPr="00A64055">
        <w:rPr>
          <w:rFonts w:cs="Arial" w:hint="eastAsia"/>
        </w:rPr>
        <w:t>2</w:t>
      </w:r>
      <w:r w:rsidR="00A95B67" w:rsidRPr="00A64055">
        <w:rPr>
          <w:rFonts w:cs="Arial" w:hint="eastAsia"/>
        </w:rPr>
        <w:t>）</w:t>
      </w:r>
      <w:r w:rsidRPr="00A64055">
        <w:rPr>
          <w:rFonts w:cs="Arial" w:hint="eastAsia"/>
        </w:rPr>
        <w:t>。</w:t>
      </w:r>
    </w:p>
    <w:p w14:paraId="7B14124F" w14:textId="0CEF4C32" w:rsidR="008119CF" w:rsidRPr="00A64055" w:rsidRDefault="008119CF" w:rsidP="0084401E">
      <w:pPr>
        <w:spacing w:line="400" w:lineRule="exact"/>
        <w:ind w:left="295" w:firstLineChars="100" w:firstLine="230"/>
        <w:rPr>
          <w:rFonts w:cs="Arial"/>
        </w:rPr>
      </w:pPr>
    </w:p>
    <w:p w14:paraId="41D893D0" w14:textId="40EAD35A" w:rsidR="00140B10" w:rsidRPr="00A64055" w:rsidRDefault="002D44BA" w:rsidP="00100735">
      <w:pPr>
        <w:ind w:leftChars="200" w:left="708" w:hangingChars="108" w:hanging="248"/>
        <w:rPr>
          <w:rFonts w:cs="Arial"/>
        </w:rPr>
      </w:pPr>
      <w:r w:rsidRPr="00A64055">
        <w:rPr>
          <w:rFonts w:ascii="ＭＳ ゴシック" w:eastAsia="ＭＳ ゴシック" w:hAnsi="ＭＳ ゴシック" w:cs="Arial" w:hint="eastAsia"/>
        </w:rPr>
        <w:t>イ</w:t>
      </w:r>
      <w:r w:rsidRPr="00A64055">
        <w:rPr>
          <w:rFonts w:cs="Arial" w:hint="eastAsia"/>
        </w:rPr>
        <w:t xml:space="preserve">　</w:t>
      </w:r>
      <w:r w:rsidR="00EF26EE" w:rsidRPr="00A64055">
        <w:rPr>
          <w:rFonts w:cs="Arial" w:hint="eastAsia"/>
        </w:rPr>
        <w:t>尚</w:t>
      </w:r>
      <w:r w:rsidRPr="00A64055">
        <w:rPr>
          <w:rFonts w:cs="Arial" w:hint="eastAsia"/>
        </w:rPr>
        <w:t>、</w:t>
      </w:r>
      <w:r w:rsidR="00B81589" w:rsidRPr="00A64055">
        <w:rPr>
          <w:rFonts w:cs="Arial" w:hint="eastAsia"/>
        </w:rPr>
        <w:t>政治議会課（佐藤令）国会図書館『調査と情報』第</w:t>
      </w:r>
      <w:r w:rsidR="00B81589" w:rsidRPr="00A64055">
        <w:rPr>
          <w:rFonts w:cs="Arial"/>
        </w:rPr>
        <w:t>782</w:t>
      </w:r>
      <w:r w:rsidR="00B81589" w:rsidRPr="00A64055">
        <w:rPr>
          <w:rFonts w:cs="Arial" w:hint="eastAsia"/>
        </w:rPr>
        <w:t>号</w:t>
      </w:r>
      <w:r w:rsidR="00B81589" w:rsidRPr="00A64055">
        <w:rPr>
          <w:rFonts w:cs="Arial"/>
        </w:rPr>
        <w:t xml:space="preserve"> (2013.4.4</w:t>
      </w:r>
      <w:r w:rsidR="00B81589" w:rsidRPr="00A64055">
        <w:rPr>
          <w:rFonts w:cs="Arial" w:hint="eastAsia"/>
        </w:rPr>
        <w:t>)</w:t>
      </w:r>
      <w:r w:rsidR="00B81589" w:rsidRPr="00A64055">
        <w:rPr>
          <w:rFonts w:cs="Arial"/>
        </w:rPr>
        <w:t xml:space="preserve"> </w:t>
      </w:r>
      <w:r w:rsidR="00B81589" w:rsidRPr="00A64055">
        <w:rPr>
          <w:rFonts w:cs="Arial" w:hint="eastAsia"/>
        </w:rPr>
        <w:t>5</w:t>
      </w:r>
      <w:r w:rsidR="00B81589" w:rsidRPr="00A64055">
        <w:rPr>
          <w:rFonts w:cs="Arial" w:hint="eastAsia"/>
        </w:rPr>
        <w:t>頁（甲</w:t>
      </w:r>
      <w:r w:rsidR="00B81589" w:rsidRPr="00A64055">
        <w:rPr>
          <w:rFonts w:cs="Arial" w:hint="eastAsia"/>
        </w:rPr>
        <w:t>30</w:t>
      </w:r>
      <w:r w:rsidR="00B81589" w:rsidRPr="00A64055">
        <w:rPr>
          <w:rFonts w:cs="Arial" w:hint="eastAsia"/>
        </w:rPr>
        <w:t>）は、</w:t>
      </w:r>
      <w:r w:rsidR="00100735" w:rsidRPr="00A64055">
        <w:rPr>
          <w:rFonts w:cs="Arial" w:hint="eastAsia"/>
        </w:rPr>
        <w:t>米国連邦下院議員選挙に</w:t>
      </w:r>
      <w:r w:rsidR="00EF26EE" w:rsidRPr="00A64055">
        <w:rPr>
          <w:rFonts w:cs="Arial" w:hint="eastAsia"/>
        </w:rPr>
        <w:t>つ</w:t>
      </w:r>
      <w:r w:rsidR="00100735" w:rsidRPr="00A64055">
        <w:rPr>
          <w:rFonts w:cs="Arial" w:hint="eastAsia"/>
        </w:rPr>
        <w:t>いて、</w:t>
      </w:r>
    </w:p>
    <w:p w14:paraId="534AE4A4" w14:textId="2CAB7745" w:rsidR="002D44BA" w:rsidRPr="00A64055" w:rsidRDefault="00140B10" w:rsidP="00100735">
      <w:pPr>
        <w:ind w:leftChars="200" w:left="708" w:hangingChars="108" w:hanging="248"/>
        <w:rPr>
          <w:rFonts w:cs="Arial"/>
        </w:rPr>
      </w:pPr>
      <w:r w:rsidRPr="00A64055">
        <w:rPr>
          <w:rFonts w:cs="Arial"/>
        </w:rPr>
        <w:tab/>
      </w:r>
      <w:r w:rsidR="00100735" w:rsidRPr="00A64055">
        <w:rPr>
          <w:rFonts w:cs="Arial" w:hint="eastAsia"/>
        </w:rPr>
        <w:t>「</w:t>
      </w:r>
      <w:r w:rsidR="00B81589" w:rsidRPr="00A64055">
        <w:rPr>
          <w:rFonts w:cs="Arial" w:hint="eastAsia"/>
        </w:rPr>
        <w:t>州内の選挙区間では</w:t>
      </w:r>
      <w:r w:rsidRPr="00A64055">
        <w:rPr>
          <w:rFonts w:cs="Arial" w:hint="eastAsia"/>
        </w:rPr>
        <w:t>、可能な限り人口は同数でなければならない」</w:t>
      </w:r>
    </w:p>
    <w:p w14:paraId="7A37006D" w14:textId="2B184BC3" w:rsidR="00140B10" w:rsidRPr="00A64055" w:rsidRDefault="00140B10" w:rsidP="00100735">
      <w:pPr>
        <w:ind w:leftChars="200" w:left="708" w:hangingChars="108" w:hanging="248"/>
        <w:rPr>
          <w:rFonts w:cs="Arial"/>
        </w:rPr>
      </w:pPr>
    </w:p>
    <w:p w14:paraId="5E1F3C8C" w14:textId="1D564DFF" w:rsidR="00140B10" w:rsidRPr="00A64055" w:rsidRDefault="00140B10" w:rsidP="00100735">
      <w:pPr>
        <w:ind w:leftChars="200" w:left="708" w:hangingChars="108" w:hanging="248"/>
        <w:rPr>
          <w:rFonts w:cs="Arial"/>
        </w:rPr>
      </w:pPr>
      <w:r w:rsidRPr="00A64055">
        <w:rPr>
          <w:rFonts w:cs="Arial"/>
        </w:rPr>
        <w:tab/>
      </w:r>
      <w:r w:rsidRPr="00A64055">
        <w:rPr>
          <w:rFonts w:cs="Arial" w:hint="eastAsia"/>
        </w:rPr>
        <w:t>と記述する。</w:t>
      </w:r>
    </w:p>
    <w:p w14:paraId="31A83DDD" w14:textId="77777777" w:rsidR="002D44BA" w:rsidRPr="00A64055" w:rsidRDefault="002D44BA" w:rsidP="0084401E">
      <w:pPr>
        <w:spacing w:line="400" w:lineRule="exact"/>
        <w:ind w:left="295" w:firstLineChars="100" w:firstLine="230"/>
        <w:rPr>
          <w:rFonts w:cs="Arial"/>
        </w:rPr>
      </w:pPr>
    </w:p>
    <w:p w14:paraId="4C0F4840" w14:textId="77777777" w:rsidR="008119CF" w:rsidRPr="00A64055" w:rsidRDefault="008119CF" w:rsidP="0084401E">
      <w:pPr>
        <w:ind w:leftChars="100" w:left="543" w:hangingChars="136" w:hanging="313"/>
        <w:rPr>
          <w:rFonts w:cs="Arial"/>
        </w:rPr>
      </w:pPr>
      <w:r w:rsidRPr="00A64055">
        <w:rPr>
          <w:rFonts w:cs="Arial" w:hint="eastAsia"/>
        </w:rPr>
        <w:t>(3)</w:t>
      </w:r>
      <w:r w:rsidRPr="00A64055">
        <w:rPr>
          <w:rFonts w:cs="Arial" w:hint="eastAsia"/>
        </w:rPr>
        <w:t xml:space="preserve">　日本国は、連邦制（</w:t>
      </w:r>
      <w:r w:rsidRPr="00A64055">
        <w:rPr>
          <w:rFonts w:cs="Arial" w:hint="eastAsia"/>
        </w:rPr>
        <w:t>Federal</w:t>
      </w:r>
      <w:r w:rsidRPr="00A64055">
        <w:rPr>
          <w:rFonts w:cs="Arial" w:hint="eastAsia"/>
        </w:rPr>
        <w:t>）ではなく、単一の国（</w:t>
      </w:r>
      <w:r w:rsidRPr="00A64055">
        <w:rPr>
          <w:rFonts w:cs="Arial" w:hint="eastAsia"/>
        </w:rPr>
        <w:t>State</w:t>
      </w:r>
      <w:r w:rsidRPr="00A64055">
        <w:rPr>
          <w:rFonts w:cs="Arial" w:hint="eastAsia"/>
        </w:rPr>
        <w:t>）である。</w:t>
      </w:r>
    </w:p>
    <w:p w14:paraId="01539A4B" w14:textId="36AA5747" w:rsidR="008119CF" w:rsidRPr="00A64055" w:rsidRDefault="008119CF" w:rsidP="0084401E">
      <w:pPr>
        <w:ind w:left="542" w:hangingChars="236" w:hanging="542"/>
        <w:rPr>
          <w:rFonts w:cs="Arial"/>
        </w:rPr>
      </w:pPr>
      <w:r w:rsidRPr="00A64055">
        <w:rPr>
          <w:rFonts w:cs="Arial"/>
        </w:rPr>
        <w:tab/>
      </w:r>
      <w:r w:rsidRPr="00A64055">
        <w:rPr>
          <w:rFonts w:cs="Arial" w:hint="eastAsia"/>
        </w:rPr>
        <w:t xml:space="preserve">　下記①～③記載の</w:t>
      </w:r>
      <w:r w:rsidRPr="00A64055">
        <w:rPr>
          <w:rFonts w:cs="Arial" w:hint="eastAsia"/>
        </w:rPr>
        <w:t>State</w:t>
      </w:r>
      <w:r w:rsidRPr="00A64055">
        <w:rPr>
          <w:rFonts w:cs="Arial" w:hint="eastAsia"/>
        </w:rPr>
        <w:t>（国）</w:t>
      </w:r>
      <w:r w:rsidR="00097EC4">
        <w:rPr>
          <w:rFonts w:cs="Arial" w:hint="eastAsia"/>
        </w:rPr>
        <w:t>の属性</w:t>
      </w:r>
      <w:r w:rsidRPr="00A64055">
        <w:rPr>
          <w:rFonts w:cs="Arial" w:hint="eastAsia"/>
        </w:rPr>
        <w:t>と都道府県の属性が異なることが示すとおり、日本国の都道府県は、</w:t>
      </w:r>
      <w:r w:rsidRPr="00A64055">
        <w:rPr>
          <w:rFonts w:cs="Arial" w:hint="eastAsia"/>
        </w:rPr>
        <w:t>State</w:t>
      </w:r>
      <w:r w:rsidRPr="00A64055">
        <w:rPr>
          <w:rFonts w:cs="Arial" w:hint="eastAsia"/>
        </w:rPr>
        <w:t>（国）ではなく、</w:t>
      </w:r>
      <w:r w:rsidRPr="00A64055">
        <w:rPr>
          <w:rFonts w:cs="Arial" w:hint="eastAsia"/>
        </w:rPr>
        <w:t>State</w:t>
      </w:r>
      <w:r w:rsidRPr="00A64055">
        <w:rPr>
          <w:rFonts w:cs="Arial" w:hint="eastAsia"/>
        </w:rPr>
        <w:t>（国）の中の行政区画の一つでしかない。</w:t>
      </w:r>
    </w:p>
    <w:p w14:paraId="7F52D6F4" w14:textId="77777777" w:rsidR="008119CF" w:rsidRPr="00A64055" w:rsidRDefault="008119CF" w:rsidP="0084401E">
      <w:pPr>
        <w:ind w:leftChars="474" w:left="1267" w:hangingChars="77" w:hanging="177"/>
        <w:rPr>
          <w:rFonts w:cs="Arial"/>
        </w:rPr>
      </w:pPr>
      <w:r w:rsidRPr="00A64055">
        <w:rPr>
          <w:rFonts w:ascii="ＭＳ 明朝" w:hAnsi="ＭＳ 明朝" w:cs="ＭＳ 明朝" w:hint="eastAsia"/>
        </w:rPr>
        <w:t>①　米国の</w:t>
      </w:r>
      <w:r w:rsidRPr="00A64055">
        <w:rPr>
          <w:rFonts w:cs="Arial" w:hint="eastAsia"/>
        </w:rPr>
        <w:t>各</w:t>
      </w:r>
      <w:r w:rsidRPr="00A64055">
        <w:rPr>
          <w:rFonts w:cs="Arial" w:hint="eastAsia"/>
        </w:rPr>
        <w:t>State</w:t>
      </w:r>
      <w:r w:rsidRPr="00A64055">
        <w:rPr>
          <w:rFonts w:cs="Arial" w:hint="eastAsia"/>
        </w:rPr>
        <w:t>は、立法権を有し、憲法、民法、刑法等々の諸法を立法している。</w:t>
      </w:r>
    </w:p>
    <w:p w14:paraId="280D5930" w14:textId="77777777" w:rsidR="008119CF" w:rsidRPr="00A64055" w:rsidRDefault="008119CF" w:rsidP="0084401E">
      <w:pPr>
        <w:ind w:leftChars="474" w:left="1267" w:hangingChars="77" w:hanging="177"/>
        <w:rPr>
          <w:rFonts w:cs="Arial"/>
        </w:rPr>
      </w:pPr>
      <w:r w:rsidRPr="00A64055">
        <w:rPr>
          <w:rFonts w:cs="Arial"/>
        </w:rPr>
        <w:tab/>
      </w:r>
      <w:r w:rsidRPr="00A64055">
        <w:rPr>
          <w:rFonts w:cs="Arial" w:hint="eastAsia"/>
        </w:rPr>
        <w:t xml:space="preserve">　他方で、都道府県は、本格的立法権を有していない。</w:t>
      </w:r>
    </w:p>
    <w:p w14:paraId="23233FE9" w14:textId="77777777" w:rsidR="008119CF" w:rsidRPr="00A64055" w:rsidRDefault="008119CF" w:rsidP="0084401E">
      <w:pPr>
        <w:ind w:leftChars="474" w:left="1267" w:hangingChars="77" w:hanging="177"/>
        <w:rPr>
          <w:rFonts w:cs="Arial"/>
        </w:rPr>
      </w:pPr>
      <w:r w:rsidRPr="00A64055">
        <w:rPr>
          <w:rFonts w:ascii="ＭＳ 明朝" w:hAnsi="ＭＳ 明朝" w:cs="ＭＳ 明朝" w:hint="eastAsia"/>
        </w:rPr>
        <w:t>②　米国の</w:t>
      </w:r>
      <w:r w:rsidRPr="00A64055">
        <w:rPr>
          <w:rFonts w:cs="Arial" w:hint="eastAsia"/>
        </w:rPr>
        <w:t>各</w:t>
      </w:r>
      <w:r w:rsidRPr="00A64055">
        <w:rPr>
          <w:rFonts w:cs="Arial" w:hint="eastAsia"/>
        </w:rPr>
        <w:t>State</w:t>
      </w:r>
      <w:r w:rsidRPr="00A64055">
        <w:rPr>
          <w:rFonts w:cs="Arial" w:hint="eastAsia"/>
        </w:rPr>
        <w:t>は、本格的な課税権を有している。</w:t>
      </w:r>
    </w:p>
    <w:p w14:paraId="1A578D56" w14:textId="77777777" w:rsidR="008119CF" w:rsidRPr="00A64055" w:rsidRDefault="008119CF" w:rsidP="0084401E">
      <w:pPr>
        <w:ind w:leftChars="474" w:left="1267" w:hangingChars="77" w:hanging="177"/>
        <w:rPr>
          <w:rFonts w:cs="Arial"/>
        </w:rPr>
      </w:pPr>
      <w:r w:rsidRPr="00A64055">
        <w:rPr>
          <w:rFonts w:cs="Arial"/>
        </w:rPr>
        <w:tab/>
      </w:r>
      <w:r w:rsidRPr="00A64055">
        <w:rPr>
          <w:rFonts w:cs="Arial" w:hint="eastAsia"/>
        </w:rPr>
        <w:t xml:space="preserve">　他方で、都道府県では、本格的な課税権を有していない。</w:t>
      </w:r>
    </w:p>
    <w:p w14:paraId="2BD5DEDB" w14:textId="77777777" w:rsidR="008119CF" w:rsidRPr="00A64055" w:rsidRDefault="008119CF" w:rsidP="0084401E">
      <w:pPr>
        <w:ind w:leftChars="474" w:left="1267" w:hangingChars="77" w:hanging="177"/>
        <w:rPr>
          <w:rFonts w:cs="Arial"/>
        </w:rPr>
      </w:pPr>
      <w:r w:rsidRPr="00A64055">
        <w:rPr>
          <w:rFonts w:cs="Arial" w:hint="eastAsia"/>
        </w:rPr>
        <w:t>③　米国の各</w:t>
      </w:r>
      <w:r w:rsidRPr="00A64055">
        <w:rPr>
          <w:rFonts w:cs="Arial" w:hint="eastAsia"/>
        </w:rPr>
        <w:t>State</w:t>
      </w:r>
      <w:r w:rsidRPr="00A64055">
        <w:rPr>
          <w:rFonts w:cs="Arial" w:hint="eastAsia"/>
        </w:rPr>
        <w:t>には、</w:t>
      </w:r>
      <w:r w:rsidRPr="00A64055">
        <w:rPr>
          <w:rFonts w:cs="Arial" w:hint="eastAsia"/>
        </w:rPr>
        <w:t>State</w:t>
      </w:r>
      <w:r w:rsidRPr="00A64055">
        <w:rPr>
          <w:rFonts w:cs="Arial" w:hint="eastAsia"/>
        </w:rPr>
        <w:t>最高裁判所、</w:t>
      </w:r>
      <w:r w:rsidRPr="00A64055">
        <w:rPr>
          <w:rFonts w:cs="Arial" w:hint="eastAsia"/>
        </w:rPr>
        <w:t>State</w:t>
      </w:r>
      <w:r w:rsidRPr="00A64055">
        <w:rPr>
          <w:rFonts w:cs="Arial" w:hint="eastAsia"/>
        </w:rPr>
        <w:t>高等裁判所、</w:t>
      </w:r>
      <w:r w:rsidRPr="00A64055">
        <w:rPr>
          <w:rFonts w:cs="Arial" w:hint="eastAsia"/>
        </w:rPr>
        <w:t>State</w:t>
      </w:r>
      <w:r w:rsidRPr="00A64055">
        <w:rPr>
          <w:rFonts w:cs="Arial" w:hint="eastAsia"/>
        </w:rPr>
        <w:t>地方裁判所がある。</w:t>
      </w:r>
    </w:p>
    <w:p w14:paraId="46D33D64" w14:textId="77777777" w:rsidR="008119CF" w:rsidRPr="00A64055" w:rsidRDefault="008119CF" w:rsidP="0084401E">
      <w:pPr>
        <w:ind w:leftChars="474" w:left="1267" w:hangingChars="77" w:hanging="177"/>
        <w:rPr>
          <w:rFonts w:cs="Arial"/>
        </w:rPr>
      </w:pPr>
      <w:r w:rsidRPr="00A64055">
        <w:rPr>
          <w:rFonts w:cs="Arial"/>
        </w:rPr>
        <w:tab/>
      </w:r>
      <w:r w:rsidRPr="00A64055">
        <w:rPr>
          <w:rFonts w:cs="Arial" w:hint="eastAsia"/>
        </w:rPr>
        <w:t xml:space="preserve">　他方で、都道府県には、都道府県独自の裁判所がない。</w:t>
      </w:r>
    </w:p>
    <w:p w14:paraId="30E70A42" w14:textId="77777777" w:rsidR="008119CF" w:rsidRPr="00A64055" w:rsidRDefault="008119CF" w:rsidP="00FA2903">
      <w:pPr>
        <w:snapToGrid w:val="0"/>
        <w:spacing w:line="240" w:lineRule="auto"/>
        <w:ind w:leftChars="474" w:left="1267" w:hangingChars="77" w:hanging="177"/>
        <w:rPr>
          <w:rFonts w:cs="Arial"/>
        </w:rPr>
      </w:pPr>
    </w:p>
    <w:p w14:paraId="2A815328" w14:textId="77777777" w:rsidR="008119CF" w:rsidRPr="00A64055" w:rsidRDefault="008119CF" w:rsidP="0084401E">
      <w:pPr>
        <w:ind w:left="542" w:hangingChars="236" w:hanging="542"/>
        <w:rPr>
          <w:rFonts w:cs="Arial"/>
        </w:rPr>
      </w:pPr>
      <w:r w:rsidRPr="00A64055">
        <w:rPr>
          <w:rFonts w:cs="Arial" w:hint="eastAsia"/>
        </w:rPr>
        <w:t xml:space="preserve"> </w:t>
      </w:r>
      <w:r w:rsidRPr="00A64055">
        <w:rPr>
          <w:rFonts w:cs="Arial"/>
        </w:rPr>
        <w:t xml:space="preserve">      </w:t>
      </w:r>
      <w:r w:rsidRPr="00A64055">
        <w:rPr>
          <w:rFonts w:cs="Arial" w:hint="eastAsia"/>
        </w:rPr>
        <w:t>従って、日本国の国政選挙の選挙区割りに対応する米国の選挙区割りは、米国連邦下院議員選挙についての各</w:t>
      </w:r>
      <w:r w:rsidRPr="00A64055">
        <w:rPr>
          <w:rFonts w:cs="Arial" w:hint="eastAsia"/>
        </w:rPr>
        <w:t>State</w:t>
      </w:r>
      <w:r w:rsidR="00FF0C5A" w:rsidRPr="00A64055">
        <w:rPr>
          <w:rFonts w:cs="Arial" w:hint="eastAsia"/>
        </w:rPr>
        <w:t>での</w:t>
      </w:r>
      <w:r w:rsidRPr="00A64055">
        <w:rPr>
          <w:rFonts w:cs="Arial" w:hint="eastAsia"/>
        </w:rPr>
        <w:t>選挙区割りである。</w:t>
      </w:r>
    </w:p>
    <w:p w14:paraId="3E5FDC74" w14:textId="6950048D" w:rsidR="008119CF" w:rsidRPr="00A64055" w:rsidRDefault="008119CF" w:rsidP="0084401E">
      <w:pPr>
        <w:ind w:leftChars="276" w:left="811" w:hangingChars="77" w:hanging="177"/>
        <w:rPr>
          <w:rFonts w:cs="Arial"/>
        </w:rPr>
      </w:pPr>
    </w:p>
    <w:p w14:paraId="7E992D72" w14:textId="14D77D50" w:rsidR="008119CF" w:rsidRPr="00A64055" w:rsidRDefault="008119CF" w:rsidP="00C121EB">
      <w:pPr>
        <w:ind w:left="542" w:hangingChars="236" w:hanging="542"/>
        <w:rPr>
          <w:rFonts w:cs="Arial"/>
        </w:rPr>
      </w:pPr>
      <w:r w:rsidRPr="005C7712">
        <w:rPr>
          <w:rFonts w:ascii="ＭＳ ゴシック" w:eastAsia="ＭＳ ゴシック" w:hAnsi="ＭＳ ゴシック" w:cs="Arial" w:hint="eastAsia"/>
        </w:rPr>
        <w:t>３</w:t>
      </w:r>
      <w:r w:rsidRPr="00A64055">
        <w:rPr>
          <w:rFonts w:cs="Arial" w:hint="eastAsia"/>
        </w:rPr>
        <w:t xml:space="preserve">　　</w:t>
      </w:r>
      <w:r w:rsidR="00262B00" w:rsidRPr="00A64055">
        <w:rPr>
          <w:rFonts w:cs="Arial" w:hint="eastAsia"/>
        </w:rPr>
        <w:t>本件選挙</w:t>
      </w:r>
      <w:r w:rsidRPr="00A64055">
        <w:rPr>
          <w:rFonts w:cs="Arial" w:hint="eastAsia"/>
        </w:rPr>
        <w:t>では、</w:t>
      </w:r>
      <w:r w:rsidR="00DE1DF0" w:rsidRPr="00A64055">
        <w:rPr>
          <w:rFonts w:cs="Arial" w:hint="eastAsia"/>
        </w:rPr>
        <w:t>本件選挙当日の各選挙区間の議員</w:t>
      </w:r>
      <w:r w:rsidR="00DE1DF0" w:rsidRPr="00A64055">
        <w:rPr>
          <w:rFonts w:cs="Arial" w:hint="eastAsia"/>
        </w:rPr>
        <w:t>1</w:t>
      </w:r>
      <w:r w:rsidR="00DE1DF0" w:rsidRPr="00A64055">
        <w:rPr>
          <w:rFonts w:cs="Arial" w:hint="eastAsia"/>
        </w:rPr>
        <w:t>人当り有権者数の較差（最大）は、</w:t>
      </w:r>
      <w:r w:rsidR="00DE1DF0" w:rsidRPr="00A64055">
        <w:rPr>
          <w:rFonts w:cs="Arial" w:hint="eastAsia"/>
        </w:rPr>
        <w:t>1</w:t>
      </w:r>
      <w:r w:rsidR="00DE1DF0" w:rsidRPr="00A64055">
        <w:rPr>
          <w:rFonts w:cs="Arial" w:hint="eastAsia"/>
        </w:rPr>
        <w:t>対</w:t>
      </w:r>
      <w:r w:rsidR="00DE1DF0" w:rsidRPr="00A64055">
        <w:rPr>
          <w:rFonts w:cs="Arial" w:hint="eastAsia"/>
        </w:rPr>
        <w:t>3.00</w:t>
      </w:r>
      <w:r w:rsidR="00DE1DF0" w:rsidRPr="00A64055">
        <w:rPr>
          <w:rFonts w:cs="Arial" w:hint="eastAsia"/>
        </w:rPr>
        <w:t>倍</w:t>
      </w:r>
      <w:r w:rsidRPr="00A64055">
        <w:rPr>
          <w:rFonts w:cs="Arial" w:hint="eastAsia"/>
        </w:rPr>
        <w:t>であった。即ち、</w:t>
      </w:r>
      <w:r w:rsidR="00FF3173" w:rsidRPr="00A64055">
        <w:rPr>
          <w:rFonts w:cs="Arial" w:hint="eastAsia"/>
        </w:rPr>
        <w:t>本件選挙</w:t>
      </w:r>
      <w:r w:rsidRPr="00A64055">
        <w:rPr>
          <w:rFonts w:cs="Arial" w:hint="eastAsia"/>
        </w:rPr>
        <w:t>は、人口比例選挙（</w:t>
      </w:r>
      <w:r w:rsidR="00E646E5" w:rsidRPr="00A64055">
        <w:rPr>
          <w:rFonts w:cs="Arial" w:hint="eastAsia"/>
        </w:rPr>
        <w:t>1</w:t>
      </w:r>
      <w:r w:rsidRPr="00A64055">
        <w:rPr>
          <w:rFonts w:cs="Arial" w:hint="eastAsia"/>
        </w:rPr>
        <w:t>人</w:t>
      </w:r>
      <w:r w:rsidR="00E646E5" w:rsidRPr="00A64055">
        <w:rPr>
          <w:rFonts w:cs="Arial" w:hint="eastAsia"/>
        </w:rPr>
        <w:t>1</w:t>
      </w:r>
      <w:r w:rsidRPr="00A64055">
        <w:rPr>
          <w:rFonts w:cs="Arial" w:hint="eastAsia"/>
        </w:rPr>
        <w:t>票選挙）ではない。</w:t>
      </w:r>
      <w:r w:rsidRPr="00A64055">
        <w:rPr>
          <w:rFonts w:cs="Arial"/>
        </w:rPr>
        <w:br/>
      </w:r>
    </w:p>
    <w:p w14:paraId="5571706A" w14:textId="3180FFD5" w:rsidR="008119CF" w:rsidRPr="00A64055" w:rsidRDefault="008119CF" w:rsidP="0084401E">
      <w:pPr>
        <w:ind w:leftChars="100" w:left="543" w:hangingChars="136" w:hanging="313"/>
        <w:rPr>
          <w:rFonts w:eastAsia="游明朝" w:cs="Arial"/>
        </w:rPr>
      </w:pPr>
      <w:r w:rsidRPr="00A64055">
        <w:rPr>
          <w:rFonts w:cs="Arial"/>
        </w:rPr>
        <w:tab/>
      </w:r>
      <w:r w:rsidRPr="00A64055">
        <w:rPr>
          <w:rFonts w:cs="Arial" w:hint="eastAsia"/>
        </w:rPr>
        <w:t xml:space="preserve">　憲法</w:t>
      </w:r>
      <w:r w:rsidRPr="00A64055">
        <w:rPr>
          <w:rFonts w:cs="Arial"/>
        </w:rPr>
        <w:t>56</w:t>
      </w:r>
      <w:r w:rsidRPr="00A64055">
        <w:rPr>
          <w:rFonts w:cs="Arial" w:hint="eastAsia"/>
        </w:rPr>
        <w:t>条</w:t>
      </w:r>
      <w:r w:rsidRPr="00A64055">
        <w:rPr>
          <w:rFonts w:cs="Arial"/>
        </w:rPr>
        <w:t>2</w:t>
      </w:r>
      <w:r w:rsidRPr="00A64055">
        <w:rPr>
          <w:rFonts w:cs="Arial" w:hint="eastAsia"/>
        </w:rPr>
        <w:t>項、憲法</w:t>
      </w:r>
      <w:r w:rsidR="00E646E5" w:rsidRPr="00A64055">
        <w:rPr>
          <w:rFonts w:cs="Arial"/>
        </w:rPr>
        <w:t>1</w:t>
      </w:r>
      <w:r w:rsidRPr="00A64055">
        <w:rPr>
          <w:rFonts w:cs="Arial" w:hint="eastAsia"/>
        </w:rPr>
        <w:t>条、憲法前文第</w:t>
      </w:r>
      <w:r w:rsidR="00E646E5" w:rsidRPr="00A64055">
        <w:rPr>
          <w:rFonts w:cs="Arial"/>
        </w:rPr>
        <w:t>1</w:t>
      </w:r>
      <w:r w:rsidRPr="00A64055">
        <w:rPr>
          <w:rFonts w:cs="Arial" w:hint="eastAsia"/>
        </w:rPr>
        <w:t>項第</w:t>
      </w:r>
      <w:r w:rsidR="00E646E5" w:rsidRPr="00A64055">
        <w:rPr>
          <w:rFonts w:cs="Arial"/>
        </w:rPr>
        <w:t>1</w:t>
      </w:r>
      <w:r w:rsidRPr="00A64055">
        <w:rPr>
          <w:rFonts w:cs="Arial" w:hint="eastAsia"/>
        </w:rPr>
        <w:t>文冒頭は、人口比例選挙を要求しているとこ</w:t>
      </w:r>
      <w:r w:rsidRPr="00B84EBB">
        <w:rPr>
          <w:rFonts w:cs="Arial" w:hint="eastAsia"/>
        </w:rPr>
        <w:t>ろ</w:t>
      </w:r>
      <w:r w:rsidR="00C72967" w:rsidRPr="00B84EBB">
        <w:rPr>
          <w:rFonts w:cs="Arial" w:hint="eastAsia"/>
        </w:rPr>
        <w:t>（上記</w:t>
      </w:r>
      <w:r w:rsidR="00B84EBB" w:rsidRPr="00B84EBB">
        <w:rPr>
          <w:rFonts w:ascii="HGP創英角ｺﾞｼｯｸUB" w:eastAsia="HGP創英角ｺﾞｼｯｸUB" w:hAnsi="HGP創英角ｺﾞｼｯｸUB" w:cs="Arial" w:hint="eastAsia"/>
        </w:rPr>
        <w:t>Ⅰ</w:t>
      </w:r>
      <w:r w:rsidR="000078DC" w:rsidRPr="00B84EBB">
        <w:rPr>
          <w:rFonts w:ascii="HGS創英角ｺﾞｼｯｸUB" w:eastAsia="HGS創英角ｺﾞｼｯｸUB" w:hAnsi="HGS創英角ｺﾞｼｯｸUB" w:cs="Arial" w:hint="eastAsia"/>
        </w:rPr>
        <w:t>１</w:t>
      </w:r>
      <w:r w:rsidR="00C121EB" w:rsidRPr="00B84EBB">
        <w:rPr>
          <w:rFonts w:ascii="HGS創英角ｺﾞｼｯｸUB" w:eastAsia="HGS創英角ｺﾞｼｯｸUB" w:hAnsi="HGS創英角ｺﾞｼｯｸUB" w:cs="Arial" w:hint="eastAsia"/>
        </w:rPr>
        <w:t>～２</w:t>
      </w:r>
      <w:r w:rsidR="00C72967" w:rsidRPr="00B84EBB">
        <w:rPr>
          <w:rFonts w:cs="Arial" w:hint="eastAsia"/>
          <w:sz w:val="16"/>
        </w:rPr>
        <w:t>〈</w:t>
      </w:r>
      <w:r w:rsidR="00B3489E">
        <w:rPr>
          <w:rFonts w:cs="Arial" w:hint="eastAsia"/>
          <w:sz w:val="16"/>
        </w:rPr>
        <w:t>1</w:t>
      </w:r>
      <w:r w:rsidR="00C72967" w:rsidRPr="00B84EBB">
        <w:rPr>
          <w:rFonts w:cs="Arial" w:hint="eastAsia"/>
          <w:sz w:val="16"/>
        </w:rPr>
        <w:t>～</w:t>
      </w:r>
      <w:r w:rsidR="00B3489E">
        <w:rPr>
          <w:rFonts w:cs="Arial" w:hint="eastAsia"/>
          <w:sz w:val="16"/>
        </w:rPr>
        <w:t>4</w:t>
      </w:r>
      <w:r w:rsidR="00C72967" w:rsidRPr="00B84EBB">
        <w:rPr>
          <w:rFonts w:cs="Arial" w:hint="eastAsia"/>
          <w:sz w:val="16"/>
        </w:rPr>
        <w:t>頁〉</w:t>
      </w:r>
      <w:r w:rsidR="00C72967" w:rsidRPr="00B84EBB">
        <w:rPr>
          <w:rFonts w:cs="Arial" w:hint="eastAsia"/>
        </w:rPr>
        <w:t>参照）</w:t>
      </w:r>
      <w:r w:rsidRPr="00B84EBB">
        <w:rPr>
          <w:rFonts w:cs="Arial" w:hint="eastAsia"/>
        </w:rPr>
        <w:t>、</w:t>
      </w:r>
      <w:r w:rsidRPr="00A64055">
        <w:rPr>
          <w:rFonts w:cs="Arial" w:hint="eastAsia"/>
        </w:rPr>
        <w:t>米国の各</w:t>
      </w:r>
      <w:r w:rsidRPr="00A64055">
        <w:rPr>
          <w:rFonts w:cs="Arial" w:hint="eastAsia"/>
        </w:rPr>
        <w:t>State</w:t>
      </w:r>
      <w:r w:rsidRPr="00A64055">
        <w:rPr>
          <w:rFonts w:cs="Arial" w:hint="eastAsia"/>
        </w:rPr>
        <w:t>で、人口比例の連邦下院議員選挙が実施さ</w:t>
      </w:r>
      <w:r w:rsidR="00FC141C">
        <w:rPr>
          <w:rFonts w:cs="Arial" w:hint="eastAsia"/>
        </w:rPr>
        <w:t>れ</w:t>
      </w:r>
      <w:r w:rsidRPr="00A64055">
        <w:rPr>
          <w:rFonts w:cs="Arial" w:hint="eastAsia"/>
        </w:rPr>
        <w:t>ている事実に照らして、日本でも、人口比例選挙の実施は、技術的にみて、実務上合理的に可能である、と解される。</w:t>
      </w:r>
    </w:p>
    <w:p w14:paraId="7BF2720A" w14:textId="77777777" w:rsidR="008119CF" w:rsidRPr="00A64055" w:rsidRDefault="008119CF" w:rsidP="0084401E">
      <w:pPr>
        <w:spacing w:line="400" w:lineRule="exact"/>
        <w:ind w:left="185" w:firstLineChars="100" w:firstLine="230"/>
        <w:rPr>
          <w:rFonts w:cs="Arial"/>
        </w:rPr>
      </w:pPr>
    </w:p>
    <w:p w14:paraId="1F0DDA2D" w14:textId="1156D6F7" w:rsidR="008119CF" w:rsidRPr="00A64055" w:rsidRDefault="008119CF" w:rsidP="0084401E">
      <w:pPr>
        <w:ind w:left="542" w:hangingChars="236" w:hanging="542"/>
        <w:rPr>
          <w:rFonts w:cs="Arial"/>
        </w:rPr>
      </w:pPr>
      <w:r w:rsidRPr="005C7712">
        <w:rPr>
          <w:rFonts w:ascii="ＭＳ ゴシック" w:eastAsia="ＭＳ ゴシック" w:hAnsi="ＭＳ ゴシック" w:cs="Arial" w:hint="eastAsia"/>
        </w:rPr>
        <w:t>４</w:t>
      </w:r>
      <w:r w:rsidRPr="00A64055">
        <w:rPr>
          <w:rFonts w:eastAsia="ＭＳ ゴシック" w:cs="Arial" w:hint="eastAsia"/>
        </w:rPr>
        <w:t>(</w:t>
      </w:r>
      <w:r w:rsidR="00E646E5" w:rsidRPr="00A64055">
        <w:rPr>
          <w:rFonts w:eastAsia="ＭＳ ゴシック" w:cs="Arial" w:hint="eastAsia"/>
        </w:rPr>
        <w:t>1</w:t>
      </w:r>
      <w:r w:rsidRPr="00A64055">
        <w:rPr>
          <w:rFonts w:eastAsia="ＭＳ ゴシック" w:cs="Arial" w:hint="eastAsia"/>
        </w:rPr>
        <w:t>)</w:t>
      </w:r>
      <w:r w:rsidRPr="00A64055">
        <w:rPr>
          <w:rFonts w:cs="Arial" w:hint="eastAsia"/>
        </w:rPr>
        <w:t xml:space="preserve">　米国の連邦上院議員選挙では、投票価値の最大較差・</w:t>
      </w:r>
      <w:r w:rsidRPr="00A64055">
        <w:rPr>
          <w:rFonts w:cs="Arial" w:hint="eastAsia"/>
        </w:rPr>
        <w:t>66</w:t>
      </w:r>
      <w:r w:rsidRPr="00A64055">
        <w:rPr>
          <w:rFonts w:cs="Arial" w:hint="eastAsia"/>
        </w:rPr>
        <w:t>倍</w:t>
      </w:r>
      <w:r w:rsidRPr="00A64055">
        <w:rPr>
          <w:rFonts w:cs="Arial" w:hint="eastAsia"/>
          <w:sz w:val="20"/>
        </w:rPr>
        <w:t xml:space="preserve">（小数点以下四捨五入　</w:t>
      </w:r>
      <w:r w:rsidRPr="00A64055">
        <w:rPr>
          <w:rFonts w:cs="Arial" w:hint="eastAsia"/>
          <w:sz w:val="20"/>
        </w:rPr>
        <w:t>2</w:t>
      </w:r>
      <w:r w:rsidR="00E646E5" w:rsidRPr="00A64055">
        <w:rPr>
          <w:rFonts w:cs="Arial" w:hint="eastAsia"/>
          <w:sz w:val="20"/>
        </w:rPr>
        <w:t>010</w:t>
      </w:r>
      <w:r w:rsidRPr="00A64055">
        <w:rPr>
          <w:rFonts w:cs="Arial" w:hint="eastAsia"/>
          <w:sz w:val="20"/>
        </w:rPr>
        <w:t>年米国国勢調査</w:t>
      </w:r>
      <w:r w:rsidRPr="00A64055">
        <w:rPr>
          <w:rFonts w:cs="Arial" w:hint="eastAsia"/>
        </w:rPr>
        <w:t>）</w:t>
      </w:r>
      <w:r w:rsidR="00097EC4">
        <w:rPr>
          <w:rFonts w:cs="Arial" w:hint="eastAsia"/>
        </w:rPr>
        <w:t>で</w:t>
      </w:r>
      <w:r w:rsidRPr="00A64055">
        <w:rPr>
          <w:rFonts w:cs="Arial" w:hint="eastAsia"/>
        </w:rPr>
        <w:t>あるから</w:t>
      </w:r>
      <w:r w:rsidR="00381FE2" w:rsidRPr="00A64055">
        <w:rPr>
          <w:rStyle w:val="af"/>
          <w:b/>
          <w:color w:val="FF00FF"/>
        </w:rPr>
        <w:footnoteReference w:id="29"/>
      </w:r>
      <w:r w:rsidR="00FC141C" w:rsidRPr="00A64055">
        <w:rPr>
          <w:rFonts w:cs="Arial" w:hint="eastAsia"/>
        </w:rPr>
        <w:t>、</w:t>
      </w:r>
      <w:r w:rsidRPr="00A64055">
        <w:rPr>
          <w:rFonts w:cs="Arial" w:hint="eastAsia"/>
        </w:rPr>
        <w:t>日本の参院選では、投票価値の最大較差は、ある程度許容され得るという議論がある。</w:t>
      </w:r>
    </w:p>
    <w:p w14:paraId="7177C397" w14:textId="2E9D2015" w:rsidR="008119CF" w:rsidRPr="00A64055" w:rsidRDefault="008119CF" w:rsidP="0084401E">
      <w:pPr>
        <w:ind w:left="542" w:hangingChars="236" w:hanging="542"/>
        <w:rPr>
          <w:rFonts w:cs="Arial"/>
        </w:rPr>
      </w:pPr>
      <w:r w:rsidRPr="00A64055">
        <w:rPr>
          <w:rFonts w:cs="Arial"/>
        </w:rPr>
        <w:tab/>
      </w:r>
      <w:r w:rsidRPr="00A64055">
        <w:rPr>
          <w:rFonts w:cs="Arial" w:hint="eastAsia"/>
        </w:rPr>
        <w:t xml:space="preserve">　</w:t>
      </w:r>
      <w:r w:rsidRPr="00A64055">
        <w:rPr>
          <w:rFonts w:hint="eastAsia"/>
        </w:rPr>
        <w:t>しかしながら、こ</w:t>
      </w:r>
      <w:r w:rsidRPr="00A64055">
        <w:rPr>
          <w:rFonts w:cs="Arial" w:hint="eastAsia"/>
        </w:rPr>
        <w:t>の議論は、米国連邦憲法第</w:t>
      </w:r>
      <w:r w:rsidR="00E646E5" w:rsidRPr="00A64055">
        <w:rPr>
          <w:rFonts w:cs="Arial" w:hint="eastAsia"/>
        </w:rPr>
        <w:t>1</w:t>
      </w:r>
      <w:r w:rsidRPr="00A64055">
        <w:rPr>
          <w:rFonts w:cs="Arial" w:hint="eastAsia"/>
        </w:rPr>
        <w:t>章第</w:t>
      </w:r>
      <w:r w:rsidRPr="00A64055">
        <w:rPr>
          <w:rFonts w:cs="Arial" w:hint="eastAsia"/>
        </w:rPr>
        <w:t>3</w:t>
      </w:r>
      <w:r w:rsidRPr="00A64055">
        <w:rPr>
          <w:rFonts w:cs="Arial" w:hint="eastAsia"/>
        </w:rPr>
        <w:t>条</w:t>
      </w:r>
      <w:r w:rsidRPr="00A64055">
        <w:rPr>
          <w:rFonts w:cs="Arial" w:hint="eastAsia"/>
        </w:rPr>
        <w:t>(</w:t>
      </w:r>
      <w:r w:rsidR="00E646E5" w:rsidRPr="00A64055">
        <w:rPr>
          <w:rFonts w:cs="Arial" w:hint="eastAsia"/>
        </w:rPr>
        <w:t>1</w:t>
      </w:r>
      <w:r w:rsidRPr="00A64055">
        <w:rPr>
          <w:rFonts w:cs="Arial" w:hint="eastAsia"/>
        </w:rPr>
        <w:t>)</w:t>
      </w:r>
      <w:r w:rsidRPr="00A64055">
        <w:rPr>
          <w:rFonts w:cs="Arial" w:hint="eastAsia"/>
        </w:rPr>
        <w:t>項</w:t>
      </w:r>
      <w:r w:rsidR="00381FE2" w:rsidRPr="00A64055">
        <w:rPr>
          <w:rStyle w:val="af"/>
          <w:b/>
          <w:color w:val="FF00FF"/>
        </w:rPr>
        <w:footnoteReference w:id="30"/>
      </w:r>
      <w:r w:rsidRPr="00A64055">
        <w:rPr>
          <w:rFonts w:cs="Arial" w:hint="eastAsia"/>
        </w:rPr>
        <w:t>が、各</w:t>
      </w:r>
      <w:r w:rsidRPr="00A64055">
        <w:rPr>
          <w:rFonts w:cs="Arial" w:hint="eastAsia"/>
        </w:rPr>
        <w:t>State</w:t>
      </w:r>
      <w:r w:rsidRPr="00A64055">
        <w:rPr>
          <w:rFonts w:cs="Arial" w:hint="eastAsia"/>
        </w:rPr>
        <w:t>は、</w:t>
      </w:r>
      <w:r w:rsidRPr="00A64055">
        <w:rPr>
          <w:rFonts w:cs="Arial" w:hint="eastAsia"/>
        </w:rPr>
        <w:t>2</w:t>
      </w:r>
      <w:r w:rsidRPr="00A64055">
        <w:rPr>
          <w:rFonts w:cs="Arial" w:hint="eastAsia"/>
        </w:rPr>
        <w:t>名の米国連邦上院議員を選出する旨定めていることを見落とすものであ</w:t>
      </w:r>
      <w:r w:rsidR="00852DF8" w:rsidRPr="00A64055">
        <w:rPr>
          <w:rFonts w:cs="Arial" w:hint="eastAsia"/>
        </w:rPr>
        <w:t>り、</w:t>
      </w:r>
      <w:r w:rsidR="00097EC4">
        <w:rPr>
          <w:rFonts w:cs="Arial" w:hint="eastAsia"/>
        </w:rPr>
        <w:t>的外れの議論であ</w:t>
      </w:r>
      <w:r w:rsidR="00852DF8" w:rsidRPr="00A64055">
        <w:rPr>
          <w:rFonts w:cs="Arial" w:hint="eastAsia"/>
        </w:rPr>
        <w:t>る。</w:t>
      </w:r>
      <w:r w:rsidRPr="00A64055">
        <w:rPr>
          <w:rFonts w:cs="Arial" w:hint="eastAsia"/>
        </w:rPr>
        <w:t>各</w:t>
      </w:r>
      <w:r w:rsidRPr="00A64055">
        <w:rPr>
          <w:rFonts w:cs="Arial" w:hint="eastAsia"/>
        </w:rPr>
        <w:t>State</w:t>
      </w:r>
      <w:r w:rsidRPr="00A64055">
        <w:rPr>
          <w:rFonts w:cs="Arial" w:hint="eastAsia"/>
        </w:rPr>
        <w:t>は、米国連邦に参加する時点で、この各</w:t>
      </w:r>
      <w:r w:rsidRPr="00A64055">
        <w:rPr>
          <w:rFonts w:cs="Arial" w:hint="eastAsia"/>
        </w:rPr>
        <w:t>State</w:t>
      </w:r>
      <w:r w:rsidRPr="00A64055">
        <w:rPr>
          <w:rFonts w:cs="Arial" w:hint="eastAsia"/>
        </w:rPr>
        <w:t>が上院議員・</w:t>
      </w:r>
      <w:r w:rsidRPr="00A64055">
        <w:rPr>
          <w:rFonts w:cs="Arial" w:hint="eastAsia"/>
        </w:rPr>
        <w:t>2</w:t>
      </w:r>
      <w:r w:rsidRPr="00A64055">
        <w:rPr>
          <w:rFonts w:cs="Arial" w:hint="eastAsia"/>
        </w:rPr>
        <w:t>名を選出することを合意して、米国連邦に参加しているのである。</w:t>
      </w:r>
      <w:r w:rsidR="00852DF8" w:rsidRPr="00A64055">
        <w:rPr>
          <w:rFonts w:cs="Arial" w:hint="eastAsia"/>
        </w:rPr>
        <w:t>そもそも、各</w:t>
      </w:r>
      <w:r w:rsidR="00852DF8" w:rsidRPr="00A64055">
        <w:rPr>
          <w:rFonts w:cs="Arial" w:hint="eastAsia"/>
        </w:rPr>
        <w:t>State</w:t>
      </w:r>
      <w:r w:rsidR="00852DF8" w:rsidRPr="00A64055">
        <w:rPr>
          <w:rFonts w:cs="Arial" w:hint="eastAsia"/>
        </w:rPr>
        <w:t>が</w:t>
      </w:r>
      <w:r w:rsidR="00852DF8" w:rsidRPr="00A64055">
        <w:rPr>
          <w:rFonts w:cs="Arial" w:hint="eastAsia"/>
        </w:rPr>
        <w:t>2</w:t>
      </w:r>
      <w:r w:rsidR="00852DF8" w:rsidRPr="00A64055">
        <w:rPr>
          <w:rFonts w:cs="Arial" w:hint="eastAsia"/>
        </w:rPr>
        <w:t>名の上院議員を選出することが</w:t>
      </w:r>
      <w:r w:rsidR="00A663DE">
        <w:rPr>
          <w:rFonts w:cs="Arial" w:hint="eastAsia"/>
        </w:rPr>
        <w:t>米国</w:t>
      </w:r>
      <w:r w:rsidR="00852DF8" w:rsidRPr="00A64055">
        <w:rPr>
          <w:rFonts w:cs="Arial" w:hint="eastAsia"/>
        </w:rPr>
        <w:t>連邦創立の前</w:t>
      </w:r>
      <w:r w:rsidR="00852DF8" w:rsidRPr="00A64055">
        <w:rPr>
          <w:rFonts w:cs="Arial" w:hint="eastAsia"/>
        </w:rPr>
        <w:lastRenderedPageBreak/>
        <w:t>提である。</w:t>
      </w:r>
    </w:p>
    <w:p w14:paraId="1A97707E" w14:textId="77777777" w:rsidR="008119CF" w:rsidRPr="00A64055" w:rsidRDefault="008119CF" w:rsidP="0084401E">
      <w:pPr>
        <w:spacing w:line="400" w:lineRule="exact"/>
        <w:ind w:left="566" w:firstLineChars="100" w:firstLine="230"/>
        <w:rPr>
          <w:rFonts w:cs="Arial"/>
        </w:rPr>
      </w:pPr>
    </w:p>
    <w:p w14:paraId="3EC35655" w14:textId="77777777" w:rsidR="008119CF" w:rsidRPr="00A64055" w:rsidRDefault="008119CF" w:rsidP="0084401E">
      <w:pPr>
        <w:ind w:leftChars="100" w:left="543" w:hangingChars="136" w:hanging="313"/>
        <w:rPr>
          <w:rFonts w:cs="Arial"/>
        </w:rPr>
      </w:pPr>
      <w:r w:rsidRPr="00A64055">
        <w:rPr>
          <w:rFonts w:eastAsia="ＭＳ ゴシック" w:cs="Arial" w:hint="eastAsia"/>
        </w:rPr>
        <w:t>(2)</w:t>
      </w:r>
      <w:r w:rsidRPr="00A64055">
        <w:rPr>
          <w:rFonts w:eastAsia="ＭＳ ゴシック" w:cs="Arial" w:hint="eastAsia"/>
        </w:rPr>
        <w:t xml:space="preserve">　</w:t>
      </w:r>
      <w:r w:rsidRPr="00A64055">
        <w:rPr>
          <w:rFonts w:cs="Arial" w:hint="eastAsia"/>
        </w:rPr>
        <w:t>都道府県は、江戸時代の藩を源流とするものであり、国政選挙の選挙区割りを実施するに当たり、都道府県間の現在の境界は、尊重されなければならない、という議論がある。</w:t>
      </w:r>
    </w:p>
    <w:p w14:paraId="66D3DC6F" w14:textId="3849B888" w:rsidR="008119CF" w:rsidRPr="00A64055" w:rsidRDefault="008119CF" w:rsidP="0084401E">
      <w:pPr>
        <w:ind w:left="542" w:hangingChars="236" w:hanging="542"/>
        <w:rPr>
          <w:rFonts w:cs="Arial"/>
        </w:rPr>
      </w:pPr>
      <w:r w:rsidRPr="00A64055">
        <w:rPr>
          <w:rFonts w:cs="Arial"/>
        </w:rPr>
        <w:tab/>
      </w:r>
      <w:r w:rsidRPr="00A64055">
        <w:rPr>
          <w:rFonts w:cs="Arial" w:hint="eastAsia"/>
        </w:rPr>
        <w:t xml:space="preserve">　しかしながら、この議論は、</w:t>
      </w:r>
      <w:r w:rsidRPr="00A64055">
        <w:rPr>
          <w:rFonts w:cs="Arial" w:hint="eastAsia"/>
          <w:color w:val="000000"/>
          <w:kern w:val="0"/>
          <w:szCs w:val="21"/>
        </w:rPr>
        <w:t>『大成武鑑』</w:t>
      </w:r>
      <w:r w:rsidRPr="00A64055">
        <w:rPr>
          <w:rFonts w:cs="Arial" w:hint="eastAsia"/>
          <w:color w:val="000000"/>
          <w:kern w:val="0"/>
          <w:sz w:val="20"/>
          <w:szCs w:val="21"/>
        </w:rPr>
        <w:t>（</w:t>
      </w:r>
      <w:r w:rsidR="00E646E5" w:rsidRPr="00A64055">
        <w:rPr>
          <w:rFonts w:cs="Arial" w:hint="eastAsia"/>
          <w:color w:val="000000"/>
          <w:kern w:val="0"/>
          <w:sz w:val="20"/>
          <w:szCs w:val="21"/>
        </w:rPr>
        <w:t>1</w:t>
      </w:r>
      <w:r w:rsidRPr="00A64055">
        <w:rPr>
          <w:rFonts w:cs="Arial" w:hint="eastAsia"/>
          <w:color w:val="000000"/>
          <w:kern w:val="0"/>
          <w:sz w:val="20"/>
          <w:szCs w:val="21"/>
        </w:rPr>
        <w:t>7</w:t>
      </w:r>
      <w:r w:rsidR="00E646E5" w:rsidRPr="00A64055">
        <w:rPr>
          <w:rFonts w:cs="Arial" w:hint="eastAsia"/>
          <w:color w:val="000000"/>
          <w:kern w:val="0"/>
          <w:sz w:val="20"/>
          <w:szCs w:val="21"/>
        </w:rPr>
        <w:t>9</w:t>
      </w:r>
      <w:r w:rsidRPr="00A64055">
        <w:rPr>
          <w:rFonts w:cs="Arial" w:hint="eastAsia"/>
          <w:color w:val="000000"/>
          <w:kern w:val="0"/>
          <w:sz w:val="20"/>
          <w:szCs w:val="21"/>
        </w:rPr>
        <w:t>2</w:t>
      </w:r>
      <w:r w:rsidRPr="00A64055">
        <w:rPr>
          <w:rFonts w:cs="Arial" w:hint="eastAsia"/>
          <w:color w:val="000000"/>
          <w:kern w:val="0"/>
          <w:sz w:val="20"/>
          <w:szCs w:val="21"/>
        </w:rPr>
        <w:t>〈寛政</w:t>
      </w:r>
      <w:r w:rsidRPr="00A64055">
        <w:rPr>
          <w:rFonts w:cs="Arial" w:hint="eastAsia"/>
          <w:color w:val="000000"/>
          <w:kern w:val="0"/>
          <w:sz w:val="20"/>
          <w:szCs w:val="21"/>
        </w:rPr>
        <w:t>4</w:t>
      </w:r>
      <w:r w:rsidRPr="00A64055">
        <w:rPr>
          <w:rFonts w:cs="Arial" w:hint="eastAsia"/>
          <w:color w:val="000000"/>
          <w:kern w:val="0"/>
          <w:sz w:val="20"/>
          <w:szCs w:val="21"/>
        </w:rPr>
        <w:t>〉年）</w:t>
      </w:r>
      <w:r w:rsidRPr="00A64055">
        <w:rPr>
          <w:rFonts w:cs="Arial" w:hint="eastAsia"/>
          <w:color w:val="000000"/>
          <w:kern w:val="0"/>
          <w:szCs w:val="21"/>
        </w:rPr>
        <w:t>によれば、全藩数は、当時</w:t>
      </w:r>
      <w:r w:rsidRPr="00A64055">
        <w:rPr>
          <w:rFonts w:cs="Arial" w:hint="eastAsia"/>
          <w:color w:val="000000"/>
          <w:kern w:val="0"/>
          <w:szCs w:val="21"/>
        </w:rPr>
        <w:t>256</w:t>
      </w:r>
      <w:r w:rsidRPr="00A64055">
        <w:rPr>
          <w:rFonts w:cs="Arial" w:hint="eastAsia"/>
          <w:color w:val="000000"/>
          <w:kern w:val="0"/>
          <w:szCs w:val="21"/>
        </w:rPr>
        <w:t>藩</w:t>
      </w:r>
      <w:r w:rsidRPr="00A64055">
        <w:rPr>
          <w:rFonts w:cs="Arial" w:hint="eastAsia"/>
          <w:color w:val="000000"/>
          <w:kern w:val="0"/>
          <w:sz w:val="20"/>
          <w:szCs w:val="21"/>
        </w:rPr>
        <w:t>（親藩</w:t>
      </w:r>
      <w:r w:rsidR="00E646E5" w:rsidRPr="00A64055">
        <w:rPr>
          <w:rFonts w:cs="Arial" w:hint="eastAsia"/>
          <w:color w:val="000000"/>
          <w:kern w:val="0"/>
          <w:sz w:val="20"/>
          <w:szCs w:val="21"/>
        </w:rPr>
        <w:t>1</w:t>
      </w:r>
      <w:r w:rsidRPr="00A64055">
        <w:rPr>
          <w:rFonts w:cs="Arial" w:hint="eastAsia"/>
          <w:color w:val="000000"/>
          <w:kern w:val="0"/>
          <w:sz w:val="20"/>
          <w:szCs w:val="21"/>
        </w:rPr>
        <w:t>2</w:t>
      </w:r>
      <w:r w:rsidRPr="00A64055">
        <w:rPr>
          <w:rFonts w:cs="Arial" w:hint="eastAsia"/>
          <w:color w:val="000000"/>
          <w:kern w:val="0"/>
          <w:sz w:val="20"/>
          <w:szCs w:val="21"/>
        </w:rPr>
        <w:t>藩；譜代大名</w:t>
      </w:r>
      <w:r w:rsidR="00E646E5" w:rsidRPr="00A64055">
        <w:rPr>
          <w:rFonts w:cs="Arial" w:hint="eastAsia"/>
          <w:color w:val="000000"/>
          <w:kern w:val="0"/>
          <w:sz w:val="20"/>
          <w:szCs w:val="21"/>
        </w:rPr>
        <w:t>1</w:t>
      </w:r>
      <w:r w:rsidRPr="00A64055">
        <w:rPr>
          <w:rFonts w:cs="Arial" w:hint="eastAsia"/>
          <w:color w:val="000000"/>
          <w:kern w:val="0"/>
          <w:sz w:val="20"/>
          <w:szCs w:val="21"/>
        </w:rPr>
        <w:t>44</w:t>
      </w:r>
      <w:r w:rsidRPr="00A64055">
        <w:rPr>
          <w:rFonts w:cs="Arial" w:hint="eastAsia"/>
          <w:color w:val="000000"/>
          <w:kern w:val="0"/>
          <w:sz w:val="20"/>
          <w:szCs w:val="21"/>
        </w:rPr>
        <w:t>藩；外様大名</w:t>
      </w:r>
      <w:r w:rsidR="00E646E5" w:rsidRPr="00A64055">
        <w:rPr>
          <w:rFonts w:cs="Arial" w:hint="eastAsia"/>
          <w:color w:val="000000"/>
          <w:kern w:val="0"/>
          <w:sz w:val="20"/>
          <w:szCs w:val="21"/>
        </w:rPr>
        <w:t>100</w:t>
      </w:r>
      <w:r w:rsidRPr="00A64055">
        <w:rPr>
          <w:rFonts w:cs="Arial" w:hint="eastAsia"/>
          <w:color w:val="000000"/>
          <w:kern w:val="0"/>
          <w:sz w:val="20"/>
          <w:szCs w:val="21"/>
        </w:rPr>
        <w:t>藩）</w:t>
      </w:r>
      <w:r w:rsidRPr="00A64055">
        <w:rPr>
          <w:rFonts w:cs="Arial" w:hint="eastAsia"/>
          <w:color w:val="000000"/>
          <w:kern w:val="0"/>
          <w:szCs w:val="21"/>
        </w:rPr>
        <w:t>であり</w:t>
      </w:r>
      <w:r w:rsidRPr="00A64055">
        <w:rPr>
          <w:rFonts w:cs="Arial" w:hint="eastAsia"/>
          <w:color w:val="000000"/>
          <w:kern w:val="0"/>
          <w:sz w:val="20"/>
          <w:szCs w:val="21"/>
        </w:rPr>
        <w:t>（日本大百科全書、小学館）</w:t>
      </w:r>
      <w:r w:rsidRPr="00A64055">
        <w:rPr>
          <w:rFonts w:cs="Arial" w:hint="eastAsia"/>
          <w:color w:val="000000"/>
          <w:kern w:val="0"/>
          <w:szCs w:val="21"/>
        </w:rPr>
        <w:t>、明治</w:t>
      </w:r>
      <w:r w:rsidRPr="00A64055">
        <w:rPr>
          <w:rFonts w:cs="Arial" w:hint="eastAsia"/>
          <w:color w:val="000000"/>
          <w:kern w:val="0"/>
          <w:szCs w:val="21"/>
        </w:rPr>
        <w:t>4</w:t>
      </w:r>
      <w:r w:rsidRPr="00A64055">
        <w:rPr>
          <w:rFonts w:cs="Arial" w:hint="eastAsia"/>
          <w:color w:val="000000"/>
          <w:kern w:val="0"/>
          <w:szCs w:val="21"/>
        </w:rPr>
        <w:t>（</w:t>
      </w:r>
      <w:r w:rsidR="00E646E5" w:rsidRPr="00A64055">
        <w:rPr>
          <w:rFonts w:cs="Arial" w:hint="eastAsia"/>
          <w:color w:val="000000"/>
          <w:kern w:val="0"/>
          <w:szCs w:val="21"/>
        </w:rPr>
        <w:t>1</w:t>
      </w:r>
      <w:r w:rsidRPr="00A64055">
        <w:rPr>
          <w:rFonts w:cs="Arial" w:hint="eastAsia"/>
          <w:color w:val="000000"/>
          <w:kern w:val="0"/>
          <w:szCs w:val="21"/>
        </w:rPr>
        <w:t>87</w:t>
      </w:r>
      <w:r w:rsidR="00E646E5" w:rsidRPr="00A64055">
        <w:rPr>
          <w:rFonts w:cs="Arial" w:hint="eastAsia"/>
          <w:color w:val="000000"/>
          <w:kern w:val="0"/>
          <w:szCs w:val="21"/>
        </w:rPr>
        <w:t>1</w:t>
      </w:r>
      <w:r w:rsidRPr="00A64055">
        <w:rPr>
          <w:rFonts w:cs="Arial" w:hint="eastAsia"/>
          <w:color w:val="000000"/>
          <w:kern w:val="0"/>
          <w:szCs w:val="21"/>
        </w:rPr>
        <w:t>）年に、廃藩置県</w:t>
      </w:r>
      <w:r w:rsidR="00516B65" w:rsidRPr="00A64055">
        <w:rPr>
          <w:rFonts w:cs="Arial" w:hint="eastAsia"/>
          <w:color w:val="000000"/>
          <w:kern w:val="0"/>
          <w:szCs w:val="21"/>
        </w:rPr>
        <w:t>の詔勅が下</w:t>
      </w:r>
      <w:r w:rsidRPr="00A64055">
        <w:rPr>
          <w:rFonts w:cs="Arial" w:hint="eastAsia"/>
          <w:color w:val="000000"/>
          <w:kern w:val="0"/>
          <w:szCs w:val="21"/>
        </w:rPr>
        <w:t>され</w:t>
      </w:r>
      <w:r w:rsidR="00A663DE">
        <w:rPr>
          <w:rFonts w:cs="Arial" w:hint="eastAsia"/>
          <w:color w:val="000000"/>
          <w:kern w:val="0"/>
          <w:szCs w:val="21"/>
        </w:rPr>
        <w:t>、</w:t>
      </w:r>
      <w:r w:rsidR="00A663DE" w:rsidRPr="00A64055">
        <w:rPr>
          <w:rFonts w:cs="Arial" w:hint="eastAsia"/>
          <w:color w:val="000000"/>
          <w:kern w:val="0"/>
          <w:szCs w:val="21"/>
        </w:rPr>
        <w:t>統廃合されて、</w:t>
      </w:r>
      <w:r w:rsidR="00A663DE">
        <w:rPr>
          <w:rFonts w:cs="Arial" w:hint="eastAsia"/>
          <w:color w:val="000000"/>
          <w:kern w:val="0"/>
          <w:szCs w:val="21"/>
        </w:rPr>
        <w:t>47</w:t>
      </w:r>
      <w:r w:rsidR="00A663DE">
        <w:rPr>
          <w:rFonts w:cs="Arial" w:hint="eastAsia"/>
          <w:color w:val="000000"/>
          <w:kern w:val="0"/>
          <w:szCs w:val="21"/>
        </w:rPr>
        <w:t>都道府県にな</w:t>
      </w:r>
      <w:r w:rsidR="003E57B3">
        <w:rPr>
          <w:rFonts w:cs="Arial" w:hint="eastAsia"/>
          <w:color w:val="000000"/>
          <w:kern w:val="0"/>
          <w:szCs w:val="21"/>
        </w:rPr>
        <w:t>った、</w:t>
      </w:r>
      <w:r w:rsidRPr="00A64055">
        <w:rPr>
          <w:rFonts w:cs="Arial" w:hint="eastAsia"/>
        </w:rPr>
        <w:t>という各藩の歴史から乖離した議論である。</w:t>
      </w:r>
    </w:p>
    <w:p w14:paraId="68BC7B31" w14:textId="77777777" w:rsidR="00C17E07" w:rsidRPr="003E57B3" w:rsidRDefault="00C17E07" w:rsidP="0039697B">
      <w:pPr>
        <w:pStyle w:val="1"/>
        <w:ind w:left="-34" w:hanging="235"/>
        <w:rPr>
          <w:rFonts w:ascii="HGP創英角ｺﾞｼｯｸUB" w:eastAsia="HGP創英角ｺﾞｼｯｸUB" w:hAnsi="HGP創英角ｺﾞｼｯｸUB"/>
          <w:sz w:val="26"/>
        </w:rPr>
        <w:sectPr w:rsidR="00C17E07" w:rsidRPr="003E57B3" w:rsidSect="0025665D">
          <w:type w:val="continuous"/>
          <w:pgSz w:w="11907" w:h="16840" w:code="9"/>
          <w:pgMar w:top="1985" w:right="1701" w:bottom="1701" w:left="1701" w:header="737" w:footer="851" w:gutter="0"/>
          <w:cols w:space="425"/>
          <w:docGrid w:type="linesAndChars" w:linePitch="499" w:charSpace="-2076"/>
        </w:sectPr>
      </w:pPr>
      <w:bookmarkStart w:id="39" w:name="_Toc2177022"/>
      <w:bookmarkStart w:id="40" w:name="_Toc3887383"/>
    </w:p>
    <w:p w14:paraId="21CF0415" w14:textId="77777777" w:rsidR="00C17E07" w:rsidRPr="00A64055" w:rsidRDefault="00C17E07">
      <w:pPr>
        <w:widowControl/>
        <w:spacing w:line="240" w:lineRule="auto"/>
        <w:jc w:val="left"/>
        <w:rPr>
          <w:rFonts w:ascii="HGP創英角ｺﾞｼｯｸUB" w:eastAsia="HGP創英角ｺﾞｼｯｸUB" w:hAnsi="HGP創英角ｺﾞｼｯｸUB" w:cs="Arial"/>
          <w:kern w:val="0"/>
          <w:sz w:val="26"/>
          <w:szCs w:val="20"/>
        </w:rPr>
      </w:pPr>
    </w:p>
    <w:p w14:paraId="1DDC6815" w14:textId="7EBD4707" w:rsidR="006D0FB0" w:rsidRPr="00A64055" w:rsidRDefault="000E5A3E" w:rsidP="0039697B">
      <w:pPr>
        <w:pStyle w:val="1"/>
        <w:ind w:left="-34" w:hanging="235"/>
        <w:rPr>
          <w:sz w:val="16"/>
          <w:szCs w:val="16"/>
        </w:rPr>
      </w:pPr>
      <w:bookmarkStart w:id="41" w:name="_Toc26883178"/>
      <w:r w:rsidRPr="00A64055">
        <w:rPr>
          <w:rFonts w:ascii="HGP創英角ｺﾞｼｯｸUB" w:eastAsia="HGP創英角ｺﾞｼｯｸUB" w:hAnsi="HGP創英角ｺﾞｼｯｸUB" w:hint="eastAsia"/>
          <w:sz w:val="26"/>
        </w:rPr>
        <w:t xml:space="preserve">Ⅸ　</w:t>
      </w:r>
      <w:r w:rsidRPr="009A64AF">
        <w:rPr>
          <w:rFonts w:ascii="HGS創英角ｺﾞｼｯｸUB" w:eastAsia="HGS創英角ｺﾞｼｯｸUB" w:hAnsi="HGS創英角ｺﾞｼｯｸUB"/>
          <w:sz w:val="26"/>
        </w:rPr>
        <w:t>当該選挙の各選挙区の投票価値の平等（</w:t>
      </w:r>
      <w:r w:rsidR="00E646E5" w:rsidRPr="009A64AF">
        <w:rPr>
          <w:rFonts w:ascii="HGS創英角ｺﾞｼｯｸUB" w:eastAsia="HGS創英角ｺﾞｼｯｸUB" w:hAnsi="HGS創英角ｺﾞｼｯｸUB"/>
          <w:sz w:val="26"/>
        </w:rPr>
        <w:t>1</w:t>
      </w:r>
      <w:r w:rsidRPr="009A64AF">
        <w:rPr>
          <w:rFonts w:ascii="HGS創英角ｺﾞｼｯｸUB" w:eastAsia="HGS創英角ｺﾞｼｯｸUB" w:hAnsi="HGS創英角ｺﾞｼｯｸUB"/>
          <w:sz w:val="26"/>
        </w:rPr>
        <w:t>人</w:t>
      </w:r>
      <w:r w:rsidR="00E646E5" w:rsidRPr="009A64AF">
        <w:rPr>
          <w:rFonts w:ascii="HGS創英角ｺﾞｼｯｸUB" w:eastAsia="HGS創英角ｺﾞｼｯｸUB" w:hAnsi="HGS創英角ｺﾞｼｯｸUB"/>
          <w:sz w:val="26"/>
        </w:rPr>
        <w:t>1</w:t>
      </w:r>
      <w:r w:rsidRPr="009A64AF">
        <w:rPr>
          <w:rFonts w:ascii="HGS創英角ｺﾞｼｯｸUB" w:eastAsia="HGS創英角ｺﾞｼｯｸUB" w:hAnsi="HGS創英角ｺﾞｼｯｸUB"/>
          <w:sz w:val="26"/>
        </w:rPr>
        <w:t>票等価値）からの乖離が合理的であることの立証責任は、国にある：</w:t>
      </w:r>
      <w:bookmarkEnd w:id="39"/>
      <w:bookmarkEnd w:id="40"/>
      <w:r w:rsidRPr="00A64055">
        <w:rPr>
          <w:kern w:val="2"/>
          <w:sz w:val="16"/>
        </w:rPr>
        <w:t>（本書</w:t>
      </w:r>
      <w:r w:rsidR="00140B10" w:rsidRPr="00A64055">
        <w:rPr>
          <w:rFonts w:hint="eastAsia"/>
          <w:kern w:val="2"/>
          <w:sz w:val="16"/>
        </w:rPr>
        <w:t>6</w:t>
      </w:r>
      <w:r w:rsidR="00B51AEA">
        <w:rPr>
          <w:rFonts w:hint="eastAsia"/>
          <w:kern w:val="2"/>
          <w:sz w:val="16"/>
        </w:rPr>
        <w:t>6</w:t>
      </w:r>
      <w:r w:rsidRPr="00A64055">
        <w:rPr>
          <w:kern w:val="2"/>
          <w:sz w:val="16"/>
        </w:rPr>
        <w:t>～</w:t>
      </w:r>
      <w:r w:rsidR="00DA46B5">
        <w:rPr>
          <w:rFonts w:hint="eastAsia"/>
          <w:kern w:val="2"/>
          <w:sz w:val="16"/>
        </w:rPr>
        <w:t>7</w:t>
      </w:r>
      <w:r w:rsidR="00B51AEA">
        <w:rPr>
          <w:rFonts w:hint="eastAsia"/>
          <w:kern w:val="2"/>
          <w:sz w:val="16"/>
        </w:rPr>
        <w:t>3</w:t>
      </w:r>
      <w:r w:rsidRPr="00A64055">
        <w:rPr>
          <w:kern w:val="2"/>
          <w:sz w:val="16"/>
        </w:rPr>
        <w:t>頁）</w:t>
      </w:r>
      <w:bookmarkEnd w:id="41"/>
    </w:p>
    <w:p w14:paraId="2B91A7ED" w14:textId="77777777" w:rsidR="00F17F57" w:rsidRPr="007F22E4" w:rsidRDefault="00F17F57" w:rsidP="000E5A3E">
      <w:pPr>
        <w:ind w:leftChars="-4" w:left="184" w:hangingChars="84" w:hanging="193"/>
        <w:rPr>
          <w:rFonts w:ascii="ＭＳ ゴシック" w:eastAsia="ＭＳ ゴシック" w:hAnsi="ＭＳ ゴシック"/>
        </w:rPr>
      </w:pPr>
      <w:bookmarkStart w:id="42" w:name="_Toc354665715"/>
    </w:p>
    <w:bookmarkEnd w:id="42"/>
    <w:p w14:paraId="0DE3EEB7" w14:textId="5D5894EA" w:rsidR="006D0FB0" w:rsidRPr="00A64055" w:rsidRDefault="00F17F57" w:rsidP="000E5A3E">
      <w:pPr>
        <w:ind w:leftChars="-4" w:left="184" w:hangingChars="84" w:hanging="193"/>
      </w:pPr>
      <w:r w:rsidRPr="00A64055">
        <w:rPr>
          <w:rFonts w:ascii="ＭＳ ゴシック" w:eastAsia="ＭＳ ゴシック" w:hAnsi="ＭＳ ゴシック" w:hint="eastAsia"/>
        </w:rPr>
        <w:t>１</w:t>
      </w:r>
      <w:r w:rsidR="006D0FB0" w:rsidRPr="00A64055">
        <w:rPr>
          <w:rFonts w:hint="eastAsia"/>
        </w:rPr>
        <w:t xml:space="preserve">　</w:t>
      </w:r>
      <w:r w:rsidR="006D0FB0" w:rsidRPr="00A64055">
        <w:t>米国連邦最高裁判決</w:t>
      </w:r>
      <w:r w:rsidR="006D0FB0" w:rsidRPr="00A64055">
        <w:rPr>
          <w:rFonts w:hint="eastAsia"/>
        </w:rPr>
        <w:t>（</w:t>
      </w:r>
      <w:r w:rsidR="006D0FB0" w:rsidRPr="00A64055">
        <w:rPr>
          <w:rFonts w:hint="eastAsia"/>
        </w:rPr>
        <w:t>K</w:t>
      </w:r>
      <w:r w:rsidR="006D0FB0" w:rsidRPr="00A64055">
        <w:t>archer</w:t>
      </w:r>
      <w:r w:rsidR="006D0FB0" w:rsidRPr="00A64055">
        <w:rPr>
          <w:rFonts w:hint="eastAsia"/>
        </w:rPr>
        <w:t xml:space="preserve"> v. </w:t>
      </w:r>
      <w:r w:rsidR="006D0FB0" w:rsidRPr="00A64055">
        <w:rPr>
          <w:kern w:val="0"/>
          <w:szCs w:val="20"/>
        </w:rPr>
        <w:t xml:space="preserve">Daggett </w:t>
      </w:r>
      <w:r w:rsidR="006D0FB0" w:rsidRPr="00A64055">
        <w:rPr>
          <w:rFonts w:hint="eastAsia"/>
          <w:kern w:val="0"/>
          <w:szCs w:val="20"/>
        </w:rPr>
        <w:t xml:space="preserve">462 U.S. 725 </w:t>
      </w:r>
      <w:r w:rsidR="00E646E5" w:rsidRPr="00A64055">
        <w:rPr>
          <w:rFonts w:hint="eastAsia"/>
          <w:kern w:val="0"/>
          <w:szCs w:val="20"/>
        </w:rPr>
        <w:t>19</w:t>
      </w:r>
      <w:r w:rsidR="006D0FB0" w:rsidRPr="00A64055">
        <w:rPr>
          <w:rFonts w:hint="eastAsia"/>
          <w:kern w:val="0"/>
          <w:szCs w:val="20"/>
        </w:rPr>
        <w:t>83</w:t>
      </w:r>
      <w:r w:rsidR="006D0FB0" w:rsidRPr="00A64055">
        <w:rPr>
          <w:rFonts w:hint="eastAsia"/>
          <w:kern w:val="0"/>
          <w:szCs w:val="20"/>
        </w:rPr>
        <w:t>）</w:t>
      </w:r>
      <w:r w:rsidR="00CA4767" w:rsidRPr="00A64055">
        <w:rPr>
          <w:rStyle w:val="af"/>
          <w:b/>
          <w:color w:val="FF00FF"/>
        </w:rPr>
        <w:footnoteReference w:id="31"/>
      </w:r>
      <w:r w:rsidR="00A95B67" w:rsidRPr="00A64055">
        <w:rPr>
          <w:rFonts w:cs="Arial" w:hint="eastAsia"/>
        </w:rPr>
        <w:t>（甲</w:t>
      </w:r>
      <w:r w:rsidR="00A95B67" w:rsidRPr="00A64055">
        <w:rPr>
          <w:rFonts w:cs="Arial" w:hint="eastAsia"/>
        </w:rPr>
        <w:t>20</w:t>
      </w:r>
      <w:r w:rsidR="00A95B67" w:rsidRPr="00A64055">
        <w:rPr>
          <w:rFonts w:cs="Arial" w:hint="eastAsia"/>
        </w:rPr>
        <w:t>）</w:t>
      </w:r>
      <w:r w:rsidR="006D0FB0" w:rsidRPr="00A64055">
        <w:t>は、</w:t>
      </w:r>
      <w:r w:rsidR="006D0FB0" w:rsidRPr="00A64055">
        <w:rPr>
          <w:rFonts w:hint="eastAsia"/>
        </w:rPr>
        <w:t>米国連邦下院議員選挙のニュージャージー州での選挙区割りにつき、</w:t>
      </w:r>
    </w:p>
    <w:p w14:paraId="7C499E1F" w14:textId="77777777" w:rsidR="006D0FB0" w:rsidRPr="00A64055" w:rsidRDefault="006D0FB0" w:rsidP="000E5A3E">
      <w:pPr>
        <w:snapToGrid w:val="0"/>
        <w:ind w:leftChars="96" w:left="416" w:hangingChars="85" w:hanging="195"/>
        <w:rPr>
          <w:rFonts w:cs="Arial"/>
          <w:szCs w:val="20"/>
        </w:rPr>
      </w:pPr>
    </w:p>
    <w:p w14:paraId="2F43FB95" w14:textId="77777777" w:rsidR="006D0FB0" w:rsidRPr="00A64055" w:rsidRDefault="006D0FB0" w:rsidP="000E5A3E">
      <w:pPr>
        <w:ind w:leftChars="96" w:left="416" w:hangingChars="85" w:hanging="195"/>
        <w:rPr>
          <w:rFonts w:cs="Arial"/>
        </w:rPr>
      </w:pPr>
      <w:r w:rsidRPr="00A64055">
        <w:rPr>
          <w:rFonts w:cs="Arial"/>
          <w:szCs w:val="20"/>
        </w:rPr>
        <w:tab/>
      </w:r>
      <w:r w:rsidRPr="00A64055">
        <w:rPr>
          <w:rFonts w:cs="Arial"/>
        </w:rPr>
        <w:t>『</w:t>
      </w:r>
      <w:r w:rsidR="00CE64B7" w:rsidRPr="00A64055">
        <w:rPr>
          <w:rFonts w:cs="Arial" w:hint="eastAsia"/>
        </w:rPr>
        <w:t xml:space="preserve"> </w:t>
      </w:r>
      <w:r w:rsidRPr="00A64055">
        <w:rPr>
          <w:rFonts w:ascii="ＭＳ 明朝" w:hAnsi="ＭＳ 明朝" w:cs="Arial"/>
        </w:rPr>
        <w:t>①</w:t>
      </w:r>
      <w:r w:rsidRPr="00A64055">
        <w:rPr>
          <w:rFonts w:cs="Arial" w:hint="eastAsia"/>
        </w:rPr>
        <w:t xml:space="preserve"> </w:t>
      </w:r>
      <w:r w:rsidRPr="00A64055">
        <w:rPr>
          <w:rFonts w:cs="Arial"/>
        </w:rPr>
        <w:t>投票価値の平等は、絶対ではない。</w:t>
      </w:r>
    </w:p>
    <w:p w14:paraId="5E174165" w14:textId="77777777" w:rsidR="006D0FB0" w:rsidRPr="00A64055" w:rsidRDefault="00CE64B7" w:rsidP="000E5A3E">
      <w:pPr>
        <w:tabs>
          <w:tab w:val="left" w:pos="900"/>
        </w:tabs>
        <w:ind w:leftChars="49" w:left="819" w:hangingChars="307" w:hanging="706"/>
        <w:rPr>
          <w:rFonts w:cs="Arial"/>
        </w:rPr>
      </w:pPr>
      <w:r w:rsidRPr="00A64055">
        <w:rPr>
          <w:rFonts w:ascii="ＭＳ 明朝" w:hAnsi="ＭＳ 明朝" w:cs="Arial"/>
        </w:rPr>
        <w:t xml:space="preserve">      </w:t>
      </w:r>
      <w:r w:rsidR="006D0FB0" w:rsidRPr="00A64055">
        <w:rPr>
          <w:rFonts w:ascii="ＭＳ 明朝" w:hAnsi="ＭＳ 明朝" w:cs="Arial"/>
        </w:rPr>
        <w:t>②</w:t>
      </w:r>
      <w:r w:rsidR="006D0FB0" w:rsidRPr="00A64055">
        <w:rPr>
          <w:rFonts w:cs="Arial" w:hint="eastAsia"/>
        </w:rPr>
        <w:t xml:space="preserve"> </w:t>
      </w:r>
      <w:r w:rsidR="006D0FB0" w:rsidRPr="00A64055">
        <w:rPr>
          <w:rFonts w:cs="Arial"/>
        </w:rPr>
        <w:t>選挙区割りが、投票価値の平等（＝人口比例選挙）から乖離している場合は、選挙管理委員会が、「その乖離が合理的であること」の立証責任を負う』旨</w:t>
      </w:r>
    </w:p>
    <w:p w14:paraId="3D34975C" w14:textId="77777777" w:rsidR="006D0FB0" w:rsidRPr="00A64055" w:rsidRDefault="006D0FB0" w:rsidP="000E5A3E">
      <w:pPr>
        <w:snapToGrid w:val="0"/>
        <w:ind w:leftChars="-4" w:left="186" w:hangingChars="85" w:hanging="195"/>
        <w:rPr>
          <w:rFonts w:cs="Arial"/>
        </w:rPr>
      </w:pPr>
    </w:p>
    <w:p w14:paraId="259F6BD5" w14:textId="77777777" w:rsidR="006D0FB0" w:rsidRPr="00A64055" w:rsidRDefault="006D0FB0" w:rsidP="000E5A3E">
      <w:pPr>
        <w:ind w:leftChars="80" w:left="184" w:firstLineChars="3" w:firstLine="7"/>
        <w:rPr>
          <w:rFonts w:cs="Arial"/>
        </w:rPr>
      </w:pPr>
      <w:r w:rsidRPr="00A64055">
        <w:rPr>
          <w:rFonts w:cs="Arial"/>
        </w:rPr>
        <w:t>明言し</w:t>
      </w:r>
      <w:r w:rsidRPr="00A64055">
        <w:rPr>
          <w:rFonts w:cs="Arial" w:hint="eastAsia"/>
        </w:rPr>
        <w:t>、同選挙管理委員会が、同立証責任を果たしていないとして、選挙人ら勝訴の判決を言渡した。</w:t>
      </w:r>
    </w:p>
    <w:p w14:paraId="6FF881D3" w14:textId="0D976B4A" w:rsidR="006D0FB0" w:rsidRPr="00A64055" w:rsidRDefault="006D0FB0" w:rsidP="000E5A3E">
      <w:pPr>
        <w:ind w:leftChars="80" w:left="184" w:firstLineChars="3" w:firstLine="7"/>
        <w:rPr>
          <w:rFonts w:cs="Arial"/>
        </w:rPr>
      </w:pPr>
      <w:r w:rsidRPr="00A64055">
        <w:rPr>
          <w:rFonts w:cs="Arial" w:hint="eastAsia"/>
        </w:rPr>
        <w:t xml:space="preserve">　この米国連邦最高裁判決（</w:t>
      </w:r>
      <w:r w:rsidRPr="00A64055">
        <w:rPr>
          <w:rFonts w:cs="Arial" w:hint="eastAsia"/>
        </w:rPr>
        <w:t>K</w:t>
      </w:r>
      <w:r w:rsidRPr="00A64055">
        <w:rPr>
          <w:rFonts w:cs="Arial"/>
        </w:rPr>
        <w:t>archer</w:t>
      </w:r>
      <w:r w:rsidRPr="00A64055">
        <w:rPr>
          <w:rFonts w:cs="Arial" w:hint="eastAsia"/>
        </w:rPr>
        <w:t xml:space="preserve"> v. </w:t>
      </w:r>
      <w:r w:rsidRPr="00A64055">
        <w:rPr>
          <w:rFonts w:cs="Arial"/>
          <w:kern w:val="0"/>
          <w:szCs w:val="20"/>
        </w:rPr>
        <w:t xml:space="preserve">Daggett </w:t>
      </w:r>
      <w:r w:rsidRPr="00A64055">
        <w:rPr>
          <w:rFonts w:hint="eastAsia"/>
          <w:kern w:val="0"/>
          <w:szCs w:val="20"/>
        </w:rPr>
        <w:t xml:space="preserve">462 U.S. 725 </w:t>
      </w:r>
      <w:r w:rsidR="00E646E5" w:rsidRPr="00A64055">
        <w:rPr>
          <w:rFonts w:cs="Arial" w:hint="eastAsia"/>
          <w:kern w:val="0"/>
          <w:szCs w:val="20"/>
        </w:rPr>
        <w:t>19</w:t>
      </w:r>
      <w:r w:rsidRPr="00A64055">
        <w:rPr>
          <w:rFonts w:cs="Arial" w:hint="eastAsia"/>
          <w:kern w:val="0"/>
          <w:szCs w:val="20"/>
        </w:rPr>
        <w:t>83</w:t>
      </w:r>
      <w:r w:rsidRPr="00A64055">
        <w:rPr>
          <w:rFonts w:cs="Arial" w:hint="eastAsia"/>
          <w:kern w:val="0"/>
          <w:szCs w:val="20"/>
        </w:rPr>
        <w:t>）</w:t>
      </w:r>
      <w:r w:rsidR="007F22E4">
        <w:rPr>
          <w:rFonts w:cs="Arial" w:hint="eastAsia"/>
          <w:kern w:val="0"/>
          <w:szCs w:val="20"/>
        </w:rPr>
        <w:t>において</w:t>
      </w:r>
      <w:r w:rsidR="00D22BBC">
        <w:rPr>
          <w:rFonts w:cs="Arial" w:hint="eastAsia"/>
          <w:kern w:val="0"/>
          <w:szCs w:val="20"/>
        </w:rPr>
        <w:t>、</w:t>
      </w:r>
      <w:r w:rsidRPr="00A64055">
        <w:rPr>
          <w:rFonts w:cs="Arial" w:hint="eastAsia"/>
          <w:kern w:val="0"/>
          <w:szCs w:val="20"/>
        </w:rPr>
        <w:t>選挙人（原告）勝訴</w:t>
      </w:r>
      <w:r w:rsidRPr="00A64055">
        <w:rPr>
          <w:rFonts w:cs="Arial" w:hint="eastAsia"/>
        </w:rPr>
        <w:t>を決したのは、立証責任</w:t>
      </w:r>
      <w:r w:rsidR="008A6447" w:rsidRPr="00A64055">
        <w:rPr>
          <w:rFonts w:cs="Arial" w:hint="eastAsia"/>
        </w:rPr>
        <w:t>の問題</w:t>
      </w:r>
      <w:r w:rsidRPr="00A64055">
        <w:rPr>
          <w:rFonts w:cs="Arial" w:hint="eastAsia"/>
        </w:rPr>
        <w:t>であった</w:t>
      </w:r>
      <w:r w:rsidR="00F35C30" w:rsidRPr="00A64055">
        <w:rPr>
          <w:rFonts w:cs="Arial" w:hint="eastAsia"/>
        </w:rPr>
        <w:t>（甲</w:t>
      </w:r>
      <w:r w:rsidR="00F35C30" w:rsidRPr="00A64055">
        <w:rPr>
          <w:rFonts w:cs="Arial" w:hint="eastAsia"/>
        </w:rPr>
        <w:t>20</w:t>
      </w:r>
      <w:r w:rsidR="00F35C30" w:rsidRPr="00A64055">
        <w:rPr>
          <w:rFonts w:cs="Arial" w:hint="eastAsia"/>
        </w:rPr>
        <w:t>）</w:t>
      </w:r>
      <w:r w:rsidRPr="00A64055">
        <w:rPr>
          <w:rFonts w:cs="Arial" w:hint="eastAsia"/>
        </w:rPr>
        <w:t>。</w:t>
      </w:r>
    </w:p>
    <w:p w14:paraId="2B996561" w14:textId="77777777" w:rsidR="006D0FB0" w:rsidRPr="00A64055" w:rsidRDefault="006D0FB0" w:rsidP="000E5A3E">
      <w:pPr>
        <w:snapToGrid w:val="0"/>
        <w:ind w:leftChars="-4" w:left="186" w:hangingChars="85" w:hanging="195"/>
        <w:rPr>
          <w:rFonts w:cs="Arial"/>
          <w:szCs w:val="20"/>
        </w:rPr>
      </w:pPr>
    </w:p>
    <w:p w14:paraId="36D2F91B" w14:textId="77777777" w:rsidR="006D0FB0" w:rsidRPr="00A64055" w:rsidRDefault="006D0FB0" w:rsidP="000E5A3E">
      <w:pPr>
        <w:ind w:leftChars="20" w:left="172" w:hangingChars="55" w:hanging="126"/>
        <w:rPr>
          <w:rFonts w:cs="Arial"/>
          <w:szCs w:val="20"/>
        </w:rPr>
      </w:pPr>
      <w:r w:rsidRPr="00A64055">
        <w:rPr>
          <w:rFonts w:cs="Arial"/>
          <w:szCs w:val="20"/>
        </w:rPr>
        <w:tab/>
      </w:r>
      <w:r w:rsidRPr="00A64055">
        <w:rPr>
          <w:rFonts w:cs="Arial" w:hint="eastAsia"/>
          <w:szCs w:val="20"/>
        </w:rPr>
        <w:t xml:space="preserve">　</w:t>
      </w:r>
      <w:r w:rsidRPr="00A64055">
        <w:rPr>
          <w:rFonts w:cs="Arial"/>
          <w:szCs w:val="20"/>
        </w:rPr>
        <w:t>他方で、</w:t>
      </w:r>
      <w:r w:rsidRPr="00A64055">
        <w:rPr>
          <w:rFonts w:cs="Arial" w:hint="eastAsia"/>
          <w:szCs w:val="20"/>
        </w:rPr>
        <w:t>昭和</w:t>
      </w:r>
      <w:r w:rsidRPr="00A64055">
        <w:rPr>
          <w:rFonts w:cs="Arial" w:hint="eastAsia"/>
          <w:szCs w:val="20"/>
        </w:rPr>
        <w:t>5</w:t>
      </w:r>
      <w:r w:rsidR="00E646E5" w:rsidRPr="00A64055">
        <w:rPr>
          <w:rFonts w:cs="Arial" w:hint="eastAsia"/>
          <w:szCs w:val="20"/>
        </w:rPr>
        <w:t>1</w:t>
      </w:r>
      <w:r w:rsidRPr="00A64055">
        <w:rPr>
          <w:rFonts w:cs="Arial" w:hint="eastAsia"/>
          <w:szCs w:val="20"/>
        </w:rPr>
        <w:t>年大法廷判決（衆）、および爾後の各最高裁大法廷判決は、</w:t>
      </w:r>
    </w:p>
    <w:p w14:paraId="56AB437E" w14:textId="77777777" w:rsidR="006D0FB0" w:rsidRPr="00A64055" w:rsidRDefault="006D0FB0" w:rsidP="000E5A3E">
      <w:pPr>
        <w:snapToGrid w:val="0"/>
        <w:ind w:leftChars="-4" w:left="186" w:hangingChars="85" w:hanging="195"/>
        <w:rPr>
          <w:rFonts w:cs="Arial"/>
          <w:szCs w:val="20"/>
        </w:rPr>
      </w:pPr>
    </w:p>
    <w:p w14:paraId="03492BF1" w14:textId="77777777" w:rsidR="006D0FB0" w:rsidRPr="00A64055" w:rsidRDefault="006D0FB0" w:rsidP="006F09AD">
      <w:pPr>
        <w:tabs>
          <w:tab w:val="left" w:pos="654"/>
        </w:tabs>
        <w:ind w:leftChars="263" w:left="1076" w:hangingChars="205" w:hanging="471"/>
        <w:rPr>
          <w:rFonts w:cs="Arial"/>
          <w:szCs w:val="20"/>
        </w:rPr>
      </w:pPr>
      <w:r w:rsidRPr="00A64055">
        <w:rPr>
          <w:rFonts w:cs="Arial"/>
          <w:szCs w:val="20"/>
        </w:rPr>
        <w:t>『</w:t>
      </w:r>
      <w:r w:rsidRPr="00A64055">
        <w:rPr>
          <w:rFonts w:ascii="ＭＳ 明朝" w:hAnsi="ＭＳ 明朝" w:cs="Arial"/>
          <w:szCs w:val="20"/>
        </w:rPr>
        <w:t>①</w:t>
      </w:r>
      <w:r w:rsidRPr="00A64055">
        <w:rPr>
          <w:rFonts w:cs="Arial" w:hint="eastAsia"/>
          <w:szCs w:val="20"/>
        </w:rPr>
        <w:t xml:space="preserve"> </w:t>
      </w:r>
      <w:r w:rsidRPr="00A64055">
        <w:rPr>
          <w:rFonts w:cs="Arial"/>
          <w:szCs w:val="20"/>
        </w:rPr>
        <w:t>憲法は、投票価値の平等を要求しているが、それは、絶対ではない。</w:t>
      </w:r>
    </w:p>
    <w:p w14:paraId="292776FF" w14:textId="77777777" w:rsidR="006D0FB0" w:rsidRPr="00A64055" w:rsidRDefault="00CE64B7" w:rsidP="006F09AD">
      <w:pPr>
        <w:ind w:leftChars="149" w:left="795" w:rightChars="-102" w:right="-234" w:hangingChars="197" w:hanging="453"/>
        <w:rPr>
          <w:rFonts w:cs="Arial"/>
          <w:szCs w:val="20"/>
        </w:rPr>
      </w:pPr>
      <w:r w:rsidRPr="00A64055">
        <w:rPr>
          <w:rFonts w:ascii="ＭＳ 明朝" w:hAnsi="ＭＳ 明朝" w:cs="Arial"/>
          <w:szCs w:val="20"/>
        </w:rPr>
        <w:t xml:space="preserve">    </w:t>
      </w:r>
      <w:r w:rsidR="006D0FB0" w:rsidRPr="00A64055">
        <w:rPr>
          <w:rFonts w:ascii="ＭＳ 明朝" w:hAnsi="ＭＳ 明朝" w:cs="Arial"/>
          <w:szCs w:val="20"/>
        </w:rPr>
        <w:t>②</w:t>
      </w:r>
      <w:r w:rsidR="006D0FB0" w:rsidRPr="00A64055">
        <w:rPr>
          <w:rFonts w:ascii="ＭＳ 明朝" w:hAnsi="ＭＳ 明朝" w:cs="Arial" w:hint="eastAsia"/>
          <w:szCs w:val="20"/>
        </w:rPr>
        <w:t xml:space="preserve"> </w:t>
      </w:r>
      <w:r w:rsidR="006D0FB0" w:rsidRPr="00A64055">
        <w:rPr>
          <w:rFonts w:cs="Arial"/>
          <w:szCs w:val="20"/>
        </w:rPr>
        <w:t>投票価値の平等は、</w:t>
      </w:r>
      <w:r w:rsidR="006D0FB0" w:rsidRPr="00A64055">
        <w:rPr>
          <w:rFonts w:cs="Arial" w:hint="eastAsia"/>
          <w:szCs w:val="20"/>
        </w:rPr>
        <w:t>国会の</w:t>
      </w:r>
      <w:r w:rsidR="006D0FB0" w:rsidRPr="00A64055">
        <w:rPr>
          <w:rFonts w:cs="Arial"/>
          <w:szCs w:val="20"/>
        </w:rPr>
        <w:t>立法裁量権の合理的な行使によって調整され得る』旨</w:t>
      </w:r>
    </w:p>
    <w:p w14:paraId="6A0CE230" w14:textId="77777777" w:rsidR="006D0FB0" w:rsidRPr="00A64055" w:rsidRDefault="006D0FB0" w:rsidP="000E5A3E">
      <w:pPr>
        <w:snapToGrid w:val="0"/>
        <w:ind w:leftChars="-4" w:left="186" w:hangingChars="85" w:hanging="195"/>
        <w:rPr>
          <w:rFonts w:cs="Arial"/>
          <w:szCs w:val="20"/>
        </w:rPr>
      </w:pPr>
    </w:p>
    <w:p w14:paraId="0B4E3C35" w14:textId="77777777" w:rsidR="006D0FB0" w:rsidRPr="00A64055" w:rsidRDefault="006D0FB0" w:rsidP="000E5A3E">
      <w:pPr>
        <w:ind w:leftChars="74" w:left="170" w:firstLineChars="6" w:firstLine="14"/>
        <w:rPr>
          <w:rFonts w:cs="Arial"/>
          <w:szCs w:val="20"/>
        </w:rPr>
      </w:pPr>
      <w:r w:rsidRPr="00A64055">
        <w:rPr>
          <w:rFonts w:cs="Arial"/>
          <w:szCs w:val="20"/>
        </w:rPr>
        <w:t>判示するに留まり、</w:t>
      </w:r>
      <w:r w:rsidRPr="00A64055">
        <w:rPr>
          <w:rFonts w:cs="Arial"/>
          <w:kern w:val="0"/>
          <w:szCs w:val="20"/>
          <w:u w:color="800080"/>
        </w:rPr>
        <w:t>『</w:t>
      </w:r>
      <w:r w:rsidRPr="00A64055">
        <w:rPr>
          <w:rFonts w:cs="Arial" w:hint="eastAsia"/>
          <w:kern w:val="0"/>
          <w:szCs w:val="20"/>
          <w:u w:color="800080"/>
        </w:rPr>
        <w:t>選挙管理委員会</w:t>
      </w:r>
      <w:r w:rsidRPr="00A64055">
        <w:rPr>
          <w:rFonts w:cs="Arial"/>
          <w:szCs w:val="20"/>
        </w:rPr>
        <w:t>が、</w:t>
      </w:r>
      <w:r w:rsidRPr="00A64055">
        <w:rPr>
          <w:rFonts w:cs="Arial" w:hint="eastAsia"/>
          <w:szCs w:val="20"/>
        </w:rPr>
        <w:t>【</w:t>
      </w:r>
      <w:r w:rsidRPr="00A64055">
        <w:rPr>
          <w:rFonts w:cs="Arial"/>
          <w:szCs w:val="20"/>
        </w:rPr>
        <w:t>立法裁量権の行使に合理性があること</w:t>
      </w:r>
      <w:r w:rsidRPr="00A64055">
        <w:rPr>
          <w:rFonts w:cs="Arial" w:hint="eastAsia"/>
          <w:szCs w:val="20"/>
        </w:rPr>
        <w:t>】</w:t>
      </w:r>
      <w:r w:rsidRPr="00A64055">
        <w:rPr>
          <w:rFonts w:cs="Arial"/>
          <w:szCs w:val="20"/>
        </w:rPr>
        <w:t>の立証責任を負う</w:t>
      </w:r>
      <w:r w:rsidRPr="00A64055">
        <w:rPr>
          <w:rFonts w:cs="Arial" w:hint="eastAsia"/>
          <w:szCs w:val="20"/>
        </w:rPr>
        <w:t>のか、否か</w:t>
      </w:r>
      <w:r w:rsidRPr="00A64055">
        <w:rPr>
          <w:rFonts w:cs="Arial"/>
          <w:kern w:val="0"/>
          <w:szCs w:val="20"/>
          <w:u w:color="800080"/>
        </w:rPr>
        <w:t>』</w:t>
      </w:r>
      <w:r w:rsidRPr="00A64055">
        <w:rPr>
          <w:rFonts w:cs="Arial" w:hint="eastAsia"/>
          <w:kern w:val="0"/>
          <w:szCs w:val="20"/>
          <w:u w:color="800080"/>
        </w:rPr>
        <w:t>の問題について、沈黙している</w:t>
      </w:r>
      <w:r w:rsidRPr="00A64055">
        <w:rPr>
          <w:rFonts w:cs="Arial"/>
          <w:szCs w:val="20"/>
        </w:rPr>
        <w:t>。</w:t>
      </w:r>
    </w:p>
    <w:p w14:paraId="53687EE4" w14:textId="77777777" w:rsidR="00DA31DA" w:rsidRPr="00A64055" w:rsidRDefault="00DA31DA" w:rsidP="000E5A3E">
      <w:pPr>
        <w:ind w:leftChars="74" w:left="170" w:firstLineChars="6" w:firstLine="14"/>
        <w:rPr>
          <w:rFonts w:cs="Arial"/>
          <w:szCs w:val="20"/>
        </w:rPr>
      </w:pPr>
    </w:p>
    <w:p w14:paraId="1A904C09" w14:textId="0F1FBAAF" w:rsidR="008B494E" w:rsidRPr="00A64055" w:rsidRDefault="008B494E" w:rsidP="008B494E">
      <w:pPr>
        <w:ind w:leftChars="-4" w:left="184" w:hangingChars="84" w:hanging="193"/>
        <w:rPr>
          <w:rFonts w:cs="Arial"/>
        </w:rPr>
      </w:pPr>
      <w:r w:rsidRPr="00A64055">
        <w:rPr>
          <w:rFonts w:ascii="ＭＳ ゴシック" w:eastAsia="ＭＳ ゴシック" w:hAnsi="ＭＳ ゴシック" w:cs="Arial" w:hint="eastAsia"/>
        </w:rPr>
        <w:t>２</w:t>
      </w:r>
      <w:r w:rsidRPr="00A64055">
        <w:rPr>
          <w:rFonts w:eastAsia="ＭＳ ゴシック" w:cs="Arial" w:hint="eastAsia"/>
        </w:rPr>
        <w:t>(1)</w:t>
      </w:r>
      <w:r w:rsidRPr="00A64055">
        <w:rPr>
          <w:rFonts w:cs="Arial" w:hint="eastAsia"/>
        </w:rPr>
        <w:t xml:space="preserve">　下記の</w:t>
      </w:r>
      <w:r w:rsidRPr="00A64055">
        <w:rPr>
          <w:rFonts w:cs="Arial" w:hint="eastAsia"/>
        </w:rPr>
        <w:t>3</w:t>
      </w:r>
      <w:r w:rsidRPr="00A64055">
        <w:rPr>
          <w:rFonts w:cs="Arial" w:hint="eastAsia"/>
        </w:rPr>
        <w:t>高裁は、下記</w:t>
      </w:r>
      <w:r w:rsidRPr="00A64055">
        <w:rPr>
          <w:rFonts w:ascii="ＭＳ ゴシック" w:eastAsia="ＭＳ ゴシック" w:hAnsi="ＭＳ ゴシック" w:cs="Arial" w:hint="eastAsia"/>
        </w:rPr>
        <w:t>【一覧表</w:t>
      </w:r>
      <w:r w:rsidR="00036BBA" w:rsidRPr="00A64055">
        <w:rPr>
          <w:rFonts w:ascii="ＭＳ ゴシック" w:eastAsia="ＭＳ ゴシック" w:hAnsi="ＭＳ ゴシック" w:cs="Arial" w:hint="eastAsia"/>
        </w:rPr>
        <w:t>１</w:t>
      </w:r>
      <w:r w:rsidRPr="00A64055">
        <w:rPr>
          <w:rFonts w:ascii="ＭＳ ゴシック" w:eastAsia="ＭＳ ゴシック" w:hAnsi="ＭＳ ゴシック" w:cs="Arial" w:hint="eastAsia"/>
        </w:rPr>
        <w:t>】</w:t>
      </w:r>
      <w:r w:rsidRPr="00A64055">
        <w:rPr>
          <w:rFonts w:cs="Arial" w:hint="eastAsia"/>
        </w:rPr>
        <w:t>の</w:t>
      </w:r>
      <w:r w:rsidRPr="00A64055">
        <w:rPr>
          <w:rFonts w:cs="Arial" w:hint="eastAsia"/>
        </w:rPr>
        <w:t>(1)</w:t>
      </w:r>
      <w:r w:rsidRPr="00A64055">
        <w:rPr>
          <w:rFonts w:cs="Arial" w:hint="eastAsia"/>
        </w:rPr>
        <w:t>～</w:t>
      </w:r>
      <w:r w:rsidRPr="00A64055">
        <w:rPr>
          <w:rFonts w:cs="Arial" w:hint="eastAsia"/>
        </w:rPr>
        <w:t>(3)</w:t>
      </w:r>
      <w:r w:rsidR="009048AB" w:rsidRPr="00A64055">
        <w:rPr>
          <w:rFonts w:cs="Arial" w:hint="eastAsia"/>
          <w:sz w:val="16"/>
        </w:rPr>
        <w:t>（本書</w:t>
      </w:r>
      <w:r w:rsidR="009048AB" w:rsidRPr="00A64055">
        <w:rPr>
          <w:rFonts w:cs="Arial" w:hint="eastAsia"/>
          <w:sz w:val="16"/>
        </w:rPr>
        <w:t>6</w:t>
      </w:r>
      <w:r w:rsidR="000761D0">
        <w:rPr>
          <w:rFonts w:cs="Arial" w:hint="eastAsia"/>
          <w:sz w:val="16"/>
        </w:rPr>
        <w:t>8</w:t>
      </w:r>
      <w:r w:rsidR="009048AB" w:rsidRPr="00A64055">
        <w:rPr>
          <w:rFonts w:cs="Arial" w:hint="eastAsia"/>
          <w:sz w:val="16"/>
        </w:rPr>
        <w:t>頁）</w:t>
      </w:r>
      <w:r w:rsidRPr="00A64055">
        <w:rPr>
          <w:rFonts w:cs="Arial" w:hint="eastAsia"/>
        </w:rPr>
        <w:t>に示すとおり、当該選挙区割規定の投票価値の平等からの乖離につき、国が立証責任を負うことを認め、「違憲違法」判決又は「違憲状態」判決を言渡した（但し、</w:t>
      </w:r>
      <w:r w:rsidR="00D22BBC">
        <w:rPr>
          <w:rFonts w:cs="Arial" w:hint="eastAsia"/>
        </w:rPr>
        <w:t>いずれも、</w:t>
      </w:r>
      <w:r w:rsidRPr="00A64055">
        <w:rPr>
          <w:rFonts w:cs="Arial" w:hint="eastAsia"/>
        </w:rPr>
        <w:t>選挙人らのグループの提訴に係る）。</w:t>
      </w:r>
    </w:p>
    <w:p w14:paraId="2CC1BDBA" w14:textId="77777777" w:rsidR="008B494E" w:rsidRPr="00A64055" w:rsidRDefault="001F7E2D" w:rsidP="001F7E2D">
      <w:pPr>
        <w:spacing w:line="400" w:lineRule="exact"/>
        <w:ind w:firstLineChars="100" w:firstLine="170"/>
        <w:jc w:val="right"/>
        <w:rPr>
          <w:rFonts w:cs="Arial"/>
          <w:sz w:val="18"/>
          <w:szCs w:val="18"/>
        </w:rPr>
      </w:pPr>
      <w:r w:rsidRPr="00A64055">
        <w:rPr>
          <w:rFonts w:cs="Arial" w:hint="eastAsia"/>
          <w:sz w:val="18"/>
          <w:szCs w:val="18"/>
        </w:rPr>
        <w:t>（以下　余白）</w:t>
      </w:r>
    </w:p>
    <w:p w14:paraId="1F9854DA" w14:textId="77777777" w:rsidR="008B494E" w:rsidRPr="00A64055" w:rsidRDefault="008B494E" w:rsidP="008B494E">
      <w:pPr>
        <w:keepNext/>
        <w:keepLines/>
        <w:widowControl/>
        <w:ind w:leftChars="-5" w:left="210" w:hangingChars="96" w:hanging="221"/>
        <w:jc w:val="center"/>
        <w:rPr>
          <w:rFonts w:ascii="ＭＳ ゴシック" w:eastAsia="ＭＳ ゴシック" w:hAnsi="ＭＳ ゴシック" w:cstheme="majorHAnsi"/>
          <w:color w:val="000000" w:themeColor="text1"/>
        </w:rPr>
      </w:pPr>
      <w:r w:rsidRPr="00A64055">
        <w:rPr>
          <w:rFonts w:ascii="ＭＳ ゴシック" w:eastAsia="ＭＳ ゴシック" w:hAnsi="ＭＳ ゴシック" w:cstheme="majorHAnsi" w:hint="eastAsia"/>
          <w:color w:val="000000" w:themeColor="text1"/>
        </w:rPr>
        <w:lastRenderedPageBreak/>
        <w:t>【一覧表</w:t>
      </w:r>
      <w:r w:rsidR="00036BBA" w:rsidRPr="00A64055">
        <w:rPr>
          <w:rFonts w:ascii="ＭＳ ゴシック" w:eastAsia="ＭＳ ゴシック" w:hAnsi="ＭＳ ゴシック" w:cstheme="majorHAnsi" w:hint="eastAsia"/>
          <w:color w:val="000000" w:themeColor="text1"/>
        </w:rPr>
        <w:t>１</w:t>
      </w:r>
      <w:r w:rsidRPr="00A64055">
        <w:rPr>
          <w:rFonts w:ascii="ＭＳ ゴシック" w:eastAsia="ＭＳ ゴシック" w:hAnsi="ＭＳ ゴシック" w:cstheme="majorHAnsi" w:hint="eastAsia"/>
          <w:color w:val="000000" w:themeColor="text1"/>
        </w:rPr>
        <w:t>】</w:t>
      </w:r>
    </w:p>
    <w:tbl>
      <w:tblPr>
        <w:tblStyle w:val="af1"/>
        <w:tblW w:w="8335" w:type="dxa"/>
        <w:tblInd w:w="209" w:type="dxa"/>
        <w:tblLook w:val="04A0" w:firstRow="1" w:lastRow="0" w:firstColumn="1" w:lastColumn="0" w:noHBand="0" w:noVBand="1"/>
      </w:tblPr>
      <w:tblGrid>
        <w:gridCol w:w="3188"/>
        <w:gridCol w:w="1843"/>
        <w:gridCol w:w="3304"/>
      </w:tblGrid>
      <w:tr w:rsidR="008B494E" w:rsidRPr="00A64055" w14:paraId="653C9FA1" w14:textId="77777777" w:rsidTr="000266B7">
        <w:tc>
          <w:tcPr>
            <w:tcW w:w="3188" w:type="dxa"/>
          </w:tcPr>
          <w:p w14:paraId="31FBDF3A" w14:textId="77777777" w:rsidR="008B494E" w:rsidRPr="00A64055" w:rsidRDefault="008B494E" w:rsidP="00D220F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高裁判決</w:t>
            </w:r>
          </w:p>
        </w:tc>
        <w:tc>
          <w:tcPr>
            <w:tcW w:w="1843" w:type="dxa"/>
          </w:tcPr>
          <w:p w14:paraId="26AF781B" w14:textId="77777777" w:rsidR="008B494E" w:rsidRPr="00A64055" w:rsidRDefault="008B494E" w:rsidP="00D220F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判決の内容</w:t>
            </w:r>
          </w:p>
        </w:tc>
        <w:tc>
          <w:tcPr>
            <w:tcW w:w="3304" w:type="dxa"/>
          </w:tcPr>
          <w:p w14:paraId="7E161E04" w14:textId="77777777" w:rsidR="00C121EB" w:rsidRPr="00A64055" w:rsidRDefault="008B494E" w:rsidP="00D220F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国の負担する主張立証責任の</w:t>
            </w:r>
          </w:p>
          <w:p w14:paraId="349F7AF4" w14:textId="6CE3E6B2" w:rsidR="008B494E" w:rsidRPr="00A64055" w:rsidRDefault="008B494E" w:rsidP="00D220F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内容</w:t>
            </w:r>
          </w:p>
        </w:tc>
      </w:tr>
      <w:tr w:rsidR="008B494E" w:rsidRPr="00A64055" w14:paraId="13BBC70E" w14:textId="77777777" w:rsidTr="000266B7">
        <w:tc>
          <w:tcPr>
            <w:tcW w:w="3188" w:type="dxa"/>
          </w:tcPr>
          <w:p w14:paraId="61C4DE25" w14:textId="3903F43F" w:rsidR="008B494E" w:rsidRPr="00A64055" w:rsidRDefault="008B494E" w:rsidP="00D220FC">
            <w:pPr>
              <w:keepNext/>
              <w:keepLines/>
              <w:widowControl/>
              <w:snapToGrid w:val="0"/>
              <w:spacing w:line="400" w:lineRule="exact"/>
              <w:ind w:leftChars="1" w:left="296" w:hangingChars="140" w:hanging="294"/>
              <w:rPr>
                <w:rFonts w:cs="Arial"/>
                <w:color w:val="000000" w:themeColor="text1"/>
                <w:sz w:val="22"/>
                <w:szCs w:val="22"/>
              </w:rPr>
            </w:pPr>
            <w:r w:rsidRPr="00A64055">
              <w:rPr>
                <w:rFonts w:cs="Arial"/>
                <w:color w:val="000000" w:themeColor="text1"/>
                <w:sz w:val="22"/>
                <w:szCs w:val="22"/>
              </w:rPr>
              <w:t xml:space="preserve">(1) </w:t>
            </w:r>
            <w:r w:rsidRPr="00A64055">
              <w:rPr>
                <w:rFonts w:cs="Arial"/>
                <w:color w:val="000000" w:themeColor="text1"/>
                <w:sz w:val="22"/>
                <w:szCs w:val="22"/>
              </w:rPr>
              <w:t>平成</w:t>
            </w:r>
            <w:r w:rsidRPr="00A64055">
              <w:rPr>
                <w:rFonts w:cs="Arial"/>
                <w:color w:val="000000" w:themeColor="text1"/>
                <w:sz w:val="22"/>
                <w:szCs w:val="22"/>
              </w:rPr>
              <w:t>25.3.18</w:t>
            </w:r>
            <w:r w:rsidRPr="00A64055">
              <w:rPr>
                <w:rFonts w:cs="Arial"/>
                <w:color w:val="000000" w:themeColor="text1"/>
                <w:sz w:val="22"/>
                <w:szCs w:val="22"/>
              </w:rPr>
              <w:t>福岡高判</w:t>
            </w:r>
            <w:r w:rsidRPr="00A64055">
              <w:rPr>
                <w:rFonts w:cs="Arial" w:hint="eastAsia"/>
                <w:color w:val="000000" w:themeColor="text1"/>
                <w:sz w:val="22"/>
                <w:szCs w:val="22"/>
              </w:rPr>
              <w:t>（衆）</w:t>
            </w:r>
            <w:r w:rsidRPr="00A64055">
              <w:rPr>
                <w:rFonts w:cs="Arial"/>
                <w:color w:val="000000" w:themeColor="text1"/>
                <w:sz w:val="22"/>
                <w:szCs w:val="22"/>
              </w:rPr>
              <w:t>（</w:t>
            </w:r>
            <w:r w:rsidRPr="00A64055">
              <w:rPr>
                <w:rFonts w:cs="Arial"/>
                <w:color w:val="000000" w:themeColor="text1"/>
                <w:kern w:val="0"/>
                <w:sz w:val="22"/>
                <w:szCs w:val="22"/>
                <w:u w:color="800080"/>
              </w:rPr>
              <w:t>西謙二裁判長）</w:t>
            </w:r>
            <w:r w:rsidRPr="00A64055">
              <w:rPr>
                <w:rStyle w:val="af"/>
                <w:b/>
                <w:color w:val="FF00FF"/>
              </w:rPr>
              <w:footnoteReference w:id="32"/>
            </w:r>
            <w:r w:rsidRPr="00A64055">
              <w:rPr>
                <w:rFonts w:cs="Arial" w:hint="eastAsia"/>
                <w:sz w:val="22"/>
                <w:szCs w:val="22"/>
              </w:rPr>
              <w:t>（甲</w:t>
            </w:r>
            <w:r w:rsidRPr="00A64055">
              <w:rPr>
                <w:rFonts w:cs="Arial"/>
                <w:sz w:val="22"/>
                <w:szCs w:val="22"/>
              </w:rPr>
              <w:t>14</w:t>
            </w:r>
            <w:r w:rsidRPr="00A64055">
              <w:rPr>
                <w:rFonts w:cs="Arial" w:hint="eastAsia"/>
                <w:sz w:val="22"/>
                <w:szCs w:val="22"/>
              </w:rPr>
              <w:t>）</w:t>
            </w:r>
          </w:p>
        </w:tc>
        <w:tc>
          <w:tcPr>
            <w:tcW w:w="1843" w:type="dxa"/>
          </w:tcPr>
          <w:p w14:paraId="588B188B" w14:textId="77777777" w:rsidR="008B494E" w:rsidRPr="00A64055" w:rsidRDefault="008B494E" w:rsidP="00D220FC">
            <w:pPr>
              <w:keepNext/>
              <w:keepLines/>
              <w:widowControl/>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w:t>
            </w:r>
            <w:r w:rsidRPr="00A64055">
              <w:rPr>
                <w:rFonts w:cs="Arial" w:hint="eastAsia"/>
                <w:color w:val="000000" w:themeColor="text1"/>
                <w:sz w:val="22"/>
                <w:szCs w:val="22"/>
              </w:rPr>
              <w:t>状態」</w:t>
            </w:r>
            <w:r w:rsidRPr="00A64055">
              <w:rPr>
                <w:rFonts w:cs="Arial"/>
                <w:color w:val="000000" w:themeColor="text1"/>
                <w:sz w:val="22"/>
                <w:szCs w:val="22"/>
              </w:rPr>
              <w:t>判決（但し、</w:t>
            </w:r>
            <w:r w:rsidRPr="00A64055">
              <w:rPr>
                <w:rFonts w:cs="Arial" w:hint="eastAsia"/>
                <w:color w:val="000000" w:themeColor="text1"/>
                <w:sz w:val="22"/>
                <w:szCs w:val="22"/>
              </w:rPr>
              <w:t>「</w:t>
            </w:r>
            <w:r w:rsidRPr="00A64055">
              <w:rPr>
                <w:rFonts w:cs="Arial"/>
                <w:color w:val="000000" w:themeColor="text1"/>
                <w:sz w:val="22"/>
                <w:szCs w:val="22"/>
              </w:rPr>
              <w:t>人口比例選挙</w:t>
            </w:r>
            <w:r w:rsidRPr="00A64055">
              <w:rPr>
                <w:rFonts w:cs="Arial" w:hint="eastAsia"/>
                <w:color w:val="000000" w:themeColor="text1"/>
                <w:sz w:val="22"/>
                <w:szCs w:val="22"/>
              </w:rPr>
              <w:t>」</w:t>
            </w:r>
            <w:r w:rsidRPr="00A64055">
              <w:rPr>
                <w:rFonts w:cs="Arial"/>
                <w:color w:val="000000" w:themeColor="text1"/>
                <w:sz w:val="22"/>
                <w:szCs w:val="22"/>
              </w:rPr>
              <w:t>判決）</w:t>
            </w:r>
          </w:p>
        </w:tc>
        <w:tc>
          <w:tcPr>
            <w:tcW w:w="3304" w:type="dxa"/>
          </w:tcPr>
          <w:p w14:paraId="6B3963EF" w14:textId="77777777" w:rsidR="008B494E" w:rsidRPr="00A64055" w:rsidRDefault="008B494E" w:rsidP="00D220FC">
            <w:pPr>
              <w:keepNext/>
              <w:keepLines/>
              <w:widowControl/>
              <w:snapToGrid w:val="0"/>
              <w:spacing w:line="400" w:lineRule="exact"/>
              <w:rPr>
                <w:rFonts w:cs="Arial"/>
                <w:color w:val="000000" w:themeColor="text1"/>
                <w:sz w:val="22"/>
                <w:szCs w:val="22"/>
              </w:rPr>
            </w:pPr>
            <w:r w:rsidRPr="00A64055">
              <w:rPr>
                <w:rFonts w:cs="Arial"/>
                <w:color w:val="000000" w:themeColor="text1"/>
                <w:sz w:val="22"/>
                <w:szCs w:val="22"/>
              </w:rPr>
              <w:t>【</w:t>
            </w:r>
            <w:r w:rsidRPr="00A64055">
              <w:rPr>
                <w:rFonts w:cs="Arial"/>
                <w:sz w:val="22"/>
                <w:szCs w:val="22"/>
              </w:rPr>
              <w:t>投票価値の不平等という結果が生じている本件選挙区割規定の合理性】</w:t>
            </w:r>
            <w:r w:rsidRPr="00A64055">
              <w:rPr>
                <w:rFonts w:cs="Arial"/>
                <w:color w:val="000000" w:themeColor="text1"/>
                <w:sz w:val="22"/>
                <w:szCs w:val="22"/>
              </w:rPr>
              <w:t>の主張立証責任</w:t>
            </w:r>
          </w:p>
        </w:tc>
      </w:tr>
      <w:tr w:rsidR="008B494E" w:rsidRPr="00A64055" w14:paraId="26EB1E06" w14:textId="77777777" w:rsidTr="000266B7">
        <w:tc>
          <w:tcPr>
            <w:tcW w:w="3188" w:type="dxa"/>
          </w:tcPr>
          <w:p w14:paraId="25D0280C" w14:textId="7DFA760A" w:rsidR="008B494E" w:rsidRPr="00A64055" w:rsidRDefault="008B494E" w:rsidP="000266B7">
            <w:pPr>
              <w:keepNext/>
              <w:keepLines/>
              <w:widowControl/>
              <w:snapToGrid w:val="0"/>
              <w:spacing w:line="400" w:lineRule="exact"/>
              <w:ind w:leftChars="1" w:left="248" w:hangingChars="117" w:hanging="246"/>
              <w:rPr>
                <w:rFonts w:cs="Arial"/>
                <w:color w:val="000000" w:themeColor="text1"/>
                <w:sz w:val="22"/>
                <w:szCs w:val="22"/>
              </w:rPr>
            </w:pPr>
            <w:r w:rsidRPr="00A64055">
              <w:rPr>
                <w:rFonts w:cs="Arial"/>
                <w:color w:val="000000" w:themeColor="text1"/>
                <w:sz w:val="22"/>
                <w:szCs w:val="22"/>
              </w:rPr>
              <w:t>(2)</w:t>
            </w:r>
            <w:r w:rsidRPr="00A64055">
              <w:rPr>
                <w:rFonts w:cs="Arial"/>
                <w:color w:val="000000" w:themeColor="text1"/>
                <w:kern w:val="0"/>
                <w:sz w:val="22"/>
                <w:szCs w:val="22"/>
                <w:u w:color="800080"/>
              </w:rPr>
              <w:t xml:space="preserve"> </w:t>
            </w:r>
            <w:r w:rsidRPr="00A64055">
              <w:rPr>
                <w:rFonts w:cs="Arial"/>
                <w:color w:val="000000" w:themeColor="text1"/>
                <w:kern w:val="0"/>
                <w:sz w:val="22"/>
                <w:szCs w:val="22"/>
                <w:u w:color="800080"/>
              </w:rPr>
              <w:t>平成</w:t>
            </w:r>
            <w:r w:rsidRPr="00A64055">
              <w:rPr>
                <w:rFonts w:cs="Arial"/>
                <w:color w:val="000000" w:themeColor="text1"/>
                <w:kern w:val="0"/>
                <w:sz w:val="22"/>
                <w:szCs w:val="22"/>
                <w:u w:color="800080"/>
              </w:rPr>
              <w:t>25.3.6</w:t>
            </w:r>
            <w:r w:rsidRPr="00A64055">
              <w:rPr>
                <w:rFonts w:cs="Arial"/>
                <w:color w:val="000000" w:themeColor="text1"/>
                <w:kern w:val="0"/>
                <w:sz w:val="22"/>
                <w:szCs w:val="22"/>
                <w:u w:color="800080"/>
              </w:rPr>
              <w:t>東京高判</w:t>
            </w:r>
            <w:r w:rsidRPr="00A64055">
              <w:rPr>
                <w:rFonts w:cs="Arial" w:hint="eastAsia"/>
                <w:color w:val="000000" w:themeColor="text1"/>
                <w:sz w:val="22"/>
                <w:szCs w:val="22"/>
              </w:rPr>
              <w:t>（衆）</w:t>
            </w:r>
            <w:r w:rsidRPr="00A64055">
              <w:rPr>
                <w:rFonts w:cs="Arial"/>
                <w:color w:val="000000" w:themeColor="text1"/>
                <w:kern w:val="0"/>
                <w:sz w:val="22"/>
                <w:szCs w:val="22"/>
                <w:u w:color="800080"/>
              </w:rPr>
              <w:t>（難波孝一裁判長）</w:t>
            </w:r>
            <w:r w:rsidRPr="00A64055">
              <w:rPr>
                <w:rStyle w:val="af"/>
                <w:b/>
                <w:color w:val="FF00FF"/>
              </w:rPr>
              <w:footnoteReference w:id="33"/>
            </w:r>
            <w:r w:rsidRPr="00A64055">
              <w:rPr>
                <w:rFonts w:cs="Arial" w:hint="eastAsia"/>
                <w:sz w:val="22"/>
                <w:szCs w:val="22"/>
              </w:rPr>
              <w:t>（甲</w:t>
            </w:r>
            <w:r w:rsidRPr="00A64055">
              <w:rPr>
                <w:rFonts w:cs="Arial" w:hint="eastAsia"/>
                <w:sz w:val="22"/>
                <w:szCs w:val="22"/>
              </w:rPr>
              <w:t>15</w:t>
            </w:r>
            <w:r w:rsidRPr="00A64055">
              <w:rPr>
                <w:rFonts w:cs="Arial" w:hint="eastAsia"/>
                <w:sz w:val="22"/>
                <w:szCs w:val="22"/>
              </w:rPr>
              <w:t>）</w:t>
            </w:r>
          </w:p>
        </w:tc>
        <w:tc>
          <w:tcPr>
            <w:tcW w:w="1843" w:type="dxa"/>
          </w:tcPr>
          <w:p w14:paraId="3D9D2488" w14:textId="77777777" w:rsidR="008B494E" w:rsidRPr="00A64055" w:rsidRDefault="008B494E" w:rsidP="00D220FC">
            <w:pPr>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違憲違法</w:t>
            </w:r>
            <w:r w:rsidRPr="00A64055">
              <w:rPr>
                <w:rFonts w:cs="Arial" w:hint="eastAsia"/>
                <w:color w:val="000000" w:themeColor="text1"/>
                <w:sz w:val="22"/>
                <w:szCs w:val="22"/>
              </w:rPr>
              <w:t>」</w:t>
            </w:r>
            <w:r w:rsidRPr="00A64055">
              <w:rPr>
                <w:rFonts w:cs="Arial"/>
                <w:color w:val="000000" w:themeColor="text1"/>
                <w:sz w:val="22"/>
                <w:szCs w:val="22"/>
              </w:rPr>
              <w:t>判決（但し、</w:t>
            </w:r>
            <w:r w:rsidRPr="00A64055">
              <w:rPr>
                <w:rFonts w:cs="Arial" w:hint="eastAsia"/>
                <w:color w:val="000000" w:themeColor="text1"/>
                <w:sz w:val="22"/>
                <w:szCs w:val="22"/>
              </w:rPr>
              <w:t>「</w:t>
            </w:r>
            <w:r w:rsidRPr="00A64055">
              <w:rPr>
                <w:rFonts w:cs="Arial"/>
                <w:color w:val="000000" w:themeColor="text1"/>
                <w:sz w:val="22"/>
                <w:szCs w:val="22"/>
              </w:rPr>
              <w:t>人口比例選挙</w:t>
            </w:r>
            <w:r w:rsidRPr="00A64055">
              <w:rPr>
                <w:rFonts w:cs="Arial" w:hint="eastAsia"/>
                <w:color w:val="000000" w:themeColor="text1"/>
                <w:sz w:val="22"/>
                <w:szCs w:val="22"/>
              </w:rPr>
              <w:t>」</w:t>
            </w:r>
            <w:r w:rsidRPr="00A64055">
              <w:rPr>
                <w:rFonts w:cs="Arial"/>
                <w:color w:val="000000" w:themeColor="text1"/>
                <w:sz w:val="22"/>
                <w:szCs w:val="22"/>
              </w:rPr>
              <w:t>判決）</w:t>
            </w:r>
          </w:p>
        </w:tc>
        <w:tc>
          <w:tcPr>
            <w:tcW w:w="3304" w:type="dxa"/>
          </w:tcPr>
          <w:p w14:paraId="508F5CE2" w14:textId="77777777" w:rsidR="008B494E" w:rsidRPr="00A64055" w:rsidRDefault="008B494E" w:rsidP="00D220FC">
            <w:pPr>
              <w:snapToGrid w:val="0"/>
              <w:spacing w:line="400" w:lineRule="exact"/>
              <w:rPr>
                <w:rFonts w:cs="Arial"/>
                <w:color w:val="000000" w:themeColor="text1"/>
                <w:sz w:val="22"/>
                <w:szCs w:val="22"/>
              </w:rPr>
            </w:pPr>
            <w:r w:rsidRPr="00A64055">
              <w:rPr>
                <w:rFonts w:cs="Arial"/>
                <w:sz w:val="22"/>
                <w:szCs w:val="22"/>
              </w:rPr>
              <w:t>【投票価値の不平等が生じている本件選挙区割規定が</w:t>
            </w:r>
            <w:r w:rsidRPr="00A64055">
              <w:rPr>
                <w:rFonts w:cs="Arial" w:hint="eastAsia"/>
                <w:sz w:val="22"/>
                <w:szCs w:val="22"/>
              </w:rPr>
              <w:t>、</w:t>
            </w:r>
            <w:r w:rsidRPr="00A64055">
              <w:rPr>
                <w:rFonts w:cs="Arial"/>
                <w:sz w:val="22"/>
                <w:szCs w:val="22"/>
              </w:rPr>
              <w:t>国会の合理的な考量の結果であること】</w:t>
            </w:r>
            <w:r w:rsidRPr="00A64055">
              <w:rPr>
                <w:rFonts w:cs="Arial"/>
                <w:color w:val="000000" w:themeColor="text1"/>
                <w:sz w:val="22"/>
                <w:szCs w:val="22"/>
              </w:rPr>
              <w:t>の主張立証責任</w:t>
            </w:r>
          </w:p>
        </w:tc>
      </w:tr>
      <w:tr w:rsidR="008B494E" w:rsidRPr="00A64055" w14:paraId="04C02761" w14:textId="77777777" w:rsidTr="000266B7">
        <w:tc>
          <w:tcPr>
            <w:tcW w:w="3188" w:type="dxa"/>
          </w:tcPr>
          <w:p w14:paraId="24EB9071" w14:textId="7157E059" w:rsidR="008B494E" w:rsidRPr="00A64055" w:rsidRDefault="008B494E" w:rsidP="000266B7">
            <w:pPr>
              <w:keepNext/>
              <w:keepLines/>
              <w:widowControl/>
              <w:snapToGrid w:val="0"/>
              <w:spacing w:line="400" w:lineRule="exact"/>
              <w:ind w:leftChars="1" w:left="248" w:hangingChars="117" w:hanging="246"/>
              <w:rPr>
                <w:rFonts w:cs="Arial"/>
                <w:color w:val="000000" w:themeColor="text1"/>
                <w:sz w:val="22"/>
                <w:szCs w:val="22"/>
              </w:rPr>
            </w:pPr>
            <w:r w:rsidRPr="00A64055">
              <w:rPr>
                <w:rFonts w:cs="Arial"/>
                <w:color w:val="000000" w:themeColor="text1"/>
                <w:sz w:val="22"/>
                <w:szCs w:val="22"/>
              </w:rPr>
              <w:t>(3)</w:t>
            </w:r>
            <w:r w:rsidRPr="00A64055">
              <w:rPr>
                <w:rFonts w:cs="Arial"/>
                <w:color w:val="000000" w:themeColor="text1"/>
                <w:kern w:val="0"/>
                <w:sz w:val="22"/>
                <w:szCs w:val="22"/>
                <w:u w:color="800080"/>
              </w:rPr>
              <w:t xml:space="preserve"> </w:t>
            </w:r>
            <w:r w:rsidRPr="00A64055">
              <w:rPr>
                <w:rFonts w:cs="Arial"/>
                <w:color w:val="000000" w:themeColor="text1"/>
                <w:kern w:val="0"/>
                <w:sz w:val="22"/>
                <w:szCs w:val="22"/>
                <w:u w:color="800080"/>
              </w:rPr>
              <w:t>平成</w:t>
            </w:r>
            <w:r w:rsidRPr="00A64055">
              <w:rPr>
                <w:rFonts w:cs="Arial"/>
                <w:color w:val="000000" w:themeColor="text1"/>
                <w:kern w:val="0"/>
                <w:sz w:val="22"/>
                <w:szCs w:val="22"/>
                <w:u w:color="800080"/>
              </w:rPr>
              <w:t>25.3.26</w:t>
            </w:r>
            <w:r w:rsidRPr="00A64055">
              <w:rPr>
                <w:rFonts w:cs="Arial"/>
                <w:color w:val="000000" w:themeColor="text1"/>
                <w:kern w:val="0"/>
                <w:sz w:val="22"/>
                <w:szCs w:val="22"/>
                <w:u w:color="800080"/>
              </w:rPr>
              <w:t>大阪高判</w:t>
            </w:r>
            <w:r w:rsidRPr="00A64055">
              <w:rPr>
                <w:rFonts w:cs="Arial" w:hint="eastAsia"/>
                <w:color w:val="000000" w:themeColor="text1"/>
                <w:sz w:val="22"/>
                <w:szCs w:val="22"/>
              </w:rPr>
              <w:t>（衆）</w:t>
            </w:r>
            <w:r w:rsidRPr="00A64055">
              <w:rPr>
                <w:rFonts w:cs="Arial"/>
                <w:color w:val="000000" w:themeColor="text1"/>
                <w:kern w:val="0"/>
                <w:sz w:val="22"/>
                <w:szCs w:val="22"/>
                <w:u w:color="800080"/>
              </w:rPr>
              <w:t>（小松一雄裁判長）</w:t>
            </w:r>
            <w:r w:rsidRPr="00A64055">
              <w:rPr>
                <w:rStyle w:val="af"/>
                <w:b/>
                <w:color w:val="FF00FF"/>
              </w:rPr>
              <w:footnoteReference w:id="34"/>
            </w:r>
            <w:r w:rsidRPr="00A64055">
              <w:rPr>
                <w:rFonts w:cs="Arial" w:hint="eastAsia"/>
                <w:sz w:val="22"/>
                <w:szCs w:val="22"/>
              </w:rPr>
              <w:t>（甲</w:t>
            </w:r>
            <w:r w:rsidRPr="00A64055">
              <w:rPr>
                <w:rFonts w:cs="Arial" w:hint="eastAsia"/>
                <w:sz w:val="22"/>
                <w:szCs w:val="22"/>
              </w:rPr>
              <w:t>16</w:t>
            </w:r>
            <w:r w:rsidRPr="00A64055">
              <w:rPr>
                <w:rFonts w:cs="Arial" w:hint="eastAsia"/>
                <w:sz w:val="22"/>
                <w:szCs w:val="22"/>
              </w:rPr>
              <w:t>）</w:t>
            </w:r>
          </w:p>
        </w:tc>
        <w:tc>
          <w:tcPr>
            <w:tcW w:w="1843" w:type="dxa"/>
          </w:tcPr>
          <w:p w14:paraId="7C1104BB" w14:textId="77777777" w:rsidR="008B494E" w:rsidRPr="00A64055" w:rsidRDefault="008B494E" w:rsidP="00D220FC">
            <w:pPr>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違憲違法</w:t>
            </w:r>
            <w:r w:rsidRPr="00A64055">
              <w:rPr>
                <w:rFonts w:cs="Arial" w:hint="eastAsia"/>
                <w:color w:val="000000" w:themeColor="text1"/>
                <w:sz w:val="22"/>
                <w:szCs w:val="22"/>
              </w:rPr>
              <w:t>」</w:t>
            </w:r>
            <w:r w:rsidRPr="00A64055">
              <w:rPr>
                <w:rFonts w:cs="Arial"/>
                <w:color w:val="000000" w:themeColor="text1"/>
                <w:sz w:val="22"/>
                <w:szCs w:val="22"/>
              </w:rPr>
              <w:t>判決</w:t>
            </w:r>
          </w:p>
        </w:tc>
        <w:tc>
          <w:tcPr>
            <w:tcW w:w="3304" w:type="dxa"/>
          </w:tcPr>
          <w:p w14:paraId="33EF774A" w14:textId="77777777" w:rsidR="008B494E" w:rsidRPr="00A64055" w:rsidRDefault="008B494E" w:rsidP="00D220FC">
            <w:pPr>
              <w:snapToGrid w:val="0"/>
              <w:spacing w:line="400" w:lineRule="exact"/>
              <w:rPr>
                <w:rFonts w:cs="Arial"/>
                <w:color w:val="000000" w:themeColor="text1"/>
                <w:sz w:val="22"/>
                <w:szCs w:val="22"/>
              </w:rPr>
            </w:pPr>
            <w:r w:rsidRPr="00A64055">
              <w:rPr>
                <w:rFonts w:cs="Arial"/>
                <w:color w:val="000000" w:themeColor="text1"/>
                <w:sz w:val="22"/>
                <w:szCs w:val="22"/>
              </w:rPr>
              <w:t>【</w:t>
            </w:r>
            <w:r w:rsidRPr="00A64055">
              <w:rPr>
                <w:rFonts w:cs="Arial"/>
                <w:sz w:val="22"/>
                <w:szCs w:val="22"/>
              </w:rPr>
              <w:t>本件選挙区割規定の合憲性】</w:t>
            </w:r>
            <w:r w:rsidRPr="00A64055">
              <w:rPr>
                <w:rFonts w:cs="Arial"/>
                <w:color w:val="000000" w:themeColor="text1"/>
                <w:sz w:val="22"/>
                <w:szCs w:val="22"/>
              </w:rPr>
              <w:t>の主張立証責任</w:t>
            </w:r>
          </w:p>
        </w:tc>
      </w:tr>
    </w:tbl>
    <w:p w14:paraId="5AB37161" w14:textId="77777777" w:rsidR="008B494E" w:rsidRPr="00A64055" w:rsidRDefault="008B494E" w:rsidP="008B494E">
      <w:pPr>
        <w:spacing w:line="400" w:lineRule="exact"/>
        <w:ind w:firstLineChars="100" w:firstLine="230"/>
      </w:pPr>
    </w:p>
    <w:p w14:paraId="31117878" w14:textId="77777777" w:rsidR="008B494E" w:rsidRPr="00A64055" w:rsidRDefault="008B494E" w:rsidP="00067E83">
      <w:pPr>
        <w:ind w:leftChars="-4" w:left="184" w:hangingChars="84" w:hanging="193"/>
        <w:rPr>
          <w:rFonts w:eastAsia="ＭＳ ゴシック" w:cs="Arial"/>
        </w:rPr>
      </w:pPr>
    </w:p>
    <w:p w14:paraId="06477275" w14:textId="77777777" w:rsidR="008B494E" w:rsidRPr="00A64055" w:rsidRDefault="008B494E" w:rsidP="00067E83">
      <w:pPr>
        <w:ind w:leftChars="-4" w:left="184" w:hangingChars="84" w:hanging="193"/>
        <w:rPr>
          <w:rFonts w:eastAsia="ＭＳ ゴシック" w:cs="Arial"/>
        </w:rPr>
        <w:sectPr w:rsidR="008B494E" w:rsidRPr="00A64055" w:rsidSect="0025665D">
          <w:type w:val="continuous"/>
          <w:pgSz w:w="11907" w:h="16840" w:code="9"/>
          <w:pgMar w:top="1985" w:right="1701" w:bottom="1701" w:left="1701" w:header="737" w:footer="851" w:gutter="0"/>
          <w:cols w:space="425"/>
          <w:docGrid w:type="linesAndChars" w:linePitch="499" w:charSpace="-2076"/>
        </w:sectPr>
      </w:pPr>
    </w:p>
    <w:p w14:paraId="7DFEA454" w14:textId="77777777" w:rsidR="008B494E" w:rsidRPr="00A64055" w:rsidRDefault="008B494E">
      <w:pPr>
        <w:widowControl/>
        <w:spacing w:line="240" w:lineRule="auto"/>
        <w:jc w:val="left"/>
        <w:rPr>
          <w:rFonts w:eastAsia="ＭＳ ゴシック" w:cs="Arial"/>
        </w:rPr>
      </w:pPr>
      <w:r w:rsidRPr="00A64055">
        <w:rPr>
          <w:rFonts w:eastAsia="ＭＳ ゴシック" w:cs="Arial"/>
        </w:rPr>
        <w:br w:type="page"/>
      </w:r>
    </w:p>
    <w:p w14:paraId="2CF322B4" w14:textId="13BC87A4" w:rsidR="006D0FB0" w:rsidRPr="00A64055" w:rsidRDefault="006D0FB0" w:rsidP="00067E83">
      <w:pPr>
        <w:ind w:leftChars="-4" w:left="184" w:hangingChars="84" w:hanging="193"/>
        <w:rPr>
          <w:rFonts w:cs="Arial"/>
        </w:rPr>
      </w:pPr>
      <w:r w:rsidRPr="00A64055">
        <w:rPr>
          <w:rFonts w:eastAsia="ＭＳ ゴシック" w:cs="Arial" w:hint="eastAsia"/>
        </w:rPr>
        <w:lastRenderedPageBreak/>
        <w:t>(2)</w:t>
      </w:r>
      <w:r w:rsidRPr="00A64055">
        <w:rPr>
          <w:rFonts w:eastAsia="ＭＳ ゴシック" w:cs="Arial" w:hint="eastAsia"/>
        </w:rPr>
        <w:t xml:space="preserve">　</w:t>
      </w:r>
      <w:r w:rsidRPr="00A64055">
        <w:rPr>
          <w:rFonts w:cs="Arial" w:hint="eastAsia"/>
        </w:rPr>
        <w:t>更に、下記</w:t>
      </w:r>
      <w:r w:rsidR="009048AB" w:rsidRPr="00A64055">
        <w:rPr>
          <w:rFonts w:cs="Arial" w:hint="eastAsia"/>
          <w:sz w:val="16"/>
        </w:rPr>
        <w:t>（本書</w:t>
      </w:r>
      <w:r w:rsidR="008F6247">
        <w:rPr>
          <w:rFonts w:cs="Arial" w:hint="eastAsia"/>
          <w:sz w:val="16"/>
        </w:rPr>
        <w:t>71</w:t>
      </w:r>
      <w:r w:rsidR="009048AB" w:rsidRPr="00A64055">
        <w:rPr>
          <w:rFonts w:cs="Arial" w:hint="eastAsia"/>
          <w:sz w:val="16"/>
        </w:rPr>
        <w:t>頁）</w:t>
      </w:r>
      <w:r w:rsidRPr="00A64055">
        <w:rPr>
          <w:rFonts w:cs="Arial" w:hint="eastAsia"/>
        </w:rPr>
        <w:t>の</w:t>
      </w:r>
      <w:r w:rsidRPr="00A64055">
        <w:rPr>
          <w:rFonts w:cs="Arial" w:hint="eastAsia"/>
        </w:rPr>
        <w:t>3</w:t>
      </w:r>
      <w:r w:rsidRPr="00A64055">
        <w:rPr>
          <w:rFonts w:cs="Arial" w:hint="eastAsia"/>
        </w:rPr>
        <w:t>高裁は、下記</w:t>
      </w:r>
      <w:r w:rsidR="005A5092" w:rsidRPr="00A64055">
        <w:rPr>
          <w:rFonts w:ascii="ＭＳ ゴシック" w:eastAsia="ＭＳ ゴシック" w:hAnsi="ＭＳ ゴシック" w:cs="Arial" w:hint="eastAsia"/>
        </w:rPr>
        <w:t>【</w:t>
      </w:r>
      <w:r w:rsidRPr="00A64055">
        <w:rPr>
          <w:rFonts w:ascii="ＭＳ ゴシック" w:eastAsia="ＭＳ ゴシック" w:hAnsi="ＭＳ ゴシック" w:cs="Arial" w:hint="eastAsia"/>
        </w:rPr>
        <w:t>一覧表</w:t>
      </w:r>
      <w:r w:rsidR="005A5092" w:rsidRPr="00A64055">
        <w:rPr>
          <w:rFonts w:ascii="ＭＳ ゴシック" w:eastAsia="ＭＳ ゴシック" w:hAnsi="ＭＳ ゴシック" w:cs="Arial" w:hint="eastAsia"/>
        </w:rPr>
        <w:t>２】</w:t>
      </w:r>
      <w:r w:rsidR="003639DC">
        <w:rPr>
          <w:rFonts w:cs="Arial" w:hint="eastAsia"/>
        </w:rPr>
        <w:t>中の</w:t>
      </w:r>
      <w:r w:rsidRPr="00A64055">
        <w:rPr>
          <w:rFonts w:cs="Arial" w:hint="eastAsia"/>
        </w:rPr>
        <w:t>(</w:t>
      </w:r>
      <w:r w:rsidR="00E646E5" w:rsidRPr="00A64055">
        <w:rPr>
          <w:rFonts w:cs="Arial" w:hint="eastAsia"/>
        </w:rPr>
        <w:t>1</w:t>
      </w:r>
      <w:r w:rsidRPr="00A64055">
        <w:rPr>
          <w:rFonts w:cs="Arial" w:hint="eastAsia"/>
        </w:rPr>
        <w:t>)</w:t>
      </w:r>
      <w:r w:rsidRPr="00A64055">
        <w:rPr>
          <w:rFonts w:cs="Arial" w:hint="eastAsia"/>
        </w:rPr>
        <w:t>～</w:t>
      </w:r>
      <w:r w:rsidRPr="00A64055">
        <w:rPr>
          <w:rFonts w:cs="Arial" w:hint="eastAsia"/>
        </w:rPr>
        <w:t>(3)</w:t>
      </w:r>
      <w:r w:rsidR="009048AB" w:rsidRPr="00A64055">
        <w:rPr>
          <w:rFonts w:cs="Arial" w:hint="eastAsia"/>
          <w:sz w:val="16"/>
        </w:rPr>
        <w:t xml:space="preserve"> </w:t>
      </w:r>
      <w:r w:rsidR="009048AB" w:rsidRPr="00A64055">
        <w:rPr>
          <w:rFonts w:cs="Arial" w:hint="eastAsia"/>
          <w:sz w:val="16"/>
        </w:rPr>
        <w:t>（本書</w:t>
      </w:r>
      <w:r w:rsidR="008F6247">
        <w:rPr>
          <w:rFonts w:cs="Arial" w:hint="eastAsia"/>
          <w:sz w:val="16"/>
        </w:rPr>
        <w:t>71</w:t>
      </w:r>
      <w:r w:rsidR="009048AB" w:rsidRPr="00A64055">
        <w:rPr>
          <w:rFonts w:cs="Arial" w:hint="eastAsia"/>
          <w:sz w:val="16"/>
        </w:rPr>
        <w:t>頁）</w:t>
      </w:r>
      <w:r w:rsidRPr="00A64055">
        <w:rPr>
          <w:rFonts w:cs="Arial" w:hint="eastAsia"/>
        </w:rPr>
        <w:t>に示すとおり、いずれも当該選挙区割規定の是正のための合理的期間が未徒過であることの主張立証責任を国が負うことを認め、「違憲無効」判決又は「違憲違法」判決を言渡した（</w:t>
      </w:r>
      <w:r w:rsidRPr="00A64055">
        <w:rPr>
          <w:rFonts w:cs="Arial" w:hint="eastAsia"/>
          <w:color w:val="000000" w:themeColor="text1"/>
          <w:sz w:val="22"/>
          <w:szCs w:val="22"/>
        </w:rPr>
        <w:t>但し、</w:t>
      </w:r>
      <w:r w:rsidR="00D22BBC" w:rsidRPr="00A64055">
        <w:rPr>
          <w:rFonts w:cs="Arial" w:hint="eastAsia"/>
          <w:color w:val="000000" w:themeColor="text1"/>
          <w:sz w:val="22"/>
          <w:szCs w:val="22"/>
          <w:u w:color="800080"/>
        </w:rPr>
        <w:t>下記</w:t>
      </w:r>
      <w:r w:rsidR="007F22E4" w:rsidRPr="00A64055">
        <w:rPr>
          <w:rFonts w:ascii="ＭＳ ゴシック" w:eastAsia="ＭＳ ゴシック" w:hAnsi="ＭＳ ゴシック" w:cs="Arial" w:hint="eastAsia"/>
        </w:rPr>
        <w:t>【一覧表２】</w:t>
      </w:r>
      <w:r w:rsidR="003639DC">
        <w:rPr>
          <w:rFonts w:cs="Arial" w:hint="eastAsia"/>
        </w:rPr>
        <w:t>中の</w:t>
      </w:r>
      <w:r w:rsidR="00D22BBC" w:rsidRPr="00A64055">
        <w:rPr>
          <w:rFonts w:cs="Arial" w:hint="eastAsia"/>
          <w:color w:val="000000" w:themeColor="text1"/>
          <w:sz w:val="22"/>
          <w:szCs w:val="22"/>
          <w:u w:color="800080"/>
        </w:rPr>
        <w:t>(2)</w:t>
      </w:r>
      <w:r w:rsidR="00D22BBC" w:rsidRPr="00A64055">
        <w:rPr>
          <w:rFonts w:cs="Arial" w:hint="eastAsia"/>
          <w:color w:val="000000" w:themeColor="text1"/>
          <w:sz w:val="22"/>
          <w:szCs w:val="22"/>
          <w:u w:color="800080"/>
        </w:rPr>
        <w:t>、</w:t>
      </w:r>
      <w:r w:rsidR="00D22BBC" w:rsidRPr="00A64055">
        <w:rPr>
          <w:rFonts w:cs="Arial" w:hint="eastAsia"/>
          <w:color w:val="000000" w:themeColor="text1"/>
          <w:sz w:val="22"/>
          <w:szCs w:val="22"/>
          <w:u w:color="800080"/>
        </w:rPr>
        <w:t>(3)</w:t>
      </w:r>
      <w:r w:rsidR="007F22E4" w:rsidRPr="007F22E4">
        <w:rPr>
          <w:rFonts w:cs="Arial" w:hint="eastAsia"/>
          <w:sz w:val="16"/>
        </w:rPr>
        <w:t xml:space="preserve"> </w:t>
      </w:r>
      <w:r w:rsidR="007F22E4" w:rsidRPr="00A64055">
        <w:rPr>
          <w:rFonts w:cs="Arial" w:hint="eastAsia"/>
          <w:sz w:val="16"/>
        </w:rPr>
        <w:t>（本書</w:t>
      </w:r>
      <w:r w:rsidR="008F6247">
        <w:rPr>
          <w:rFonts w:cs="Arial" w:hint="eastAsia"/>
          <w:sz w:val="16"/>
        </w:rPr>
        <w:t>71</w:t>
      </w:r>
      <w:r w:rsidR="007F22E4" w:rsidRPr="00A64055">
        <w:rPr>
          <w:rFonts w:cs="Arial" w:hint="eastAsia"/>
          <w:sz w:val="16"/>
        </w:rPr>
        <w:t>頁）</w:t>
      </w:r>
      <w:r w:rsidR="00D22BBC" w:rsidRPr="00A64055">
        <w:rPr>
          <w:rFonts w:cs="Arial" w:hint="eastAsia"/>
          <w:color w:val="000000" w:themeColor="text1"/>
          <w:sz w:val="22"/>
          <w:szCs w:val="22"/>
          <w:u w:color="800080"/>
        </w:rPr>
        <w:t>の各高裁判決は、いずれも選挙人らグループの提訴に係る</w:t>
      </w:r>
      <w:r w:rsidR="00D22BBC">
        <w:rPr>
          <w:rFonts w:cs="Arial" w:hint="eastAsia"/>
          <w:color w:val="000000" w:themeColor="text1"/>
          <w:sz w:val="22"/>
          <w:szCs w:val="22"/>
          <w:u w:color="800080"/>
        </w:rPr>
        <w:t>。</w:t>
      </w:r>
      <w:r w:rsidRPr="00A64055">
        <w:rPr>
          <w:rFonts w:cs="Arial" w:hint="eastAsia"/>
          <w:color w:val="000000" w:themeColor="text1"/>
          <w:sz w:val="22"/>
          <w:szCs w:val="22"/>
        </w:rPr>
        <w:t>下記</w:t>
      </w:r>
      <w:r w:rsidR="008814D6" w:rsidRPr="00A64055">
        <w:rPr>
          <w:rFonts w:ascii="ＭＳ ゴシック" w:eastAsia="ＭＳ ゴシック" w:hAnsi="ＭＳ ゴシック" w:cs="Arial" w:hint="eastAsia"/>
        </w:rPr>
        <w:t>【一覧表２】</w:t>
      </w:r>
      <w:r w:rsidR="003639DC">
        <w:rPr>
          <w:rFonts w:cs="Arial" w:hint="eastAsia"/>
        </w:rPr>
        <w:t>中の</w:t>
      </w:r>
      <w:r w:rsidRPr="00A64055">
        <w:rPr>
          <w:rFonts w:cs="Arial" w:hint="eastAsia"/>
          <w:color w:val="000000" w:themeColor="text1"/>
          <w:sz w:val="22"/>
          <w:szCs w:val="22"/>
        </w:rPr>
        <w:t>(</w:t>
      </w:r>
      <w:r w:rsidR="00E646E5" w:rsidRPr="00A64055">
        <w:rPr>
          <w:rFonts w:cs="Arial" w:hint="eastAsia"/>
          <w:color w:val="000000" w:themeColor="text1"/>
          <w:sz w:val="22"/>
          <w:szCs w:val="22"/>
        </w:rPr>
        <w:t>1</w:t>
      </w:r>
      <w:r w:rsidRPr="00A64055">
        <w:rPr>
          <w:rFonts w:cs="Arial" w:hint="eastAsia"/>
          <w:color w:val="000000" w:themeColor="text1"/>
          <w:sz w:val="22"/>
          <w:szCs w:val="22"/>
        </w:rPr>
        <w:t>)</w:t>
      </w:r>
      <w:r w:rsidR="0007649E" w:rsidRPr="0007649E">
        <w:rPr>
          <w:rFonts w:cs="Arial" w:hint="eastAsia"/>
          <w:sz w:val="16"/>
        </w:rPr>
        <w:t xml:space="preserve"> </w:t>
      </w:r>
      <w:r w:rsidR="0007649E" w:rsidRPr="00A64055">
        <w:rPr>
          <w:rFonts w:cs="Arial" w:hint="eastAsia"/>
          <w:sz w:val="16"/>
        </w:rPr>
        <w:t>（本書</w:t>
      </w:r>
      <w:r w:rsidR="008F6247">
        <w:rPr>
          <w:rFonts w:cs="Arial" w:hint="eastAsia"/>
          <w:sz w:val="16"/>
        </w:rPr>
        <w:t>71</w:t>
      </w:r>
      <w:r w:rsidR="0007649E" w:rsidRPr="00A64055">
        <w:rPr>
          <w:rFonts w:cs="Arial" w:hint="eastAsia"/>
          <w:sz w:val="16"/>
        </w:rPr>
        <w:t>頁）</w:t>
      </w:r>
      <w:r w:rsidRPr="00A64055">
        <w:rPr>
          <w:rFonts w:cs="Arial" w:hint="eastAsia"/>
          <w:color w:val="000000" w:themeColor="text1"/>
          <w:sz w:val="22"/>
          <w:szCs w:val="22"/>
        </w:rPr>
        <w:t>の</w:t>
      </w:r>
      <w:r w:rsidRPr="00A64055">
        <w:rPr>
          <w:rFonts w:cs="Arial"/>
          <w:color w:val="000000" w:themeColor="text1"/>
          <w:kern w:val="0"/>
          <w:sz w:val="22"/>
          <w:szCs w:val="22"/>
          <w:u w:color="800080"/>
        </w:rPr>
        <w:t>平成</w:t>
      </w:r>
      <w:r w:rsidRPr="00A64055">
        <w:rPr>
          <w:rFonts w:cs="Arial"/>
          <w:color w:val="000000" w:themeColor="text1"/>
          <w:kern w:val="0"/>
          <w:sz w:val="22"/>
          <w:szCs w:val="22"/>
          <w:u w:color="800080"/>
        </w:rPr>
        <w:t>25.3.25</w:t>
      </w:r>
      <w:r w:rsidRPr="00A64055">
        <w:rPr>
          <w:rFonts w:cs="Arial"/>
          <w:color w:val="000000" w:themeColor="text1"/>
          <w:kern w:val="0"/>
          <w:sz w:val="22"/>
          <w:szCs w:val="22"/>
          <w:u w:color="800080"/>
        </w:rPr>
        <w:t>広島高</w:t>
      </w:r>
      <w:r w:rsidRPr="00A64055">
        <w:rPr>
          <w:rFonts w:cs="Arial"/>
          <w:color w:val="000000" w:themeColor="text1"/>
          <w:sz w:val="22"/>
          <w:szCs w:val="22"/>
          <w:u w:color="800080"/>
        </w:rPr>
        <w:t>判</w:t>
      </w:r>
      <w:r w:rsidRPr="00A64055">
        <w:rPr>
          <w:rFonts w:cs="Arial" w:hint="eastAsia"/>
          <w:color w:val="000000" w:themeColor="text1"/>
          <w:sz w:val="22"/>
          <w:szCs w:val="22"/>
          <w:u w:color="800080"/>
        </w:rPr>
        <w:t>は、山口弁護士グループに属する金尾哲也弁護士らの提訴に係る。</w:t>
      </w:r>
      <w:r w:rsidRPr="00A64055">
        <w:rPr>
          <w:rFonts w:cs="Arial" w:hint="eastAsia"/>
          <w:color w:val="000000" w:themeColor="text1"/>
          <w:sz w:val="22"/>
          <w:szCs w:val="22"/>
        </w:rPr>
        <w:t>）</w:t>
      </w:r>
      <w:r w:rsidRPr="00A64055">
        <w:rPr>
          <w:rFonts w:cs="Arial" w:hint="eastAsia"/>
        </w:rPr>
        <w:t>。</w:t>
      </w:r>
    </w:p>
    <w:p w14:paraId="0687145B" w14:textId="77777777" w:rsidR="00B819C0" w:rsidRPr="00A64055" w:rsidRDefault="00B819C0" w:rsidP="00B819C0">
      <w:pPr>
        <w:ind w:leftChars="-4" w:left="117" w:hangingChars="84" w:hanging="126"/>
        <w:jc w:val="right"/>
        <w:rPr>
          <w:rFonts w:ascii="ＭＳ 明朝" w:hAnsi="ＭＳ 明朝"/>
          <w:sz w:val="16"/>
          <w:szCs w:val="16"/>
        </w:rPr>
      </w:pPr>
      <w:r w:rsidRPr="00A64055">
        <w:rPr>
          <w:rFonts w:ascii="ＭＳ 明朝" w:hAnsi="ＭＳ 明朝" w:hint="eastAsia"/>
          <w:sz w:val="16"/>
          <w:szCs w:val="16"/>
        </w:rPr>
        <w:t>（以下　余白）</w:t>
      </w:r>
    </w:p>
    <w:p w14:paraId="0724AD0C" w14:textId="77777777" w:rsidR="00B819C0" w:rsidRPr="00A64055" w:rsidRDefault="00B819C0" w:rsidP="00067E83">
      <w:pPr>
        <w:ind w:leftChars="-4" w:left="117" w:hangingChars="84" w:hanging="126"/>
        <w:rPr>
          <w:rFonts w:ascii="ＭＳ 明朝" w:hAnsi="ＭＳ 明朝"/>
          <w:sz w:val="16"/>
        </w:rPr>
      </w:pPr>
    </w:p>
    <w:p w14:paraId="250F4B80" w14:textId="77777777" w:rsidR="006D0FB0" w:rsidRPr="00A64055" w:rsidRDefault="006D0FB0" w:rsidP="005577EC">
      <w:pPr>
        <w:keepNext/>
        <w:keepLines/>
        <w:widowControl/>
        <w:jc w:val="center"/>
        <w:rPr>
          <w:rFonts w:ascii="ＭＳ ゴシック" w:eastAsia="ＭＳ ゴシック" w:hAnsi="ＭＳ ゴシック"/>
        </w:rPr>
      </w:pPr>
      <w:r w:rsidRPr="00A64055">
        <w:rPr>
          <w:rFonts w:ascii="ＭＳ ゴシック" w:eastAsia="ＭＳ ゴシック" w:hAnsi="ＭＳ ゴシック" w:cstheme="majorHAnsi" w:hint="eastAsia"/>
          <w:color w:val="000000" w:themeColor="text1"/>
        </w:rPr>
        <w:lastRenderedPageBreak/>
        <w:t>【一覧表</w:t>
      </w:r>
      <w:r w:rsidR="00DC6336" w:rsidRPr="00A64055">
        <w:rPr>
          <w:rFonts w:ascii="ＭＳ ゴシック" w:eastAsia="ＭＳ ゴシック" w:hAnsi="ＭＳ ゴシック" w:cstheme="majorHAnsi" w:hint="eastAsia"/>
          <w:color w:val="000000" w:themeColor="text1"/>
        </w:rPr>
        <w:t>２</w:t>
      </w:r>
      <w:r w:rsidRPr="00A64055">
        <w:rPr>
          <w:rFonts w:ascii="ＭＳ ゴシック" w:eastAsia="ＭＳ ゴシック" w:hAnsi="ＭＳ ゴシック" w:cstheme="majorHAnsi" w:hint="eastAsia"/>
          <w:color w:val="000000" w:themeColor="text1"/>
        </w:rPr>
        <w:t>】</w:t>
      </w:r>
    </w:p>
    <w:tbl>
      <w:tblPr>
        <w:tblStyle w:val="af1"/>
        <w:tblW w:w="8335" w:type="dxa"/>
        <w:tblInd w:w="209" w:type="dxa"/>
        <w:tblLook w:val="04A0" w:firstRow="1" w:lastRow="0" w:firstColumn="1" w:lastColumn="0" w:noHBand="0" w:noVBand="1"/>
      </w:tblPr>
      <w:tblGrid>
        <w:gridCol w:w="3047"/>
        <w:gridCol w:w="1842"/>
        <w:gridCol w:w="3446"/>
      </w:tblGrid>
      <w:tr w:rsidR="006D0FB0" w:rsidRPr="00A64055" w14:paraId="08842FBB" w14:textId="77777777" w:rsidTr="000A1659">
        <w:tc>
          <w:tcPr>
            <w:tcW w:w="3047" w:type="dxa"/>
          </w:tcPr>
          <w:p w14:paraId="56D0326F" w14:textId="77777777" w:rsidR="006D0FB0" w:rsidRPr="00A64055" w:rsidRDefault="006D0FB0" w:rsidP="005577E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高裁判決</w:t>
            </w:r>
          </w:p>
        </w:tc>
        <w:tc>
          <w:tcPr>
            <w:tcW w:w="1842" w:type="dxa"/>
          </w:tcPr>
          <w:p w14:paraId="0C2BAA5D" w14:textId="77777777" w:rsidR="006D0FB0" w:rsidRPr="00A64055" w:rsidRDefault="006D0FB0" w:rsidP="005577E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判決の内容</w:t>
            </w:r>
          </w:p>
        </w:tc>
        <w:tc>
          <w:tcPr>
            <w:tcW w:w="3446" w:type="dxa"/>
          </w:tcPr>
          <w:p w14:paraId="023363B1" w14:textId="77777777" w:rsidR="006D0FB0" w:rsidRPr="00A64055" w:rsidRDefault="006D0FB0" w:rsidP="005577EC">
            <w:pPr>
              <w:keepNext/>
              <w:keepLines/>
              <w:widowControl/>
              <w:snapToGrid w:val="0"/>
              <w:spacing w:line="400" w:lineRule="exact"/>
              <w:jc w:val="center"/>
              <w:rPr>
                <w:rFonts w:ascii="ＭＳ ゴシック" w:eastAsia="ＭＳ ゴシック" w:hAnsi="ＭＳ ゴシック" w:cstheme="majorHAnsi"/>
                <w:color w:val="000000" w:themeColor="text1"/>
                <w:sz w:val="22"/>
              </w:rPr>
            </w:pPr>
            <w:r w:rsidRPr="00A64055">
              <w:rPr>
                <w:rFonts w:ascii="ＭＳ ゴシック" w:eastAsia="ＭＳ ゴシック" w:hAnsi="ＭＳ ゴシック" w:cstheme="majorHAnsi" w:hint="eastAsia"/>
                <w:color w:val="000000" w:themeColor="text1"/>
                <w:sz w:val="22"/>
              </w:rPr>
              <w:t>国の負担する主張立証責任の内容</w:t>
            </w:r>
          </w:p>
        </w:tc>
      </w:tr>
      <w:tr w:rsidR="006D0FB0" w:rsidRPr="00A64055" w14:paraId="3C1B863E" w14:textId="77777777" w:rsidTr="000A1659">
        <w:tc>
          <w:tcPr>
            <w:tcW w:w="3047" w:type="dxa"/>
          </w:tcPr>
          <w:p w14:paraId="5227D5C7" w14:textId="599C25B0" w:rsidR="006D0FB0" w:rsidRPr="00A64055" w:rsidRDefault="006D0FB0" w:rsidP="005577EC">
            <w:pPr>
              <w:keepNext/>
              <w:keepLines/>
              <w:widowControl/>
              <w:snapToGrid w:val="0"/>
              <w:spacing w:line="400" w:lineRule="exact"/>
              <w:ind w:leftChars="1" w:left="296" w:hangingChars="140" w:hanging="294"/>
              <w:rPr>
                <w:rFonts w:cs="Arial"/>
                <w:color w:val="000000" w:themeColor="text1"/>
                <w:sz w:val="22"/>
                <w:szCs w:val="22"/>
              </w:rPr>
            </w:pPr>
            <w:r w:rsidRPr="00A64055">
              <w:rPr>
                <w:rFonts w:cs="Arial"/>
                <w:color w:val="000000" w:themeColor="text1"/>
                <w:sz w:val="22"/>
                <w:szCs w:val="22"/>
              </w:rPr>
              <w:t>(</w:t>
            </w:r>
            <w:r w:rsidR="00E646E5" w:rsidRPr="00A64055">
              <w:rPr>
                <w:rFonts w:cs="Arial" w:hint="eastAsia"/>
                <w:color w:val="000000" w:themeColor="text1"/>
                <w:sz w:val="22"/>
                <w:szCs w:val="22"/>
              </w:rPr>
              <w:t>1</w:t>
            </w:r>
            <w:r w:rsidRPr="00A64055">
              <w:rPr>
                <w:rFonts w:cs="Arial"/>
                <w:color w:val="000000" w:themeColor="text1"/>
                <w:sz w:val="22"/>
                <w:szCs w:val="22"/>
              </w:rPr>
              <w:t>)</w:t>
            </w:r>
            <w:r w:rsidRPr="00A64055">
              <w:rPr>
                <w:rFonts w:cs="Arial"/>
                <w:color w:val="000000" w:themeColor="text1"/>
                <w:kern w:val="0"/>
                <w:sz w:val="22"/>
                <w:szCs w:val="22"/>
                <w:u w:color="800080"/>
              </w:rPr>
              <w:t xml:space="preserve"> </w:t>
            </w:r>
            <w:r w:rsidRPr="00A64055">
              <w:rPr>
                <w:rFonts w:cs="Arial"/>
                <w:color w:val="000000" w:themeColor="text1"/>
                <w:kern w:val="0"/>
                <w:sz w:val="22"/>
                <w:szCs w:val="22"/>
                <w:u w:color="800080"/>
              </w:rPr>
              <w:t>平成</w:t>
            </w:r>
            <w:r w:rsidRPr="00A64055">
              <w:rPr>
                <w:rFonts w:cs="Arial"/>
                <w:color w:val="000000" w:themeColor="text1"/>
                <w:kern w:val="0"/>
                <w:sz w:val="22"/>
                <w:szCs w:val="22"/>
                <w:u w:color="800080"/>
              </w:rPr>
              <w:t>25.3.25</w:t>
            </w:r>
            <w:r w:rsidRPr="00A64055">
              <w:rPr>
                <w:rFonts w:cs="Arial"/>
                <w:color w:val="000000" w:themeColor="text1"/>
                <w:kern w:val="0"/>
                <w:sz w:val="22"/>
                <w:szCs w:val="22"/>
                <w:u w:color="800080"/>
              </w:rPr>
              <w:t>広島高</w:t>
            </w:r>
            <w:r w:rsidRPr="00A64055">
              <w:rPr>
                <w:rFonts w:cs="Arial"/>
                <w:color w:val="000000" w:themeColor="text1"/>
                <w:sz w:val="22"/>
                <w:szCs w:val="22"/>
                <w:u w:color="800080"/>
              </w:rPr>
              <w:t>判</w:t>
            </w:r>
            <w:r w:rsidRPr="00A64055">
              <w:rPr>
                <w:rFonts w:cs="Arial" w:hint="eastAsia"/>
                <w:color w:val="000000" w:themeColor="text1"/>
                <w:sz w:val="22"/>
                <w:szCs w:val="22"/>
              </w:rPr>
              <w:t>（衆）</w:t>
            </w:r>
            <w:r w:rsidRPr="00A64055">
              <w:rPr>
                <w:rFonts w:cs="Arial"/>
                <w:color w:val="000000" w:themeColor="text1"/>
                <w:kern w:val="0"/>
                <w:sz w:val="22"/>
                <w:szCs w:val="22"/>
                <w:u w:color="800080"/>
              </w:rPr>
              <w:t>（筏津順子裁判長）</w:t>
            </w:r>
            <w:r w:rsidR="00CA4767" w:rsidRPr="00A64055">
              <w:rPr>
                <w:rStyle w:val="af"/>
                <w:b/>
                <w:color w:val="FF00FF"/>
              </w:rPr>
              <w:footnoteReference w:id="35"/>
            </w:r>
            <w:r w:rsidR="004C0D60" w:rsidRPr="00A64055">
              <w:rPr>
                <w:rFonts w:cs="Arial" w:hint="eastAsia"/>
                <w:sz w:val="22"/>
                <w:szCs w:val="22"/>
              </w:rPr>
              <w:t>（甲</w:t>
            </w:r>
            <w:r w:rsidR="004C0D60" w:rsidRPr="00A64055">
              <w:rPr>
                <w:rFonts w:cs="Arial" w:hint="eastAsia"/>
                <w:sz w:val="22"/>
                <w:szCs w:val="22"/>
              </w:rPr>
              <w:t>11</w:t>
            </w:r>
            <w:r w:rsidR="004C0D60" w:rsidRPr="00A64055">
              <w:rPr>
                <w:rFonts w:cs="Arial" w:hint="eastAsia"/>
                <w:sz w:val="22"/>
                <w:szCs w:val="22"/>
              </w:rPr>
              <w:t>）</w:t>
            </w:r>
          </w:p>
        </w:tc>
        <w:tc>
          <w:tcPr>
            <w:tcW w:w="1842" w:type="dxa"/>
          </w:tcPr>
          <w:p w14:paraId="5D4110A5"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違憲無効</w:t>
            </w:r>
            <w:r w:rsidRPr="00A64055">
              <w:rPr>
                <w:rFonts w:cs="Arial" w:hint="eastAsia"/>
                <w:color w:val="000000" w:themeColor="text1"/>
                <w:sz w:val="22"/>
                <w:szCs w:val="22"/>
              </w:rPr>
              <w:t>」</w:t>
            </w:r>
            <w:r w:rsidRPr="00A64055">
              <w:rPr>
                <w:rFonts w:cs="Arial"/>
                <w:color w:val="000000" w:themeColor="text1"/>
                <w:sz w:val="22"/>
                <w:szCs w:val="22"/>
              </w:rPr>
              <w:t>判決（但し、人口比例選挙判決）</w:t>
            </w:r>
          </w:p>
        </w:tc>
        <w:tc>
          <w:tcPr>
            <w:tcW w:w="3446" w:type="dxa"/>
          </w:tcPr>
          <w:p w14:paraId="242860EF"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color w:val="000000" w:themeColor="text1"/>
                <w:sz w:val="22"/>
                <w:szCs w:val="22"/>
              </w:rPr>
              <w:t>【</w:t>
            </w:r>
            <w:r w:rsidRPr="00A64055">
              <w:rPr>
                <w:rFonts w:cs="Arial" w:hint="eastAsia"/>
              </w:rPr>
              <w:t>当該</w:t>
            </w:r>
            <w:r w:rsidRPr="00A64055">
              <w:rPr>
                <w:rFonts w:cs="Arial"/>
                <w:sz w:val="22"/>
                <w:szCs w:val="22"/>
              </w:rPr>
              <w:t>選挙区割規定の是正のための合理的期間が</w:t>
            </w:r>
            <w:r w:rsidRPr="00A64055">
              <w:rPr>
                <w:rFonts w:cs="Arial" w:hint="eastAsia"/>
                <w:sz w:val="22"/>
                <w:szCs w:val="22"/>
              </w:rPr>
              <w:t>未</w:t>
            </w:r>
            <w:r w:rsidRPr="00A64055">
              <w:rPr>
                <w:rFonts w:cs="Arial"/>
                <w:sz w:val="22"/>
                <w:szCs w:val="22"/>
              </w:rPr>
              <w:t>徒過であること】</w:t>
            </w:r>
            <w:r w:rsidRPr="00A64055">
              <w:rPr>
                <w:rFonts w:cs="Arial"/>
                <w:color w:val="000000" w:themeColor="text1"/>
                <w:sz w:val="22"/>
                <w:szCs w:val="22"/>
              </w:rPr>
              <w:t>の主張責任</w:t>
            </w:r>
          </w:p>
        </w:tc>
      </w:tr>
      <w:tr w:rsidR="006D0FB0" w:rsidRPr="00A64055" w14:paraId="5AC946B7" w14:textId="77777777" w:rsidTr="000A1659">
        <w:tc>
          <w:tcPr>
            <w:tcW w:w="3047" w:type="dxa"/>
          </w:tcPr>
          <w:p w14:paraId="06F9D510" w14:textId="565EAD19" w:rsidR="006D0FB0" w:rsidRPr="00A64055" w:rsidRDefault="006D0FB0" w:rsidP="006459C7">
            <w:pPr>
              <w:keepNext/>
              <w:keepLines/>
              <w:widowControl/>
              <w:snapToGrid w:val="0"/>
              <w:spacing w:line="400" w:lineRule="exact"/>
              <w:ind w:leftChars="1" w:left="296" w:hangingChars="140" w:hanging="294"/>
              <w:rPr>
                <w:rFonts w:cs="Arial"/>
                <w:color w:val="000000" w:themeColor="text1"/>
                <w:sz w:val="22"/>
                <w:szCs w:val="22"/>
              </w:rPr>
            </w:pPr>
            <w:r w:rsidRPr="00A64055">
              <w:rPr>
                <w:rFonts w:cs="Arial"/>
                <w:color w:val="000000" w:themeColor="text1"/>
                <w:sz w:val="22"/>
                <w:szCs w:val="22"/>
              </w:rPr>
              <w:t>(</w:t>
            </w:r>
            <w:r w:rsidRPr="00A64055">
              <w:rPr>
                <w:rFonts w:cs="Arial" w:hint="eastAsia"/>
                <w:color w:val="000000" w:themeColor="text1"/>
                <w:sz w:val="22"/>
                <w:szCs w:val="22"/>
              </w:rPr>
              <w:t>2</w:t>
            </w:r>
            <w:r w:rsidRPr="00A64055">
              <w:rPr>
                <w:rFonts w:cs="Arial"/>
                <w:color w:val="000000" w:themeColor="text1"/>
                <w:sz w:val="22"/>
                <w:szCs w:val="22"/>
              </w:rPr>
              <w:t>)</w:t>
            </w:r>
            <w:r w:rsidRPr="00A64055">
              <w:rPr>
                <w:rFonts w:cs="Arial"/>
                <w:color w:val="000000" w:themeColor="text1"/>
                <w:kern w:val="0"/>
                <w:sz w:val="22"/>
                <w:szCs w:val="22"/>
                <w:u w:color="800080"/>
              </w:rPr>
              <w:t xml:space="preserve"> </w:t>
            </w:r>
            <w:r w:rsidRPr="00A64055">
              <w:rPr>
                <w:rFonts w:cs="Arial"/>
                <w:color w:val="000000" w:themeColor="text1"/>
                <w:kern w:val="0"/>
                <w:sz w:val="22"/>
                <w:szCs w:val="22"/>
                <w:u w:color="800080"/>
              </w:rPr>
              <w:t>平成</w:t>
            </w:r>
            <w:r w:rsidRPr="00A64055">
              <w:rPr>
                <w:rFonts w:cs="Arial"/>
                <w:color w:val="000000" w:themeColor="text1"/>
                <w:kern w:val="0"/>
                <w:sz w:val="22"/>
                <w:szCs w:val="22"/>
                <w:u w:color="800080"/>
              </w:rPr>
              <w:t>25.3.26</w:t>
            </w:r>
            <w:r w:rsidRPr="00A64055">
              <w:rPr>
                <w:rFonts w:cs="Arial"/>
                <w:color w:val="000000" w:themeColor="text1"/>
                <w:kern w:val="0"/>
                <w:sz w:val="22"/>
                <w:szCs w:val="22"/>
                <w:u w:color="800080"/>
              </w:rPr>
              <w:t>福岡高</w:t>
            </w:r>
            <w:r w:rsidR="00DC6336" w:rsidRPr="00A64055">
              <w:rPr>
                <w:rFonts w:cs="Arial" w:hint="eastAsia"/>
                <w:color w:val="000000" w:themeColor="text1"/>
                <w:kern w:val="0"/>
                <w:sz w:val="22"/>
                <w:szCs w:val="22"/>
                <w:u w:color="800080"/>
              </w:rPr>
              <w:t>判</w:t>
            </w:r>
            <w:r w:rsidRPr="00A64055">
              <w:rPr>
                <w:rFonts w:cs="Arial"/>
                <w:color w:val="000000" w:themeColor="text1"/>
                <w:kern w:val="0"/>
                <w:sz w:val="22"/>
                <w:szCs w:val="22"/>
                <w:u w:color="800080"/>
              </w:rPr>
              <w:t>那覇支部</w:t>
            </w:r>
            <w:r w:rsidRPr="00A64055">
              <w:rPr>
                <w:rFonts w:cs="Arial" w:hint="eastAsia"/>
                <w:color w:val="000000" w:themeColor="text1"/>
                <w:sz w:val="22"/>
                <w:szCs w:val="22"/>
              </w:rPr>
              <w:t>（衆）</w:t>
            </w:r>
            <w:r w:rsidRPr="00A64055">
              <w:rPr>
                <w:rFonts w:cs="Arial"/>
                <w:color w:val="000000" w:themeColor="text1"/>
                <w:kern w:val="0"/>
                <w:sz w:val="22"/>
                <w:szCs w:val="22"/>
                <w:u w:color="800080"/>
              </w:rPr>
              <w:t>（今泉秀和裁判長）</w:t>
            </w:r>
            <w:r w:rsidR="00FA54C7" w:rsidRPr="00A64055">
              <w:rPr>
                <w:rStyle w:val="af"/>
                <w:b/>
                <w:color w:val="FF00FF"/>
              </w:rPr>
              <w:footnoteReference w:id="36"/>
            </w:r>
            <w:r w:rsidR="004C0D60" w:rsidRPr="00A64055">
              <w:rPr>
                <w:rFonts w:cs="Arial" w:hint="eastAsia"/>
                <w:sz w:val="22"/>
                <w:szCs w:val="22"/>
              </w:rPr>
              <w:t>（甲</w:t>
            </w:r>
            <w:r w:rsidR="004C0D60" w:rsidRPr="00A64055">
              <w:rPr>
                <w:rFonts w:cs="Arial" w:hint="eastAsia"/>
                <w:sz w:val="22"/>
                <w:szCs w:val="22"/>
              </w:rPr>
              <w:t>17</w:t>
            </w:r>
            <w:r w:rsidR="004C0D60" w:rsidRPr="00A64055">
              <w:rPr>
                <w:rFonts w:cs="Arial" w:hint="eastAsia"/>
                <w:sz w:val="22"/>
                <w:szCs w:val="22"/>
              </w:rPr>
              <w:t>）</w:t>
            </w:r>
          </w:p>
        </w:tc>
        <w:tc>
          <w:tcPr>
            <w:tcW w:w="1842" w:type="dxa"/>
          </w:tcPr>
          <w:p w14:paraId="396F86CD"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違憲違法</w:t>
            </w:r>
            <w:r w:rsidRPr="00A64055">
              <w:rPr>
                <w:rFonts w:cs="Arial" w:hint="eastAsia"/>
                <w:color w:val="000000" w:themeColor="text1"/>
                <w:sz w:val="22"/>
                <w:szCs w:val="22"/>
              </w:rPr>
              <w:t>」</w:t>
            </w:r>
            <w:r w:rsidRPr="00A64055">
              <w:rPr>
                <w:rFonts w:cs="Arial"/>
                <w:color w:val="000000" w:themeColor="text1"/>
                <w:sz w:val="22"/>
                <w:szCs w:val="22"/>
              </w:rPr>
              <w:t>判決</w:t>
            </w:r>
          </w:p>
        </w:tc>
        <w:tc>
          <w:tcPr>
            <w:tcW w:w="3446" w:type="dxa"/>
          </w:tcPr>
          <w:p w14:paraId="069344F6"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color w:val="000000" w:themeColor="text1"/>
                <w:sz w:val="22"/>
                <w:szCs w:val="22"/>
              </w:rPr>
              <w:t>【</w:t>
            </w:r>
            <w:r w:rsidRPr="00A64055">
              <w:rPr>
                <w:rFonts w:cs="Arial" w:hint="eastAsia"/>
              </w:rPr>
              <w:t>当該</w:t>
            </w:r>
            <w:r w:rsidRPr="00A64055">
              <w:rPr>
                <w:rFonts w:cs="Arial"/>
                <w:sz w:val="22"/>
                <w:szCs w:val="22"/>
              </w:rPr>
              <w:t>選挙区割規定の是正のための合理的期間が</w:t>
            </w:r>
            <w:r w:rsidRPr="00A64055">
              <w:rPr>
                <w:rFonts w:cs="Arial" w:hint="eastAsia"/>
                <w:sz w:val="22"/>
                <w:szCs w:val="22"/>
              </w:rPr>
              <w:t>未</w:t>
            </w:r>
            <w:r w:rsidRPr="00A64055">
              <w:rPr>
                <w:rFonts w:cs="Arial"/>
                <w:sz w:val="22"/>
                <w:szCs w:val="22"/>
              </w:rPr>
              <w:t>徒過であること】</w:t>
            </w:r>
            <w:r w:rsidRPr="00A64055">
              <w:rPr>
                <w:rFonts w:cs="Arial"/>
                <w:color w:val="000000" w:themeColor="text1"/>
                <w:sz w:val="22"/>
                <w:szCs w:val="22"/>
              </w:rPr>
              <w:t>の主張立証責任</w:t>
            </w:r>
          </w:p>
        </w:tc>
      </w:tr>
      <w:tr w:rsidR="006D0FB0" w:rsidRPr="00A64055" w14:paraId="26133302" w14:textId="77777777" w:rsidTr="000A1659">
        <w:tc>
          <w:tcPr>
            <w:tcW w:w="3047" w:type="dxa"/>
          </w:tcPr>
          <w:p w14:paraId="76AAC0E8" w14:textId="092381F6" w:rsidR="006D0FB0" w:rsidRPr="00A64055" w:rsidRDefault="006D0FB0" w:rsidP="004C0D60">
            <w:pPr>
              <w:keepNext/>
              <w:keepLines/>
              <w:widowControl/>
              <w:snapToGrid w:val="0"/>
              <w:spacing w:line="400" w:lineRule="exact"/>
              <w:ind w:leftChars="1" w:left="296" w:hangingChars="140" w:hanging="294"/>
              <w:rPr>
                <w:rFonts w:cs="Arial"/>
                <w:color w:val="000000" w:themeColor="text1"/>
                <w:sz w:val="22"/>
                <w:szCs w:val="22"/>
              </w:rPr>
            </w:pPr>
            <w:r w:rsidRPr="00A64055">
              <w:rPr>
                <w:rFonts w:cs="Arial"/>
                <w:color w:val="000000" w:themeColor="text1"/>
                <w:sz w:val="22"/>
                <w:szCs w:val="22"/>
              </w:rPr>
              <w:t>(</w:t>
            </w:r>
            <w:r w:rsidRPr="00A64055">
              <w:rPr>
                <w:rFonts w:cs="Arial" w:hint="eastAsia"/>
                <w:color w:val="000000" w:themeColor="text1"/>
                <w:sz w:val="22"/>
                <w:szCs w:val="22"/>
              </w:rPr>
              <w:t>3</w:t>
            </w:r>
            <w:r w:rsidRPr="00A64055">
              <w:rPr>
                <w:rFonts w:cs="Arial"/>
                <w:color w:val="000000" w:themeColor="text1"/>
                <w:sz w:val="22"/>
                <w:szCs w:val="22"/>
              </w:rPr>
              <w:t>)</w:t>
            </w:r>
            <w:r w:rsidRPr="00A64055">
              <w:rPr>
                <w:rFonts w:cs="Arial"/>
                <w:color w:val="000000" w:themeColor="text1"/>
                <w:kern w:val="0"/>
                <w:sz w:val="22"/>
                <w:u w:color="800080"/>
              </w:rPr>
              <w:t xml:space="preserve"> </w:t>
            </w:r>
            <w:r w:rsidRPr="00A64055">
              <w:rPr>
                <w:rFonts w:cs="Arial"/>
                <w:color w:val="000000" w:themeColor="text1"/>
                <w:kern w:val="0"/>
                <w:sz w:val="22"/>
                <w:u w:color="800080"/>
              </w:rPr>
              <w:t>平成</w:t>
            </w:r>
            <w:r w:rsidRPr="00A64055">
              <w:rPr>
                <w:rFonts w:cs="Arial"/>
                <w:color w:val="000000" w:themeColor="text1"/>
                <w:kern w:val="0"/>
                <w:sz w:val="22"/>
                <w:u w:color="800080"/>
              </w:rPr>
              <w:t>25.</w:t>
            </w:r>
            <w:r w:rsidR="00E646E5" w:rsidRPr="00A64055">
              <w:rPr>
                <w:rFonts w:cs="Arial"/>
                <w:color w:val="000000" w:themeColor="text1"/>
                <w:kern w:val="0"/>
                <w:sz w:val="22"/>
                <w:u w:color="800080"/>
              </w:rPr>
              <w:t>1</w:t>
            </w:r>
            <w:r w:rsidRPr="00A64055">
              <w:rPr>
                <w:rFonts w:cs="Arial"/>
                <w:color w:val="000000" w:themeColor="text1"/>
                <w:kern w:val="0"/>
                <w:sz w:val="22"/>
                <w:u w:color="800080"/>
              </w:rPr>
              <w:t>2.</w:t>
            </w:r>
            <w:r w:rsidR="00E646E5" w:rsidRPr="00A64055">
              <w:rPr>
                <w:rFonts w:cs="Arial"/>
                <w:color w:val="000000" w:themeColor="text1"/>
                <w:kern w:val="0"/>
                <w:sz w:val="22"/>
                <w:u w:color="800080"/>
              </w:rPr>
              <w:t>1</w:t>
            </w:r>
            <w:r w:rsidRPr="00A64055">
              <w:rPr>
                <w:rFonts w:cs="Arial"/>
                <w:color w:val="000000" w:themeColor="text1"/>
                <w:kern w:val="0"/>
                <w:sz w:val="22"/>
                <w:u w:color="800080"/>
              </w:rPr>
              <w:t>8</w:t>
            </w:r>
            <w:r w:rsidRPr="00A64055">
              <w:rPr>
                <w:rFonts w:cs="Arial"/>
                <w:sz w:val="22"/>
              </w:rPr>
              <w:t>大阪高判（参）（山田知司裁判長）</w:t>
            </w:r>
            <w:r w:rsidR="00FA54C7" w:rsidRPr="00A64055">
              <w:rPr>
                <w:rStyle w:val="af"/>
                <w:b/>
                <w:color w:val="FF00FF"/>
              </w:rPr>
              <w:footnoteReference w:id="37"/>
            </w:r>
            <w:r w:rsidR="004C0D60" w:rsidRPr="00A64055">
              <w:rPr>
                <w:rFonts w:cs="Arial" w:hint="eastAsia"/>
                <w:sz w:val="22"/>
                <w:szCs w:val="22"/>
              </w:rPr>
              <w:t>（甲</w:t>
            </w:r>
            <w:r w:rsidR="004C0D60" w:rsidRPr="00A64055">
              <w:rPr>
                <w:rFonts w:cs="Arial" w:hint="eastAsia"/>
                <w:sz w:val="22"/>
                <w:szCs w:val="22"/>
              </w:rPr>
              <w:t>18</w:t>
            </w:r>
            <w:r w:rsidR="004C0D60" w:rsidRPr="00A64055">
              <w:rPr>
                <w:rFonts w:cs="Arial" w:hint="eastAsia"/>
                <w:sz w:val="22"/>
                <w:szCs w:val="22"/>
              </w:rPr>
              <w:t>）</w:t>
            </w:r>
          </w:p>
        </w:tc>
        <w:tc>
          <w:tcPr>
            <w:tcW w:w="1842" w:type="dxa"/>
          </w:tcPr>
          <w:p w14:paraId="0FB769BD"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hint="eastAsia"/>
                <w:color w:val="000000" w:themeColor="text1"/>
                <w:sz w:val="22"/>
                <w:szCs w:val="22"/>
              </w:rPr>
              <w:t>「</w:t>
            </w:r>
            <w:r w:rsidRPr="00A64055">
              <w:rPr>
                <w:rFonts w:cs="Arial"/>
                <w:color w:val="000000" w:themeColor="text1"/>
                <w:sz w:val="22"/>
                <w:szCs w:val="22"/>
              </w:rPr>
              <w:t>違憲違法</w:t>
            </w:r>
            <w:r w:rsidRPr="00A64055">
              <w:rPr>
                <w:rFonts w:cs="Arial" w:hint="eastAsia"/>
                <w:color w:val="000000" w:themeColor="text1"/>
                <w:sz w:val="22"/>
                <w:szCs w:val="22"/>
              </w:rPr>
              <w:t>」</w:t>
            </w:r>
            <w:r w:rsidRPr="00A64055">
              <w:rPr>
                <w:rFonts w:cs="Arial"/>
                <w:color w:val="000000" w:themeColor="text1"/>
                <w:sz w:val="22"/>
                <w:szCs w:val="22"/>
              </w:rPr>
              <w:t>判決</w:t>
            </w:r>
          </w:p>
        </w:tc>
        <w:tc>
          <w:tcPr>
            <w:tcW w:w="3446" w:type="dxa"/>
          </w:tcPr>
          <w:p w14:paraId="0A60290B" w14:textId="77777777" w:rsidR="006D0FB0" w:rsidRPr="00A64055" w:rsidRDefault="006D0FB0" w:rsidP="005577EC">
            <w:pPr>
              <w:keepNext/>
              <w:keepLines/>
              <w:widowControl/>
              <w:snapToGrid w:val="0"/>
              <w:spacing w:line="400" w:lineRule="exact"/>
              <w:rPr>
                <w:rFonts w:cs="Arial"/>
                <w:color w:val="000000" w:themeColor="text1"/>
                <w:sz w:val="22"/>
                <w:szCs w:val="22"/>
              </w:rPr>
            </w:pPr>
            <w:r w:rsidRPr="00A64055">
              <w:rPr>
                <w:rFonts w:cs="Arial"/>
                <w:color w:val="000000" w:themeColor="text1"/>
                <w:sz w:val="22"/>
              </w:rPr>
              <w:t>【</w:t>
            </w:r>
            <w:r w:rsidRPr="00A64055">
              <w:rPr>
                <w:rFonts w:cs="Arial" w:hint="eastAsia"/>
              </w:rPr>
              <w:t>当該</w:t>
            </w:r>
            <w:r w:rsidRPr="00A64055">
              <w:rPr>
                <w:rFonts w:cs="Arial"/>
                <w:sz w:val="22"/>
              </w:rPr>
              <w:t>選挙区割規定の是正のための合理的期間が</w:t>
            </w:r>
            <w:r w:rsidRPr="00A64055">
              <w:rPr>
                <w:rFonts w:cs="Arial" w:hint="eastAsia"/>
                <w:sz w:val="22"/>
                <w:szCs w:val="22"/>
              </w:rPr>
              <w:t>未</w:t>
            </w:r>
            <w:r w:rsidRPr="00A64055">
              <w:rPr>
                <w:rFonts w:cs="Arial"/>
                <w:sz w:val="22"/>
              </w:rPr>
              <w:t>徒過であること】</w:t>
            </w:r>
            <w:r w:rsidRPr="00A64055">
              <w:rPr>
                <w:rFonts w:cs="Arial"/>
                <w:color w:val="000000" w:themeColor="text1"/>
                <w:sz w:val="22"/>
                <w:szCs w:val="22"/>
              </w:rPr>
              <w:t>の主張立証責任</w:t>
            </w:r>
          </w:p>
        </w:tc>
      </w:tr>
    </w:tbl>
    <w:p w14:paraId="4998AD6A" w14:textId="77777777" w:rsidR="006D0FB0" w:rsidRPr="00A64055" w:rsidRDefault="006D0FB0" w:rsidP="000E5A3E">
      <w:pPr>
        <w:ind w:firstLineChars="100" w:firstLine="230"/>
        <w:rPr>
          <w:rFonts w:asciiTheme="majorHAnsi" w:eastAsiaTheme="minorEastAsia" w:hAnsiTheme="majorHAnsi" w:cstheme="majorHAnsi"/>
          <w:color w:val="000000" w:themeColor="text1"/>
        </w:rPr>
      </w:pPr>
    </w:p>
    <w:p w14:paraId="0141A59C" w14:textId="77777777" w:rsidR="00892736" w:rsidRPr="00A64055" w:rsidRDefault="00892736" w:rsidP="000E5A3E">
      <w:pPr>
        <w:ind w:leftChars="-4" w:left="184" w:hangingChars="84" w:hanging="193"/>
        <w:rPr>
          <w:rFonts w:ascii="ＭＳ ゴシック" w:eastAsia="ＭＳ ゴシック" w:hAnsi="ＭＳ ゴシック" w:cs="Arial"/>
        </w:rPr>
        <w:sectPr w:rsidR="00892736" w:rsidRPr="00A64055" w:rsidSect="0025665D">
          <w:type w:val="continuous"/>
          <w:pgSz w:w="11907" w:h="16840" w:code="9"/>
          <w:pgMar w:top="1985" w:right="1701" w:bottom="1701" w:left="1701" w:header="737" w:footer="851" w:gutter="0"/>
          <w:cols w:space="425"/>
          <w:docGrid w:type="linesAndChars" w:linePitch="499" w:charSpace="-2076"/>
        </w:sectPr>
      </w:pPr>
    </w:p>
    <w:p w14:paraId="4E7B0CF1" w14:textId="07FB7278" w:rsidR="006D0FB0" w:rsidRPr="00A64055" w:rsidRDefault="006D0FB0" w:rsidP="000E5A3E">
      <w:pPr>
        <w:ind w:leftChars="-4" w:left="184" w:hangingChars="84" w:hanging="193"/>
        <w:rPr>
          <w:rFonts w:cs="Arial"/>
        </w:rPr>
      </w:pPr>
      <w:r w:rsidRPr="00A64055">
        <w:rPr>
          <w:rFonts w:ascii="ＭＳ ゴシック" w:eastAsia="ＭＳ ゴシック" w:hAnsi="ＭＳ ゴシック" w:cs="Arial"/>
        </w:rPr>
        <w:lastRenderedPageBreak/>
        <w:t>３</w:t>
      </w:r>
      <w:r w:rsidRPr="00A64055">
        <w:rPr>
          <w:rFonts w:cs="Arial"/>
        </w:rPr>
        <w:t xml:space="preserve">　裁判所は、</w:t>
      </w:r>
      <w:r w:rsidRPr="00A64055">
        <w:rPr>
          <w:rFonts w:cs="Arial" w:hint="eastAsia"/>
        </w:rPr>
        <w:t>選挙</w:t>
      </w:r>
      <w:r w:rsidR="00852DF8" w:rsidRPr="00A64055">
        <w:rPr>
          <w:rFonts w:cs="Arial" w:hint="eastAsia"/>
        </w:rPr>
        <w:t>無効請求訴訟</w:t>
      </w:r>
      <w:r w:rsidRPr="00A64055">
        <w:rPr>
          <w:rFonts w:cs="Arial" w:hint="eastAsia"/>
        </w:rPr>
        <w:t>の</w:t>
      </w:r>
      <w:r w:rsidRPr="00A64055">
        <w:rPr>
          <w:rFonts w:cs="Arial"/>
        </w:rPr>
        <w:t>裁判</w:t>
      </w:r>
      <w:r w:rsidRPr="00A64055">
        <w:rPr>
          <w:rFonts w:cs="Arial" w:hint="eastAsia"/>
        </w:rPr>
        <w:t>において、</w:t>
      </w:r>
      <w:r w:rsidRPr="003639DC">
        <w:rPr>
          <w:rFonts w:ascii="ＭＳ ゴシック" w:eastAsia="ＭＳ ゴシック" w:hAnsi="ＭＳ ゴシック" w:hint="eastAsia"/>
          <w:b/>
          <w:color w:val="00B0F0"/>
          <w:szCs w:val="22"/>
        </w:rPr>
        <w:t>①</w:t>
      </w:r>
      <w:r w:rsidRPr="00A64055">
        <w:rPr>
          <w:rFonts w:cs="Arial" w:hint="eastAsia"/>
        </w:rPr>
        <w:t>投票価値の平等からの乖離の合理性の存在の問題</w:t>
      </w:r>
      <w:r w:rsidR="00D22BBC">
        <w:rPr>
          <w:rFonts w:cs="Arial" w:hint="eastAsia"/>
        </w:rPr>
        <w:t>及び</w:t>
      </w:r>
      <w:r w:rsidRPr="003639DC">
        <w:rPr>
          <w:rFonts w:ascii="ＭＳ ゴシック" w:eastAsia="ＭＳ ゴシック" w:hAnsi="ＭＳ ゴシック" w:hint="eastAsia"/>
          <w:b/>
          <w:color w:val="00B0F0"/>
          <w:szCs w:val="22"/>
        </w:rPr>
        <w:t>②</w:t>
      </w:r>
      <w:r w:rsidRPr="00A64055">
        <w:rPr>
          <w:rFonts w:cs="Arial" w:hint="eastAsia"/>
        </w:rPr>
        <w:t>是正のための合理的期間の未徒過の問題につき、立証責任がいずれの当事者（即ち、選挙人又は選挙管理委員会）</w:t>
      </w:r>
      <w:r w:rsidRPr="00A64055">
        <w:rPr>
          <w:rFonts w:cs="Arial"/>
        </w:rPr>
        <w:t>に</w:t>
      </w:r>
      <w:r w:rsidRPr="00A64055">
        <w:rPr>
          <w:rFonts w:cs="Arial" w:hint="eastAsia"/>
        </w:rPr>
        <w:t>あるのか、判断</w:t>
      </w:r>
      <w:r w:rsidRPr="00A64055">
        <w:rPr>
          <w:rFonts w:cs="Arial"/>
        </w:rPr>
        <w:t>するよう求められる。</w:t>
      </w:r>
    </w:p>
    <w:p w14:paraId="61AC4707" w14:textId="1B763DEA" w:rsidR="006D0FB0" w:rsidRPr="00A64055" w:rsidRDefault="006D0FB0" w:rsidP="000E5A3E">
      <w:pPr>
        <w:ind w:leftChars="-4" w:left="184" w:hangingChars="84" w:hanging="193"/>
        <w:rPr>
          <w:rFonts w:cs="Arial"/>
        </w:rPr>
      </w:pPr>
      <w:r w:rsidRPr="00A64055">
        <w:rPr>
          <w:rFonts w:cs="Arial"/>
        </w:rPr>
        <w:tab/>
      </w:r>
      <w:r w:rsidRPr="00A64055">
        <w:rPr>
          <w:rFonts w:cs="Arial"/>
        </w:rPr>
        <w:t xml:space="preserve">　けだし、</w:t>
      </w:r>
      <w:r w:rsidRPr="00A64055">
        <w:rPr>
          <w:rFonts w:cs="Arial" w:hint="eastAsia"/>
        </w:rPr>
        <w:t>選挙無効請求訴訟が</w:t>
      </w:r>
      <w:r w:rsidRPr="00A64055">
        <w:rPr>
          <w:rFonts w:cs="Arial"/>
        </w:rPr>
        <w:t>裁判である</w:t>
      </w:r>
      <w:r w:rsidRPr="00A64055">
        <w:rPr>
          <w:rFonts w:cs="Arial" w:hint="eastAsia"/>
        </w:rPr>
        <w:t>以上</w:t>
      </w:r>
      <w:r w:rsidRPr="00A64055">
        <w:rPr>
          <w:rFonts w:cs="Arial"/>
        </w:rPr>
        <w:t>、</w:t>
      </w:r>
      <w:r w:rsidR="006C7831" w:rsidRPr="00A64055">
        <w:rPr>
          <w:rFonts w:cs="Arial" w:hint="eastAsia"/>
        </w:rPr>
        <w:t>各当事者間に</w:t>
      </w:r>
      <w:r w:rsidR="00CE3121" w:rsidRPr="00A64055">
        <w:rPr>
          <w:rFonts w:cs="Arial" w:hint="eastAsia"/>
        </w:rPr>
        <w:t>争</w:t>
      </w:r>
      <w:r w:rsidR="006C7831" w:rsidRPr="00A64055">
        <w:rPr>
          <w:rFonts w:cs="Arial" w:hint="eastAsia"/>
        </w:rPr>
        <w:t>の</w:t>
      </w:r>
      <w:r w:rsidR="00CE3121" w:rsidRPr="00A64055">
        <w:rPr>
          <w:rFonts w:cs="Arial" w:hint="eastAsia"/>
        </w:rPr>
        <w:t>ある場合は、</w:t>
      </w:r>
      <w:r w:rsidRPr="00A64055">
        <w:rPr>
          <w:rFonts w:cs="Arial"/>
        </w:rPr>
        <w:t>裁判所は、</w:t>
      </w:r>
      <w:r w:rsidRPr="00A64055">
        <w:rPr>
          <w:rFonts w:cs="Arial" w:hint="eastAsia"/>
        </w:rPr>
        <w:t>【</w:t>
      </w:r>
      <w:r w:rsidR="00841FDC" w:rsidRPr="00A64055">
        <w:rPr>
          <w:rFonts w:cs="Arial" w:hint="eastAsia"/>
        </w:rPr>
        <w:t>上記</w:t>
      </w:r>
      <w:r w:rsidRPr="003639DC">
        <w:rPr>
          <w:rFonts w:ascii="ＭＳ ゴシック" w:eastAsia="ＭＳ ゴシック" w:hAnsi="ＭＳ ゴシック" w:hint="eastAsia"/>
          <w:b/>
          <w:color w:val="00B0F0"/>
          <w:szCs w:val="22"/>
        </w:rPr>
        <w:t>①</w:t>
      </w:r>
      <w:r w:rsidRPr="00A64055">
        <w:rPr>
          <w:rFonts w:cs="Arial" w:hint="eastAsia"/>
        </w:rPr>
        <w:t>、</w:t>
      </w:r>
      <w:r w:rsidRPr="003639DC">
        <w:rPr>
          <w:rFonts w:ascii="ＭＳ ゴシック" w:eastAsia="ＭＳ ゴシック" w:hAnsi="ＭＳ ゴシック" w:hint="eastAsia"/>
          <w:b/>
          <w:color w:val="00B0F0"/>
          <w:szCs w:val="22"/>
        </w:rPr>
        <w:t>②</w:t>
      </w:r>
      <w:r w:rsidR="00114840" w:rsidRPr="00A64055">
        <w:rPr>
          <w:rFonts w:cs="Arial" w:hint="eastAsia"/>
          <w:sz w:val="16"/>
          <w:szCs w:val="16"/>
        </w:rPr>
        <w:t>（本書</w:t>
      </w:r>
      <w:r w:rsidR="00DA46B5">
        <w:rPr>
          <w:rFonts w:cs="Arial" w:hint="eastAsia"/>
          <w:sz w:val="16"/>
          <w:szCs w:val="16"/>
        </w:rPr>
        <w:t>7</w:t>
      </w:r>
      <w:r w:rsidR="008F6247">
        <w:rPr>
          <w:rFonts w:cs="Arial" w:hint="eastAsia"/>
          <w:sz w:val="16"/>
          <w:szCs w:val="16"/>
        </w:rPr>
        <w:t>3</w:t>
      </w:r>
      <w:r w:rsidR="00114840" w:rsidRPr="00A64055">
        <w:rPr>
          <w:rFonts w:cs="Arial" w:hint="eastAsia"/>
          <w:sz w:val="16"/>
          <w:szCs w:val="16"/>
        </w:rPr>
        <w:t>頁）</w:t>
      </w:r>
      <w:r w:rsidRPr="00A64055">
        <w:rPr>
          <w:rFonts w:cs="Arial" w:hint="eastAsia"/>
        </w:rPr>
        <w:t>記載の</w:t>
      </w:r>
      <w:r w:rsidRPr="00A64055">
        <w:rPr>
          <w:rFonts w:cs="Arial" w:hint="eastAsia"/>
        </w:rPr>
        <w:t>2</w:t>
      </w:r>
      <w:r w:rsidR="003B726E">
        <w:rPr>
          <w:rFonts w:cs="Arial" w:hint="eastAsia"/>
        </w:rPr>
        <w:t>つ</w:t>
      </w:r>
      <w:r w:rsidRPr="00A64055">
        <w:rPr>
          <w:rFonts w:cs="Arial" w:hint="eastAsia"/>
        </w:rPr>
        <w:t>の問題の主張</w:t>
      </w:r>
      <w:r w:rsidRPr="00A64055">
        <w:rPr>
          <w:rFonts w:cs="Arial"/>
        </w:rPr>
        <w:t>立</w:t>
      </w:r>
      <w:r w:rsidRPr="00A64055">
        <w:rPr>
          <w:rFonts w:cs="Arial" w:hint="eastAsia"/>
        </w:rPr>
        <w:t>証</w:t>
      </w:r>
      <w:r w:rsidRPr="00A64055">
        <w:rPr>
          <w:rFonts w:cs="Arial"/>
        </w:rPr>
        <w:t>責任が</w:t>
      </w:r>
      <w:r w:rsidRPr="00A64055">
        <w:rPr>
          <w:rFonts w:cs="Arial" w:hint="eastAsia"/>
        </w:rPr>
        <w:t>、</w:t>
      </w:r>
      <w:r w:rsidRPr="00A64055">
        <w:rPr>
          <w:rFonts w:cs="Arial"/>
        </w:rPr>
        <w:t>いずれ</w:t>
      </w:r>
      <w:r w:rsidRPr="00A64055">
        <w:rPr>
          <w:rFonts w:cs="Arial" w:hint="eastAsia"/>
        </w:rPr>
        <w:t>の当事者に帰属</w:t>
      </w:r>
      <w:r w:rsidRPr="00A64055">
        <w:rPr>
          <w:rFonts w:cs="Arial"/>
        </w:rPr>
        <w:t>する</w:t>
      </w:r>
      <w:r w:rsidRPr="00A64055">
        <w:rPr>
          <w:rFonts w:cs="Arial" w:hint="eastAsia"/>
        </w:rPr>
        <w:t>か、</w:t>
      </w:r>
      <w:r w:rsidRPr="00A64055">
        <w:rPr>
          <w:rFonts w:cs="Arial"/>
        </w:rPr>
        <w:t>という</w:t>
      </w:r>
      <w:r w:rsidR="00120D79" w:rsidRPr="00A64055">
        <w:rPr>
          <w:rFonts w:cs="Arial" w:hint="eastAsia"/>
        </w:rPr>
        <w:t>論点</w:t>
      </w:r>
      <w:r w:rsidRPr="00A64055">
        <w:rPr>
          <w:rFonts w:cs="Arial" w:hint="eastAsia"/>
        </w:rPr>
        <w:t>】の</w:t>
      </w:r>
      <w:r w:rsidRPr="00A64055">
        <w:rPr>
          <w:rFonts w:cs="Arial"/>
        </w:rPr>
        <w:t>判断</w:t>
      </w:r>
      <w:r w:rsidRPr="00A64055">
        <w:rPr>
          <w:rFonts w:cs="Arial" w:hint="eastAsia"/>
        </w:rPr>
        <w:t>を</w:t>
      </w:r>
      <w:r w:rsidRPr="00A64055">
        <w:rPr>
          <w:rFonts w:cs="Arial"/>
        </w:rPr>
        <w:t>避け</w:t>
      </w:r>
      <w:r w:rsidRPr="00A64055">
        <w:rPr>
          <w:rFonts w:cs="Arial" w:hint="eastAsia"/>
        </w:rPr>
        <w:t>ないよう求められるから</w:t>
      </w:r>
      <w:r w:rsidRPr="00A64055">
        <w:rPr>
          <w:rFonts w:cs="Arial"/>
        </w:rPr>
        <w:t>である。</w:t>
      </w:r>
    </w:p>
    <w:p w14:paraId="292DB5CE" w14:textId="77777777" w:rsidR="008119CF" w:rsidRPr="00A64055" w:rsidRDefault="008119CF" w:rsidP="0084401E">
      <w:pPr>
        <w:spacing w:line="400" w:lineRule="exact"/>
        <w:ind w:left="566" w:firstLineChars="100" w:firstLine="230"/>
        <w:rPr>
          <w:rFonts w:cs="Arial"/>
        </w:rPr>
      </w:pPr>
    </w:p>
    <w:p w14:paraId="59A466A4" w14:textId="411F2728" w:rsidR="008119CF" w:rsidRPr="00A64055" w:rsidRDefault="000E5A3E" w:rsidP="006D4028">
      <w:pPr>
        <w:pStyle w:val="1"/>
        <w:ind w:left="-34" w:hanging="235"/>
      </w:pPr>
      <w:bookmarkStart w:id="43" w:name="_Toc950572"/>
      <w:bookmarkStart w:id="44" w:name="_Toc964799"/>
      <w:bookmarkStart w:id="45" w:name="_Toc2177025"/>
      <w:bookmarkStart w:id="46" w:name="_Toc3887385"/>
      <w:bookmarkStart w:id="47" w:name="_Toc26883179"/>
      <w:r w:rsidRPr="00A64055">
        <w:rPr>
          <w:rFonts w:ascii="HGP創英角ｺﾞｼｯｸUB" w:eastAsia="HGP創英角ｺﾞｼｯｸUB" w:hAnsi="HGP創英角ｺﾞｼｯｸUB" w:hint="eastAsia"/>
          <w:sz w:val="26"/>
        </w:rPr>
        <w:t>Ⅹ</w:t>
      </w:r>
      <w:r w:rsidR="00D15764" w:rsidRPr="00A64055">
        <w:rPr>
          <w:rFonts w:hint="eastAsia"/>
        </w:rPr>
        <w:t xml:space="preserve">　</w:t>
      </w:r>
      <w:r w:rsidR="00D15764" w:rsidRPr="00A64055">
        <w:rPr>
          <w:rFonts w:ascii="HGS創英角ｺﾞｼｯｸUB" w:eastAsia="HGS創英角ｺﾞｼｯｸUB" w:hAnsi="HGS創英角ｺﾞｼｯｸUB" w:hint="eastAsia"/>
        </w:rPr>
        <w:t>2</w:t>
      </w:r>
      <w:r w:rsidR="00E646E5" w:rsidRPr="00A64055">
        <w:rPr>
          <w:rFonts w:ascii="HGS創英角ｺﾞｼｯｸUB" w:eastAsia="HGS創英角ｺﾞｼｯｸUB" w:hAnsi="HGS創英角ｺﾞｼｯｸUB" w:hint="eastAsia"/>
        </w:rPr>
        <w:t>0</w:t>
      </w:r>
      <w:r w:rsidR="00D15764" w:rsidRPr="00A64055">
        <w:rPr>
          <w:rFonts w:ascii="HGS創英角ｺﾞｼｯｸUB" w:eastAsia="HGS創英角ｺﾞｼｯｸUB" w:hAnsi="HGS創英角ｺﾞｼｯｸUB" w:hint="eastAsia"/>
        </w:rPr>
        <w:t>22年以降の衆院選で、平成28年改正法（アダムズ方式採用）により人口の48%</w:t>
      </w:r>
      <w:r w:rsidR="00D4248F" w:rsidRPr="00A64055">
        <w:rPr>
          <w:rFonts w:ascii="HGS創英角ｺﾞｼｯｸUB" w:eastAsia="HGS創英角ｺﾞｼｯｸUB" w:hAnsi="HGS創英角ｺﾞｼｯｸUB" w:hint="eastAsia"/>
          <w:sz w:val="20"/>
        </w:rPr>
        <w:t>（小数点以下四捨五入）</w:t>
      </w:r>
      <w:r w:rsidR="00D15764" w:rsidRPr="00A64055">
        <w:rPr>
          <w:rFonts w:ascii="HGS創英角ｺﾞｼｯｸUB" w:eastAsia="HGS創英角ｺﾞｼｯｸUB" w:hAnsi="HGS創英角ｺﾞｼｯｸUB" w:hint="eastAsia"/>
        </w:rPr>
        <w:t>が、衆院の国会議員の過半数を選出する</w:t>
      </w:r>
      <w:bookmarkEnd w:id="43"/>
      <w:bookmarkEnd w:id="44"/>
      <w:bookmarkEnd w:id="45"/>
      <w:bookmarkEnd w:id="46"/>
      <w:r w:rsidR="00D15764" w:rsidRPr="009A64AF">
        <w:rPr>
          <w:rFonts w:ascii="HGS創英角ｺﾞｼｯｸUB" w:eastAsia="HGS創英角ｺﾞｼｯｸUB" w:hAnsi="HGS創英角ｺﾞｼｯｸUB" w:hint="eastAsia"/>
        </w:rPr>
        <w:t>：</w:t>
      </w:r>
      <w:r w:rsidR="00257DA0" w:rsidRPr="00A64055">
        <w:rPr>
          <w:rFonts w:hint="eastAsia"/>
          <w:kern w:val="2"/>
          <w:sz w:val="16"/>
        </w:rPr>
        <w:t>（本書</w:t>
      </w:r>
      <w:r w:rsidR="00DA46B5">
        <w:rPr>
          <w:rFonts w:hint="eastAsia"/>
          <w:kern w:val="2"/>
          <w:sz w:val="16"/>
        </w:rPr>
        <w:t>7</w:t>
      </w:r>
      <w:r w:rsidR="00053DB0">
        <w:rPr>
          <w:rFonts w:hint="eastAsia"/>
          <w:kern w:val="2"/>
          <w:sz w:val="16"/>
        </w:rPr>
        <w:t>3</w:t>
      </w:r>
      <w:r w:rsidR="00257DA0" w:rsidRPr="00A64055">
        <w:rPr>
          <w:rFonts w:hint="eastAsia"/>
          <w:kern w:val="2"/>
          <w:sz w:val="16"/>
        </w:rPr>
        <w:t>～</w:t>
      </w:r>
      <w:r w:rsidR="00140B10" w:rsidRPr="00A64055">
        <w:rPr>
          <w:rFonts w:hint="eastAsia"/>
          <w:kern w:val="2"/>
          <w:sz w:val="16"/>
        </w:rPr>
        <w:t>7</w:t>
      </w:r>
      <w:r w:rsidR="00053DB0">
        <w:rPr>
          <w:rFonts w:hint="eastAsia"/>
          <w:kern w:val="2"/>
          <w:sz w:val="16"/>
        </w:rPr>
        <w:t>6</w:t>
      </w:r>
      <w:r w:rsidR="00257DA0" w:rsidRPr="00A64055">
        <w:rPr>
          <w:rFonts w:hint="eastAsia"/>
          <w:kern w:val="2"/>
          <w:sz w:val="16"/>
        </w:rPr>
        <w:t>頁）</w:t>
      </w:r>
      <w:bookmarkEnd w:id="47"/>
    </w:p>
    <w:p w14:paraId="1302945F" w14:textId="77777777" w:rsidR="008119CF" w:rsidRPr="0007649E" w:rsidRDefault="008119CF" w:rsidP="0084401E">
      <w:pPr>
        <w:spacing w:line="400" w:lineRule="exact"/>
        <w:ind w:left="127" w:firstLineChars="100" w:firstLine="230"/>
        <w:rPr>
          <w:rFonts w:eastAsia="ＭＳ ゴシック" w:cs="Arial"/>
        </w:rPr>
      </w:pPr>
    </w:p>
    <w:p w14:paraId="6502BE7A" w14:textId="77777777" w:rsidR="008119CF" w:rsidRPr="00A64055" w:rsidRDefault="00F17F57" w:rsidP="0084401E">
      <w:pPr>
        <w:ind w:leftChars="18" w:left="312" w:hangingChars="118" w:hanging="271"/>
      </w:pPr>
      <w:r w:rsidRPr="009A64AF">
        <w:rPr>
          <w:rFonts w:ascii="ＭＳ ゴシック" w:eastAsia="ＭＳ ゴシック" w:hAnsi="ＭＳ ゴシック" w:hint="eastAsia"/>
        </w:rPr>
        <w:t>１</w:t>
      </w:r>
      <w:r w:rsidR="008119CF" w:rsidRPr="00A64055">
        <w:rPr>
          <w:rFonts w:hint="eastAsia"/>
        </w:rPr>
        <w:t xml:space="preserve">　平成</w:t>
      </w:r>
      <w:r w:rsidR="008119CF" w:rsidRPr="00A64055">
        <w:rPr>
          <w:rFonts w:hint="eastAsia"/>
        </w:rPr>
        <w:t>23</w:t>
      </w:r>
      <w:r w:rsidR="008119CF" w:rsidRPr="00A64055">
        <w:rPr>
          <w:rFonts w:hint="eastAsia"/>
        </w:rPr>
        <w:t>年大法廷判決（衆）</w:t>
      </w:r>
      <w:r w:rsidR="00EB36F1" w:rsidRPr="00A64055">
        <w:rPr>
          <w:rFonts w:hint="eastAsia"/>
        </w:rPr>
        <w:t>（甲</w:t>
      </w:r>
      <w:r w:rsidR="00EB36F1" w:rsidRPr="00A64055">
        <w:rPr>
          <w:rFonts w:hint="eastAsia"/>
        </w:rPr>
        <w:t>4</w:t>
      </w:r>
      <w:r w:rsidR="00EB36F1" w:rsidRPr="00A64055">
        <w:rPr>
          <w:rFonts w:hint="eastAsia"/>
        </w:rPr>
        <w:t>）</w:t>
      </w:r>
      <w:r w:rsidR="008119CF" w:rsidRPr="00A64055">
        <w:rPr>
          <w:rFonts w:hint="eastAsia"/>
        </w:rPr>
        <w:t>、同</w:t>
      </w:r>
      <w:r w:rsidR="008119CF" w:rsidRPr="00A64055">
        <w:rPr>
          <w:rFonts w:hint="eastAsia"/>
        </w:rPr>
        <w:t>24</w:t>
      </w:r>
      <w:r w:rsidR="008119CF" w:rsidRPr="00A64055">
        <w:rPr>
          <w:rFonts w:hint="eastAsia"/>
        </w:rPr>
        <w:t>年大法廷判決（参）</w:t>
      </w:r>
      <w:r w:rsidR="00EB36F1" w:rsidRPr="00A64055">
        <w:rPr>
          <w:rFonts w:hint="eastAsia"/>
        </w:rPr>
        <w:t>（甲</w:t>
      </w:r>
      <w:r w:rsidR="00EB36F1" w:rsidRPr="00A64055">
        <w:rPr>
          <w:rFonts w:hint="eastAsia"/>
        </w:rPr>
        <w:t>5</w:t>
      </w:r>
      <w:r w:rsidR="00EB36F1" w:rsidRPr="00A64055">
        <w:rPr>
          <w:rFonts w:hint="eastAsia"/>
        </w:rPr>
        <w:t>）</w:t>
      </w:r>
      <w:r w:rsidR="008119CF" w:rsidRPr="00A64055">
        <w:rPr>
          <w:rFonts w:hint="eastAsia"/>
        </w:rPr>
        <w:t>、同</w:t>
      </w:r>
      <w:r w:rsidR="008119CF" w:rsidRPr="00A64055">
        <w:rPr>
          <w:rFonts w:hint="eastAsia"/>
        </w:rPr>
        <w:t>25</w:t>
      </w:r>
      <w:r w:rsidR="008119CF" w:rsidRPr="00A64055">
        <w:rPr>
          <w:rFonts w:hint="eastAsia"/>
        </w:rPr>
        <w:t>年大法廷判決（衆）</w:t>
      </w:r>
      <w:r w:rsidR="00EB36F1" w:rsidRPr="00A64055">
        <w:rPr>
          <w:rFonts w:hint="eastAsia"/>
        </w:rPr>
        <w:t>（甲</w:t>
      </w:r>
      <w:r w:rsidR="00EB36F1" w:rsidRPr="00A64055">
        <w:rPr>
          <w:rFonts w:hint="eastAsia"/>
        </w:rPr>
        <w:t>6</w:t>
      </w:r>
      <w:r w:rsidR="00EB36F1" w:rsidRPr="00A64055">
        <w:rPr>
          <w:rFonts w:hint="eastAsia"/>
        </w:rPr>
        <w:t>）</w:t>
      </w:r>
      <w:r w:rsidR="008119CF" w:rsidRPr="00A64055">
        <w:rPr>
          <w:rFonts w:hint="eastAsia"/>
        </w:rPr>
        <w:t>、同</w:t>
      </w:r>
      <w:r w:rsidR="008119CF" w:rsidRPr="00A64055">
        <w:rPr>
          <w:rFonts w:hint="eastAsia"/>
        </w:rPr>
        <w:t>26</w:t>
      </w:r>
      <w:r w:rsidR="008119CF" w:rsidRPr="00A64055">
        <w:rPr>
          <w:rFonts w:hint="eastAsia"/>
        </w:rPr>
        <w:t>年大法廷判決（参）</w:t>
      </w:r>
      <w:r w:rsidR="00EB36F1" w:rsidRPr="00A64055">
        <w:rPr>
          <w:rFonts w:hint="eastAsia"/>
        </w:rPr>
        <w:t>（甲</w:t>
      </w:r>
      <w:r w:rsidR="00EB36F1" w:rsidRPr="00A64055">
        <w:rPr>
          <w:rFonts w:hint="eastAsia"/>
        </w:rPr>
        <w:t>7</w:t>
      </w:r>
      <w:r w:rsidR="00EB36F1" w:rsidRPr="00A64055">
        <w:rPr>
          <w:rFonts w:hint="eastAsia"/>
        </w:rPr>
        <w:t>）</w:t>
      </w:r>
      <w:r w:rsidR="008119CF" w:rsidRPr="00A64055">
        <w:rPr>
          <w:rFonts w:hint="eastAsia"/>
        </w:rPr>
        <w:t>、同</w:t>
      </w:r>
      <w:r w:rsidR="008119CF" w:rsidRPr="00A64055">
        <w:rPr>
          <w:rFonts w:hint="eastAsia"/>
        </w:rPr>
        <w:t>27</w:t>
      </w:r>
      <w:r w:rsidR="008119CF" w:rsidRPr="00A64055">
        <w:rPr>
          <w:rFonts w:hint="eastAsia"/>
        </w:rPr>
        <w:t>年大法廷判決（衆）</w:t>
      </w:r>
      <w:r w:rsidR="00EB36F1" w:rsidRPr="00A64055">
        <w:rPr>
          <w:rFonts w:hint="eastAsia"/>
        </w:rPr>
        <w:t>（甲</w:t>
      </w:r>
      <w:r w:rsidR="00EB36F1" w:rsidRPr="00A64055">
        <w:rPr>
          <w:rFonts w:hint="eastAsia"/>
        </w:rPr>
        <w:t>8</w:t>
      </w:r>
      <w:r w:rsidR="00EB36F1" w:rsidRPr="00A64055">
        <w:rPr>
          <w:rFonts w:hint="eastAsia"/>
        </w:rPr>
        <w:t>）</w:t>
      </w:r>
      <w:r w:rsidR="008119CF" w:rsidRPr="00A64055">
        <w:rPr>
          <w:rFonts w:hint="eastAsia"/>
        </w:rPr>
        <w:t>の</w:t>
      </w:r>
      <w:r w:rsidR="008119CF" w:rsidRPr="00A64055">
        <w:rPr>
          <w:rFonts w:hint="eastAsia"/>
        </w:rPr>
        <w:t>5</w:t>
      </w:r>
      <w:r w:rsidR="008119CF" w:rsidRPr="00A64055">
        <w:rPr>
          <w:rFonts w:hint="eastAsia"/>
        </w:rPr>
        <w:t>個の最高裁大法廷｢違憲状態｣判決が集積された結果、ようやく、平成</w:t>
      </w:r>
      <w:r w:rsidR="008119CF" w:rsidRPr="00A64055">
        <w:rPr>
          <w:rFonts w:hint="eastAsia"/>
        </w:rPr>
        <w:t>28</w:t>
      </w:r>
      <w:r w:rsidR="008119CF" w:rsidRPr="00A64055">
        <w:rPr>
          <w:rFonts w:hint="eastAsia"/>
        </w:rPr>
        <w:t>（</w:t>
      </w:r>
      <w:r w:rsidR="008119CF" w:rsidRPr="00A64055">
        <w:rPr>
          <w:rFonts w:hint="eastAsia"/>
        </w:rPr>
        <w:t>2</w:t>
      </w:r>
      <w:r w:rsidR="00E646E5" w:rsidRPr="00A64055">
        <w:rPr>
          <w:rFonts w:hint="eastAsia"/>
        </w:rPr>
        <w:t>01</w:t>
      </w:r>
      <w:r w:rsidR="008119CF" w:rsidRPr="00A64055">
        <w:rPr>
          <w:rFonts w:hint="eastAsia"/>
        </w:rPr>
        <w:t>6</w:t>
      </w:r>
      <w:r w:rsidR="008119CF" w:rsidRPr="00A64055">
        <w:rPr>
          <w:rFonts w:hint="eastAsia"/>
        </w:rPr>
        <w:t>）年改正法（平成</w:t>
      </w:r>
      <w:r w:rsidR="008119CF" w:rsidRPr="00A64055">
        <w:rPr>
          <w:rFonts w:hint="eastAsia"/>
        </w:rPr>
        <w:t>28</w:t>
      </w:r>
      <w:r w:rsidR="008119CF" w:rsidRPr="00A64055">
        <w:rPr>
          <w:rFonts w:hint="eastAsia"/>
        </w:rPr>
        <w:t>年法律第</w:t>
      </w:r>
      <w:r w:rsidR="008119CF" w:rsidRPr="00A64055">
        <w:rPr>
          <w:rFonts w:hint="eastAsia"/>
        </w:rPr>
        <w:t>4</w:t>
      </w:r>
      <w:r w:rsidR="00E646E5" w:rsidRPr="00A64055">
        <w:rPr>
          <w:rFonts w:hint="eastAsia"/>
        </w:rPr>
        <w:t>9</w:t>
      </w:r>
      <w:r w:rsidR="008119CF" w:rsidRPr="00A64055">
        <w:rPr>
          <w:rFonts w:hint="eastAsia"/>
        </w:rPr>
        <w:t>号）が成立した｡</w:t>
      </w:r>
    </w:p>
    <w:p w14:paraId="3552307A" w14:textId="77777777" w:rsidR="008119CF" w:rsidRPr="00A64055" w:rsidRDefault="008119CF" w:rsidP="0084401E">
      <w:pPr>
        <w:ind w:leftChars="18" w:left="312" w:hangingChars="118" w:hanging="271"/>
      </w:pPr>
      <w:r w:rsidRPr="00A64055">
        <w:tab/>
      </w:r>
      <w:r w:rsidRPr="00A64055">
        <w:rPr>
          <w:rFonts w:hint="eastAsia"/>
        </w:rPr>
        <w:t xml:space="preserve">　同法は、衆院小選挙区の議員定数を人口に比例して都道府県に配分する方式（アダムズ方式）を定める｡</w:t>
      </w:r>
    </w:p>
    <w:p w14:paraId="2D1A9036" w14:textId="77777777" w:rsidR="008119CF" w:rsidRPr="00A64055" w:rsidRDefault="008119CF" w:rsidP="0084401E">
      <w:pPr>
        <w:spacing w:line="400" w:lineRule="exact"/>
        <w:ind w:left="283" w:firstLineChars="100" w:firstLine="230"/>
      </w:pPr>
    </w:p>
    <w:p w14:paraId="6F1B43ED" w14:textId="37EC80DA" w:rsidR="008119CF" w:rsidRPr="00A64055" w:rsidRDefault="008119CF" w:rsidP="0084401E">
      <w:pPr>
        <w:ind w:leftChars="18" w:left="312" w:hangingChars="118" w:hanging="271"/>
      </w:pPr>
      <w:r w:rsidRPr="009A64AF">
        <w:rPr>
          <w:rFonts w:ascii="ＭＳ ゴシック" w:eastAsia="ＭＳ ゴシック" w:hAnsi="ＭＳ ゴシック" w:hint="eastAsia"/>
        </w:rPr>
        <w:t>２</w:t>
      </w:r>
      <w:r w:rsidRPr="00A64055">
        <w:rPr>
          <w:rFonts w:hint="eastAsia"/>
        </w:rPr>
        <w:t xml:space="preserve">　平成</w:t>
      </w:r>
      <w:r w:rsidRPr="00A64055">
        <w:rPr>
          <w:rFonts w:hint="eastAsia"/>
        </w:rPr>
        <w:t>28</w:t>
      </w:r>
      <w:r w:rsidRPr="00A64055">
        <w:rPr>
          <w:rFonts w:hint="eastAsia"/>
        </w:rPr>
        <w:t>（</w:t>
      </w:r>
      <w:r w:rsidRPr="00A64055">
        <w:rPr>
          <w:rFonts w:hint="eastAsia"/>
        </w:rPr>
        <w:t>2</w:t>
      </w:r>
      <w:r w:rsidR="00E646E5" w:rsidRPr="00A64055">
        <w:rPr>
          <w:rFonts w:hint="eastAsia"/>
        </w:rPr>
        <w:t>01</w:t>
      </w:r>
      <w:r w:rsidRPr="00A64055">
        <w:rPr>
          <w:rFonts w:hint="eastAsia"/>
        </w:rPr>
        <w:t>6</w:t>
      </w:r>
      <w:r w:rsidRPr="00A64055">
        <w:rPr>
          <w:rFonts w:hint="eastAsia"/>
        </w:rPr>
        <w:t>）年改正法（アダムズ方式採用）により、</w:t>
      </w:r>
      <w:r w:rsidRPr="00A64055">
        <w:rPr>
          <w:rFonts w:hint="eastAsia"/>
        </w:rPr>
        <w:t>2</w:t>
      </w:r>
      <w:r w:rsidR="00E646E5" w:rsidRPr="00A64055">
        <w:rPr>
          <w:rFonts w:hint="eastAsia"/>
        </w:rPr>
        <w:t>0</w:t>
      </w:r>
      <w:r w:rsidRPr="00A64055">
        <w:rPr>
          <w:rFonts w:hint="eastAsia"/>
        </w:rPr>
        <w:t>22</w:t>
      </w:r>
      <w:r w:rsidRPr="00A64055">
        <w:rPr>
          <w:rFonts w:hint="eastAsia"/>
        </w:rPr>
        <w:t>年以降の衆院選から、全人口</w:t>
      </w:r>
      <w:r w:rsidRPr="00A64055">
        <w:rPr>
          <w:rFonts w:hint="eastAsia"/>
          <w:sz w:val="20"/>
          <w:szCs w:val="20"/>
        </w:rPr>
        <w:t>（</w:t>
      </w:r>
      <w:r w:rsidR="00E646E5" w:rsidRPr="00A64055">
        <w:rPr>
          <w:rFonts w:hint="eastAsia"/>
          <w:sz w:val="20"/>
          <w:szCs w:val="20"/>
        </w:rPr>
        <w:t>1</w:t>
      </w:r>
      <w:r w:rsidRPr="00A64055">
        <w:rPr>
          <w:rFonts w:hint="eastAsia"/>
          <w:sz w:val="20"/>
          <w:szCs w:val="20"/>
        </w:rPr>
        <w:t>25,342,377</w:t>
      </w:r>
      <w:r w:rsidRPr="00A64055">
        <w:rPr>
          <w:rFonts w:hint="eastAsia"/>
          <w:sz w:val="20"/>
          <w:szCs w:val="20"/>
        </w:rPr>
        <w:t>人。</w:t>
      </w:r>
      <w:r w:rsidRPr="00A64055">
        <w:rPr>
          <w:rFonts w:hint="eastAsia"/>
          <w:sz w:val="20"/>
        </w:rPr>
        <w:t>但し、総務省発表平成</w:t>
      </w:r>
      <w:r w:rsidRPr="00A64055">
        <w:rPr>
          <w:sz w:val="20"/>
        </w:rPr>
        <w:t>27</w:t>
      </w:r>
      <w:r w:rsidRPr="00A64055">
        <w:rPr>
          <w:rFonts w:hint="eastAsia"/>
          <w:sz w:val="20"/>
        </w:rPr>
        <w:t>年人口</w:t>
      </w:r>
      <w:r w:rsidR="00407E38" w:rsidRPr="00A64055">
        <w:rPr>
          <w:rFonts w:hint="eastAsia"/>
          <w:sz w:val="20"/>
        </w:rPr>
        <w:t>による</w:t>
      </w:r>
      <w:r w:rsidRPr="00A64055">
        <w:rPr>
          <w:rFonts w:hint="eastAsia"/>
          <w:sz w:val="20"/>
        </w:rPr>
        <w:t>）</w:t>
      </w:r>
      <w:r w:rsidRPr="00A64055">
        <w:rPr>
          <w:rFonts w:hint="eastAsia"/>
        </w:rPr>
        <w:t>の</w:t>
      </w:r>
      <w:r w:rsidRPr="00A64055">
        <w:rPr>
          <w:rFonts w:hint="eastAsia"/>
          <w:u w:val="thick"/>
        </w:rPr>
        <w:t>48.3%</w:t>
      </w:r>
      <w:r w:rsidRPr="00A64055">
        <w:rPr>
          <w:rFonts w:hint="eastAsia"/>
          <w:sz w:val="20"/>
        </w:rPr>
        <w:t>（小数点</w:t>
      </w:r>
      <w:r w:rsidRPr="00A64055">
        <w:rPr>
          <w:rFonts w:hint="eastAsia"/>
          <w:sz w:val="20"/>
        </w:rPr>
        <w:t>2</w:t>
      </w:r>
      <w:r w:rsidRPr="00A64055">
        <w:rPr>
          <w:rFonts w:hint="eastAsia"/>
          <w:sz w:val="20"/>
        </w:rPr>
        <w:t>桁以下四捨五入　以下、同じ）（</w:t>
      </w:r>
      <w:r w:rsidRPr="00A64055">
        <w:rPr>
          <w:sz w:val="20"/>
        </w:rPr>
        <w:t>6</w:t>
      </w:r>
      <w:r w:rsidR="00E646E5" w:rsidRPr="00A64055">
        <w:rPr>
          <w:sz w:val="20"/>
        </w:rPr>
        <w:t>0</w:t>
      </w:r>
      <w:r w:rsidRPr="00A64055">
        <w:rPr>
          <w:sz w:val="20"/>
        </w:rPr>
        <w:t>,53</w:t>
      </w:r>
      <w:r w:rsidR="00BD2136" w:rsidRPr="00A64055">
        <w:rPr>
          <w:rFonts w:hint="eastAsia"/>
          <w:sz w:val="20"/>
        </w:rPr>
        <w:t>6</w:t>
      </w:r>
      <w:r w:rsidRPr="00A64055">
        <w:rPr>
          <w:sz w:val="20"/>
        </w:rPr>
        <w:t>,72</w:t>
      </w:r>
      <w:r w:rsidR="00E646E5" w:rsidRPr="00A64055">
        <w:rPr>
          <w:sz w:val="20"/>
        </w:rPr>
        <w:t>0</w:t>
      </w:r>
      <w:r w:rsidRPr="00A64055">
        <w:rPr>
          <w:rFonts w:hint="eastAsia"/>
          <w:sz w:val="20"/>
        </w:rPr>
        <w:t>人）</w:t>
      </w:r>
      <w:r w:rsidRPr="00A64055">
        <w:rPr>
          <w:rFonts w:hint="eastAsia"/>
        </w:rPr>
        <w:t>が、全衆院議員</w:t>
      </w:r>
      <w:r w:rsidRPr="00A64055">
        <w:rPr>
          <w:rFonts w:hint="eastAsia"/>
          <w:sz w:val="20"/>
        </w:rPr>
        <w:t>（</w:t>
      </w:r>
      <w:r w:rsidRPr="00A64055">
        <w:rPr>
          <w:sz w:val="20"/>
        </w:rPr>
        <w:t>465</w:t>
      </w:r>
      <w:r w:rsidRPr="00A64055">
        <w:rPr>
          <w:rFonts w:hint="eastAsia"/>
          <w:sz w:val="20"/>
        </w:rPr>
        <w:t>人）</w:t>
      </w:r>
      <w:r w:rsidRPr="00A64055">
        <w:rPr>
          <w:rFonts w:hint="eastAsia"/>
        </w:rPr>
        <w:t>の過半数</w:t>
      </w:r>
      <w:r w:rsidRPr="00A64055">
        <w:rPr>
          <w:rFonts w:hint="eastAsia"/>
          <w:sz w:val="20"/>
        </w:rPr>
        <w:t>（</w:t>
      </w:r>
      <w:r w:rsidRPr="00A64055">
        <w:rPr>
          <w:sz w:val="20"/>
        </w:rPr>
        <w:t>234</w:t>
      </w:r>
      <w:r w:rsidRPr="00A64055">
        <w:rPr>
          <w:rFonts w:hint="eastAsia"/>
          <w:sz w:val="20"/>
        </w:rPr>
        <w:t>人。</w:t>
      </w:r>
      <w:r w:rsidRPr="00A64055">
        <w:rPr>
          <w:sz w:val="20"/>
        </w:rPr>
        <w:t>5</w:t>
      </w:r>
      <w:r w:rsidR="00E646E5" w:rsidRPr="00A64055">
        <w:rPr>
          <w:sz w:val="20"/>
        </w:rPr>
        <w:t>0</w:t>
      </w:r>
      <w:r w:rsidRPr="00A64055">
        <w:rPr>
          <w:sz w:val="20"/>
        </w:rPr>
        <w:t>.3%</w:t>
      </w:r>
      <w:r w:rsidRPr="00A64055">
        <w:rPr>
          <w:rFonts w:hint="eastAsia"/>
          <w:sz w:val="20"/>
        </w:rPr>
        <w:t>〈小数点</w:t>
      </w:r>
      <w:r w:rsidRPr="00A64055">
        <w:rPr>
          <w:rFonts w:hint="eastAsia"/>
          <w:sz w:val="20"/>
        </w:rPr>
        <w:t>2</w:t>
      </w:r>
      <w:r w:rsidRPr="00A64055">
        <w:rPr>
          <w:rFonts w:hint="eastAsia"/>
          <w:sz w:val="20"/>
        </w:rPr>
        <w:t>桁以下四捨五入　以下、同じ〉</w:t>
      </w:r>
      <w:r w:rsidRPr="00A64055">
        <w:rPr>
          <w:rFonts w:hint="eastAsia"/>
        </w:rPr>
        <w:t>）を選出する</w:t>
      </w:r>
      <w:r w:rsidR="003021BE" w:rsidRPr="00A64055">
        <w:rPr>
          <w:rFonts w:hint="eastAsia"/>
          <w:sz w:val="18"/>
        </w:rPr>
        <w:t>（下記</w:t>
      </w:r>
      <w:r w:rsidR="003021BE" w:rsidRPr="00A64055">
        <w:rPr>
          <w:rFonts w:eastAsia="ＭＳ ゴシック" w:cs="Arial" w:hint="eastAsia"/>
          <w:sz w:val="18"/>
        </w:rPr>
        <w:t>5</w:t>
      </w:r>
      <w:r w:rsidR="003021BE" w:rsidRPr="00A64055">
        <w:rPr>
          <w:rFonts w:hint="eastAsia"/>
          <w:sz w:val="18"/>
        </w:rPr>
        <w:t>記載の一覧表</w:t>
      </w:r>
      <w:r w:rsidR="007B079C" w:rsidRPr="00A64055">
        <w:rPr>
          <w:rFonts w:hint="eastAsia"/>
          <w:sz w:val="18"/>
        </w:rPr>
        <w:t>〈</w:t>
      </w:r>
      <w:r w:rsidR="007B079C" w:rsidRPr="00A64055">
        <w:rPr>
          <w:rFonts w:cs="Arial" w:hint="eastAsia"/>
          <w:sz w:val="16"/>
        </w:rPr>
        <w:t>本書</w:t>
      </w:r>
      <w:r w:rsidR="00DA46B5">
        <w:rPr>
          <w:rFonts w:cs="Arial" w:hint="eastAsia"/>
          <w:sz w:val="16"/>
        </w:rPr>
        <w:t>7</w:t>
      </w:r>
      <w:r w:rsidR="008F6247">
        <w:rPr>
          <w:rFonts w:cs="Arial" w:hint="eastAsia"/>
          <w:sz w:val="16"/>
        </w:rPr>
        <w:t>4</w:t>
      </w:r>
      <w:r w:rsidR="007B079C" w:rsidRPr="00A64055">
        <w:rPr>
          <w:rFonts w:cs="Arial" w:hint="eastAsia"/>
          <w:sz w:val="16"/>
        </w:rPr>
        <w:t>頁〉</w:t>
      </w:r>
      <w:r w:rsidR="003021BE" w:rsidRPr="00A64055">
        <w:rPr>
          <w:rFonts w:hint="eastAsia"/>
          <w:sz w:val="18"/>
        </w:rPr>
        <w:t>参照）</w:t>
      </w:r>
      <w:r w:rsidRPr="00A64055">
        <w:rPr>
          <w:rFonts w:hint="eastAsia"/>
        </w:rPr>
        <w:t>｡</w:t>
      </w:r>
    </w:p>
    <w:p w14:paraId="0409D2E9" w14:textId="77777777" w:rsidR="008119CF" w:rsidRPr="00A64055" w:rsidRDefault="008119CF" w:rsidP="0084401E">
      <w:pPr>
        <w:spacing w:line="400" w:lineRule="exact"/>
        <w:ind w:left="283" w:firstLineChars="100" w:firstLine="230"/>
      </w:pPr>
    </w:p>
    <w:p w14:paraId="07ECF935" w14:textId="77777777" w:rsidR="008119CF" w:rsidRPr="00A64055" w:rsidRDefault="008119CF" w:rsidP="0084401E">
      <w:pPr>
        <w:ind w:leftChars="18" w:left="312" w:hangingChars="118" w:hanging="271"/>
      </w:pPr>
      <w:r w:rsidRPr="009A64AF">
        <w:rPr>
          <w:rFonts w:ascii="ＭＳ ゴシック" w:eastAsia="ＭＳ ゴシック" w:hAnsi="ＭＳ ゴシック" w:hint="eastAsia"/>
        </w:rPr>
        <w:t>３</w:t>
      </w:r>
      <w:r w:rsidRPr="00A64055">
        <w:rPr>
          <w:rFonts w:hint="eastAsia"/>
        </w:rPr>
        <w:t xml:space="preserve">　ところで、人口比例選挙（一人一票選挙）では、人口の</w:t>
      </w:r>
      <w:r w:rsidRPr="00A64055">
        <w:rPr>
          <w:rFonts w:hint="eastAsia"/>
        </w:rPr>
        <w:t>5</w:t>
      </w:r>
      <w:r w:rsidR="00E646E5" w:rsidRPr="00A64055">
        <w:rPr>
          <w:rFonts w:hint="eastAsia"/>
        </w:rPr>
        <w:t>0</w:t>
      </w:r>
      <w:r w:rsidRPr="00A64055">
        <w:rPr>
          <w:rFonts w:hint="eastAsia"/>
        </w:rPr>
        <w:t>%</w:t>
      </w:r>
      <w:r w:rsidRPr="00A64055">
        <w:rPr>
          <w:rFonts w:hint="eastAsia"/>
        </w:rPr>
        <w:t>が衆院議員の</w:t>
      </w:r>
      <w:r w:rsidRPr="00A64055">
        <w:rPr>
          <w:rFonts w:hint="eastAsia"/>
        </w:rPr>
        <w:t>5</w:t>
      </w:r>
      <w:r w:rsidR="00E646E5" w:rsidRPr="00A64055">
        <w:rPr>
          <w:rFonts w:hint="eastAsia"/>
        </w:rPr>
        <w:t>0</w:t>
      </w:r>
      <w:r w:rsidRPr="00A64055">
        <w:rPr>
          <w:rFonts w:hint="eastAsia"/>
        </w:rPr>
        <w:t>%</w:t>
      </w:r>
      <w:r w:rsidRPr="00A64055">
        <w:rPr>
          <w:rFonts w:hint="eastAsia"/>
        </w:rPr>
        <w:t>を選出する｡</w:t>
      </w:r>
    </w:p>
    <w:p w14:paraId="29212173" w14:textId="77777777" w:rsidR="008119CF" w:rsidRPr="00A64055" w:rsidRDefault="008119CF" w:rsidP="0084401E">
      <w:pPr>
        <w:ind w:leftChars="18" w:left="312" w:hangingChars="118" w:hanging="271"/>
      </w:pPr>
      <w:r w:rsidRPr="00A64055">
        <w:tab/>
      </w:r>
      <w:r w:rsidRPr="00A64055">
        <w:rPr>
          <w:rFonts w:hint="eastAsia"/>
        </w:rPr>
        <w:t xml:space="preserve">　従って、【平成</w:t>
      </w:r>
      <w:r w:rsidRPr="00A64055">
        <w:rPr>
          <w:rFonts w:hint="eastAsia"/>
        </w:rPr>
        <w:t>28</w:t>
      </w:r>
      <w:r w:rsidRPr="00A64055">
        <w:rPr>
          <w:rFonts w:hint="eastAsia"/>
        </w:rPr>
        <w:t>（</w:t>
      </w:r>
      <w:r w:rsidRPr="00A64055">
        <w:rPr>
          <w:rFonts w:hint="eastAsia"/>
        </w:rPr>
        <w:t>2</w:t>
      </w:r>
      <w:r w:rsidR="00E646E5" w:rsidRPr="00A64055">
        <w:rPr>
          <w:rFonts w:hint="eastAsia"/>
        </w:rPr>
        <w:t>01</w:t>
      </w:r>
      <w:r w:rsidRPr="00A64055">
        <w:rPr>
          <w:rFonts w:hint="eastAsia"/>
        </w:rPr>
        <w:t>6</w:t>
      </w:r>
      <w:r w:rsidRPr="00A64055">
        <w:rPr>
          <w:rFonts w:hint="eastAsia"/>
        </w:rPr>
        <w:t>）年改正法（アダムズ方式採用）により、</w:t>
      </w:r>
      <w:r w:rsidRPr="00A64055">
        <w:rPr>
          <w:rFonts w:hint="eastAsia"/>
        </w:rPr>
        <w:t>2</w:t>
      </w:r>
      <w:r w:rsidR="00E646E5" w:rsidRPr="00A64055">
        <w:rPr>
          <w:rFonts w:hint="eastAsia"/>
        </w:rPr>
        <w:t>0</w:t>
      </w:r>
      <w:r w:rsidRPr="00A64055">
        <w:rPr>
          <w:rFonts w:hint="eastAsia"/>
        </w:rPr>
        <w:t>22</w:t>
      </w:r>
      <w:r w:rsidRPr="00A64055">
        <w:rPr>
          <w:rFonts w:hint="eastAsia"/>
        </w:rPr>
        <w:t>年以</w:t>
      </w:r>
      <w:r w:rsidRPr="00A64055">
        <w:rPr>
          <w:rFonts w:hint="eastAsia"/>
        </w:rPr>
        <w:lastRenderedPageBreak/>
        <w:t>降の衆院選から人口の</w:t>
      </w:r>
      <w:r w:rsidRPr="00A64055">
        <w:rPr>
          <w:rFonts w:hint="eastAsia"/>
        </w:rPr>
        <w:t>48.3%</w:t>
      </w:r>
      <w:r w:rsidRPr="00A64055">
        <w:rPr>
          <w:rFonts w:hint="eastAsia"/>
        </w:rPr>
        <w:t>が、全衆院議員の過半数</w:t>
      </w:r>
      <w:r w:rsidRPr="00A64055">
        <w:rPr>
          <w:rFonts w:hint="eastAsia"/>
          <w:sz w:val="20"/>
        </w:rPr>
        <w:t>（</w:t>
      </w:r>
      <w:r w:rsidRPr="00A64055">
        <w:rPr>
          <w:sz w:val="20"/>
        </w:rPr>
        <w:t>5</w:t>
      </w:r>
      <w:r w:rsidR="00E646E5" w:rsidRPr="00A64055">
        <w:rPr>
          <w:sz w:val="20"/>
        </w:rPr>
        <w:t>0</w:t>
      </w:r>
      <w:r w:rsidRPr="00A64055">
        <w:rPr>
          <w:sz w:val="20"/>
        </w:rPr>
        <w:t>.3%</w:t>
      </w:r>
      <w:r w:rsidRPr="00A64055">
        <w:rPr>
          <w:rFonts w:hint="eastAsia"/>
          <w:sz w:val="20"/>
        </w:rPr>
        <w:t>）</w:t>
      </w:r>
      <w:r w:rsidRPr="00A64055">
        <w:rPr>
          <w:rFonts w:hint="eastAsia"/>
        </w:rPr>
        <w:t>を選出するということ】は、全衆院議員の過半数を選出するために必要な人口が、残余</w:t>
      </w:r>
      <w:r w:rsidRPr="00A64055">
        <w:rPr>
          <w:rFonts w:hint="eastAsia"/>
        </w:rPr>
        <w:t>2.</w:t>
      </w:r>
      <w:r w:rsidR="00E646E5" w:rsidRPr="00A64055">
        <w:rPr>
          <w:rFonts w:hint="eastAsia"/>
        </w:rPr>
        <w:t>0</w:t>
      </w:r>
      <w:r w:rsidRPr="00A64055">
        <w:t>%</w:t>
      </w:r>
      <w:r w:rsidRPr="00A64055">
        <w:rPr>
          <w:rFonts w:hint="eastAsia"/>
          <w:sz w:val="20"/>
        </w:rPr>
        <w:t>（</w:t>
      </w:r>
      <w:r w:rsidRPr="00A64055">
        <w:rPr>
          <w:sz w:val="20"/>
        </w:rPr>
        <w:t>=5</w:t>
      </w:r>
      <w:r w:rsidR="00E646E5" w:rsidRPr="00A64055">
        <w:rPr>
          <w:sz w:val="20"/>
        </w:rPr>
        <w:t>0</w:t>
      </w:r>
      <w:r w:rsidRPr="00A64055">
        <w:rPr>
          <w:sz w:val="20"/>
        </w:rPr>
        <w:t>.3%</w:t>
      </w:r>
      <w:r w:rsidRPr="00A64055">
        <w:rPr>
          <w:rFonts w:hint="eastAsia"/>
          <w:sz w:val="20"/>
        </w:rPr>
        <w:t>－</w:t>
      </w:r>
      <w:r w:rsidRPr="00A64055">
        <w:rPr>
          <w:sz w:val="20"/>
        </w:rPr>
        <w:t>48.3%</w:t>
      </w:r>
      <w:r w:rsidRPr="00A64055">
        <w:rPr>
          <w:rFonts w:hint="eastAsia"/>
          <w:sz w:val="20"/>
        </w:rPr>
        <w:t>）</w:t>
      </w:r>
      <w:r w:rsidRPr="00A64055">
        <w:rPr>
          <w:rFonts w:hint="eastAsia"/>
        </w:rPr>
        <w:t>不足にまで肉薄していることを意味する。</w:t>
      </w:r>
    </w:p>
    <w:p w14:paraId="770CFF48" w14:textId="0D94197B" w:rsidR="008119CF" w:rsidRPr="00A64055" w:rsidRDefault="008119CF" w:rsidP="0084401E">
      <w:pPr>
        <w:ind w:leftChars="18" w:left="312" w:hangingChars="118" w:hanging="271"/>
      </w:pPr>
      <w:r w:rsidRPr="00A64055">
        <w:tab/>
      </w:r>
      <w:r w:rsidRPr="00A64055">
        <w:rPr>
          <w:rFonts w:hint="eastAsia"/>
        </w:rPr>
        <w:t xml:space="preserve">　但し、平成</w:t>
      </w:r>
      <w:r w:rsidRPr="00A64055">
        <w:rPr>
          <w:rFonts w:hint="eastAsia"/>
        </w:rPr>
        <w:t>2</w:t>
      </w:r>
      <w:r w:rsidR="00E646E5" w:rsidRPr="00A64055">
        <w:rPr>
          <w:rFonts w:hint="eastAsia"/>
        </w:rPr>
        <w:t>1</w:t>
      </w:r>
      <w:r w:rsidRPr="00A64055">
        <w:rPr>
          <w:rFonts w:hint="eastAsia"/>
        </w:rPr>
        <w:t>（</w:t>
      </w:r>
      <w:r w:rsidRPr="00A64055">
        <w:rPr>
          <w:rFonts w:hint="eastAsia"/>
        </w:rPr>
        <w:t>2</w:t>
      </w:r>
      <w:r w:rsidR="00E646E5" w:rsidRPr="00A64055">
        <w:rPr>
          <w:rFonts w:hint="eastAsia"/>
        </w:rPr>
        <w:t>009</w:t>
      </w:r>
      <w:r w:rsidRPr="00A64055">
        <w:rPr>
          <w:rFonts w:hint="eastAsia"/>
        </w:rPr>
        <w:t>）年の時点では、全人口の</w:t>
      </w:r>
      <w:r w:rsidRPr="00A64055">
        <w:rPr>
          <w:rFonts w:hint="eastAsia"/>
        </w:rPr>
        <w:t>46</w:t>
      </w:r>
      <w:r w:rsidR="00712A40" w:rsidRPr="00A64055">
        <w:rPr>
          <w:rFonts w:hint="eastAsia"/>
        </w:rPr>
        <w:t>.4</w:t>
      </w:r>
      <w:r w:rsidRPr="00A64055">
        <w:rPr>
          <w:rFonts w:hint="eastAsia"/>
        </w:rPr>
        <w:t>%</w:t>
      </w:r>
      <w:r w:rsidRPr="00A64055">
        <w:rPr>
          <w:rFonts w:hint="eastAsia"/>
        </w:rPr>
        <w:t>（</w:t>
      </w:r>
      <w:r w:rsidRPr="00A64055">
        <w:rPr>
          <w:rFonts w:hint="eastAsia"/>
          <w:sz w:val="20"/>
        </w:rPr>
        <w:t>小数点</w:t>
      </w:r>
      <w:r w:rsidRPr="00A64055">
        <w:rPr>
          <w:rFonts w:hint="eastAsia"/>
          <w:sz w:val="20"/>
        </w:rPr>
        <w:t>2</w:t>
      </w:r>
      <w:r w:rsidRPr="00A64055">
        <w:rPr>
          <w:rFonts w:hint="eastAsia"/>
          <w:sz w:val="20"/>
        </w:rPr>
        <w:t>桁以下四捨五入</w:t>
      </w:r>
      <w:r w:rsidR="00712A40" w:rsidRPr="00A64055">
        <w:rPr>
          <w:rFonts w:hint="eastAsia"/>
          <w:sz w:val="20"/>
        </w:rPr>
        <w:t>、以下同様</w:t>
      </w:r>
      <w:r w:rsidRPr="00A64055">
        <w:rPr>
          <w:rFonts w:hint="eastAsia"/>
          <w:sz w:val="20"/>
        </w:rPr>
        <w:t>）</w:t>
      </w:r>
      <w:r w:rsidRPr="00A64055">
        <w:rPr>
          <w:rFonts w:hint="eastAsia"/>
        </w:rPr>
        <w:t>が衆議院の過半数を選出した</w:t>
      </w:r>
      <w:r w:rsidR="003021BE" w:rsidRPr="00A64055">
        <w:rPr>
          <w:rFonts w:hint="eastAsia"/>
          <w:sz w:val="18"/>
        </w:rPr>
        <w:t>（下記</w:t>
      </w:r>
      <w:r w:rsidR="003021BE" w:rsidRPr="00A64055">
        <w:rPr>
          <w:rFonts w:eastAsia="ＭＳ ゴシック" w:cs="Arial" w:hint="eastAsia"/>
          <w:sz w:val="18"/>
        </w:rPr>
        <w:t>5</w:t>
      </w:r>
      <w:r w:rsidR="0002379B" w:rsidRPr="0002379B">
        <w:rPr>
          <w:rFonts w:eastAsia="ＭＳ ゴシック" w:cs="Arial" w:hint="eastAsia"/>
          <w:sz w:val="16"/>
        </w:rPr>
        <w:t>〈本書</w:t>
      </w:r>
      <w:r w:rsidR="00DA46B5">
        <w:rPr>
          <w:rFonts w:eastAsia="ＭＳ ゴシック" w:cs="Arial" w:hint="eastAsia"/>
          <w:sz w:val="16"/>
        </w:rPr>
        <w:t>7</w:t>
      </w:r>
      <w:r w:rsidR="008F6247">
        <w:rPr>
          <w:rFonts w:eastAsia="ＭＳ ゴシック" w:cs="Arial" w:hint="eastAsia"/>
          <w:sz w:val="16"/>
        </w:rPr>
        <w:t>4</w:t>
      </w:r>
      <w:r w:rsidR="0002379B" w:rsidRPr="0002379B">
        <w:rPr>
          <w:rFonts w:eastAsia="ＭＳ ゴシック" w:cs="Arial" w:hint="eastAsia"/>
          <w:sz w:val="16"/>
        </w:rPr>
        <w:t>頁〉</w:t>
      </w:r>
      <w:r w:rsidR="003021BE" w:rsidRPr="00A64055">
        <w:rPr>
          <w:rFonts w:hint="eastAsia"/>
          <w:sz w:val="18"/>
        </w:rPr>
        <w:t>記載の一覧表参照）</w:t>
      </w:r>
      <w:r w:rsidRPr="00A64055">
        <w:rPr>
          <w:rFonts w:hint="eastAsia"/>
        </w:rPr>
        <w:t>｡</w:t>
      </w:r>
    </w:p>
    <w:p w14:paraId="1D93049D" w14:textId="77777777" w:rsidR="00E75736" w:rsidRDefault="008119CF" w:rsidP="00E777F3">
      <w:pPr>
        <w:spacing w:line="240" w:lineRule="auto"/>
        <w:ind w:left="272" w:firstLineChars="100" w:firstLine="230"/>
        <w:rPr>
          <w:rFonts w:ascii="ＭＳ ゴシック" w:eastAsia="ＭＳ ゴシック" w:hAnsi="ＭＳ ゴシック" w:cs="Arial"/>
          <w:b/>
          <w:color w:val="FF00FF"/>
          <w:u w:color="000000" w:themeColor="text1"/>
        </w:rPr>
      </w:pPr>
      <w:r w:rsidRPr="00A64055">
        <w:rPr>
          <w:rFonts w:hint="eastAsia"/>
        </w:rPr>
        <w:t>とはいえ、</w:t>
      </w:r>
      <w:r w:rsidRPr="00A64055">
        <w:rPr>
          <w:rFonts w:hint="eastAsia"/>
        </w:rPr>
        <w:t>2</w:t>
      </w:r>
      <w:r w:rsidR="00E646E5" w:rsidRPr="00A64055">
        <w:rPr>
          <w:rFonts w:hint="eastAsia"/>
        </w:rPr>
        <w:t>0</w:t>
      </w:r>
      <w:r w:rsidRPr="00A64055">
        <w:rPr>
          <w:rFonts w:hint="eastAsia"/>
        </w:rPr>
        <w:t>22</w:t>
      </w:r>
      <w:r w:rsidRPr="00A64055">
        <w:rPr>
          <w:rFonts w:hint="eastAsia"/>
        </w:rPr>
        <w:t>年以降の衆院選で、人口の</w:t>
      </w:r>
      <w:r w:rsidRPr="00A64055">
        <w:rPr>
          <w:rFonts w:hint="eastAsia"/>
        </w:rPr>
        <w:t>48.3%</w:t>
      </w:r>
      <w:r w:rsidRPr="00A64055">
        <w:rPr>
          <w:rFonts w:hint="eastAsia"/>
        </w:rPr>
        <w:t>が、全衆院議員の過半数</w:t>
      </w:r>
      <w:r w:rsidRPr="00A64055">
        <w:rPr>
          <w:rFonts w:hint="eastAsia"/>
          <w:sz w:val="20"/>
        </w:rPr>
        <w:t>（</w:t>
      </w:r>
      <w:r w:rsidRPr="00A64055">
        <w:rPr>
          <w:sz w:val="20"/>
        </w:rPr>
        <w:t>5</w:t>
      </w:r>
      <w:r w:rsidR="00E646E5" w:rsidRPr="00A64055">
        <w:rPr>
          <w:sz w:val="20"/>
        </w:rPr>
        <w:t>0</w:t>
      </w:r>
      <w:r w:rsidRPr="00A64055">
        <w:rPr>
          <w:sz w:val="20"/>
        </w:rPr>
        <w:t>.3%</w:t>
      </w:r>
      <w:r w:rsidRPr="00A64055">
        <w:rPr>
          <w:rFonts w:hint="eastAsia"/>
          <w:sz w:val="20"/>
        </w:rPr>
        <w:t xml:space="preserve">　</w:t>
      </w:r>
      <w:r w:rsidRPr="00A64055">
        <w:rPr>
          <w:sz w:val="20"/>
        </w:rPr>
        <w:t>234</w:t>
      </w:r>
      <w:r w:rsidRPr="00A64055">
        <w:rPr>
          <w:rFonts w:hint="eastAsia"/>
          <w:sz w:val="20"/>
        </w:rPr>
        <w:t>人）</w:t>
      </w:r>
      <w:r w:rsidRPr="00A64055">
        <w:rPr>
          <w:rFonts w:hint="eastAsia"/>
        </w:rPr>
        <w:t>を選出しても、</w:t>
      </w:r>
      <w:r w:rsidR="00D22BBC" w:rsidRPr="0002379B">
        <w:rPr>
          <w:rFonts w:ascii="ＭＳ ゴシック" w:eastAsia="ＭＳ ゴシック" w:hAnsi="ＭＳ ゴシック" w:cs="Arial" w:hint="eastAsia"/>
          <w:b/>
          <w:color w:val="FF00FF"/>
          <w:u w:color="000000" w:themeColor="text1"/>
        </w:rPr>
        <w:t>【</w:t>
      </w:r>
      <w:r w:rsidRPr="00A64055">
        <w:rPr>
          <w:rFonts w:hint="eastAsia"/>
        </w:rPr>
        <w:t>法律の成否や総理大臣の指名のための衆院の決議において、実質的にみて、主権を有する国民（主権者）の多数決が保障されないこと</w:t>
      </w:r>
      <w:r w:rsidR="00D22BBC" w:rsidRPr="0002379B">
        <w:rPr>
          <w:rFonts w:ascii="ＭＳ ゴシック" w:eastAsia="ＭＳ ゴシック" w:hAnsi="ＭＳ ゴシック" w:cs="Arial" w:hint="eastAsia"/>
          <w:b/>
          <w:color w:val="FF00FF"/>
          <w:u w:color="000000" w:themeColor="text1"/>
        </w:rPr>
        <w:t>】</w:t>
      </w:r>
    </w:p>
    <w:p w14:paraId="48AA6A70" w14:textId="77A6CFBA" w:rsidR="008119CF" w:rsidRPr="00A64055" w:rsidRDefault="008119CF" w:rsidP="00E777F3">
      <w:pPr>
        <w:spacing w:line="240" w:lineRule="auto"/>
        <w:ind w:left="272" w:firstLineChars="100" w:firstLine="230"/>
      </w:pPr>
      <w:r w:rsidRPr="00A64055">
        <w:rPr>
          <w:rFonts w:hint="eastAsia"/>
        </w:rPr>
        <w:t>に</w:t>
      </w:r>
      <w:r w:rsidR="00D22BBC">
        <w:rPr>
          <w:rFonts w:hint="eastAsia"/>
        </w:rPr>
        <w:t>、</w:t>
      </w:r>
      <w:r w:rsidRPr="00A64055">
        <w:rPr>
          <w:rFonts w:hint="eastAsia"/>
        </w:rPr>
        <w:t>変わりはない</w:t>
      </w:r>
      <w:r w:rsidRPr="008814D6">
        <w:rPr>
          <w:rFonts w:ascii="ＭＳ ゴシック" w:eastAsia="ＭＳ ゴシック" w:hAnsi="ＭＳ ゴシック" w:hint="eastAsia"/>
          <w:b/>
          <w:color w:val="00B0F0"/>
          <w:szCs w:val="22"/>
        </w:rPr>
        <w:t>（</w:t>
      </w:r>
      <w:r w:rsidRPr="00A64055">
        <w:rPr>
          <w:rFonts w:hint="eastAsia"/>
        </w:rPr>
        <w:t>即ち、憲法</w:t>
      </w:r>
      <w:r w:rsidRPr="00A64055">
        <w:rPr>
          <w:rFonts w:hint="eastAsia"/>
        </w:rPr>
        <w:t>56</w:t>
      </w:r>
      <w:r w:rsidRPr="00A64055">
        <w:rPr>
          <w:rFonts w:hint="eastAsia"/>
        </w:rPr>
        <w:t>条</w:t>
      </w:r>
      <w:r w:rsidRPr="00A64055">
        <w:rPr>
          <w:rFonts w:hint="eastAsia"/>
        </w:rPr>
        <w:t>2</w:t>
      </w:r>
      <w:r w:rsidRPr="00A64055">
        <w:rPr>
          <w:rFonts w:hint="eastAsia"/>
        </w:rPr>
        <w:t>項、憲法</w:t>
      </w:r>
      <w:r w:rsidR="00E646E5" w:rsidRPr="00A64055">
        <w:rPr>
          <w:rFonts w:hint="eastAsia"/>
        </w:rPr>
        <w:t>1</w:t>
      </w:r>
      <w:r w:rsidRPr="00A64055">
        <w:rPr>
          <w:rFonts w:hint="eastAsia"/>
        </w:rPr>
        <w:t>条、憲法前文第</w:t>
      </w:r>
      <w:r w:rsidR="00E646E5" w:rsidRPr="00A64055">
        <w:rPr>
          <w:rFonts w:hint="eastAsia"/>
        </w:rPr>
        <w:t>1</w:t>
      </w:r>
      <w:r w:rsidRPr="00A64055">
        <w:rPr>
          <w:rFonts w:hint="eastAsia"/>
        </w:rPr>
        <w:t>項第</w:t>
      </w:r>
      <w:r w:rsidR="00E646E5" w:rsidRPr="00A64055">
        <w:rPr>
          <w:rFonts w:hint="eastAsia"/>
        </w:rPr>
        <w:t>1</w:t>
      </w:r>
      <w:r w:rsidRPr="00A64055">
        <w:rPr>
          <w:rFonts w:hint="eastAsia"/>
        </w:rPr>
        <w:t>文冒頭の【人口比例選挙の要求】に違反する</w:t>
      </w:r>
      <w:r w:rsidR="00852DF8" w:rsidRPr="00B84EBB">
        <w:rPr>
          <w:rFonts w:hint="eastAsia"/>
        </w:rPr>
        <w:t>〈上記</w:t>
      </w:r>
      <w:r w:rsidR="00B84EBB" w:rsidRPr="00B84EBB">
        <w:rPr>
          <w:rFonts w:ascii="HGS創英角ｺﾞｼｯｸUB" w:eastAsia="HGS創英角ｺﾞｼｯｸUB" w:hAnsi="HGS創英角ｺﾞｼｯｸUB" w:hint="eastAsia"/>
        </w:rPr>
        <w:t>Ⅰ</w:t>
      </w:r>
      <w:r w:rsidR="00852DF8" w:rsidRPr="00B84EBB">
        <w:rPr>
          <w:rFonts w:cs="Arial" w:hint="eastAsia"/>
          <w:sz w:val="16"/>
        </w:rPr>
        <w:t>〈本書</w:t>
      </w:r>
      <w:r w:rsidR="008F6247">
        <w:rPr>
          <w:rFonts w:cs="Arial" w:hint="eastAsia"/>
          <w:sz w:val="16"/>
        </w:rPr>
        <w:t>1</w:t>
      </w:r>
      <w:r w:rsidR="00852DF8" w:rsidRPr="00B84EBB">
        <w:rPr>
          <w:rFonts w:cs="Arial" w:hint="eastAsia"/>
          <w:sz w:val="16"/>
        </w:rPr>
        <w:t>～</w:t>
      </w:r>
      <w:r w:rsidR="008F6247">
        <w:rPr>
          <w:rFonts w:cs="Arial" w:hint="eastAsia"/>
          <w:sz w:val="16"/>
        </w:rPr>
        <w:t>8</w:t>
      </w:r>
      <w:r w:rsidR="00852DF8" w:rsidRPr="00B84EBB">
        <w:rPr>
          <w:rFonts w:ascii="ＭＳ 明朝" w:hAnsi="ＭＳ 明朝" w:hint="eastAsia"/>
          <w:sz w:val="16"/>
        </w:rPr>
        <w:t>頁〉</w:t>
      </w:r>
      <w:r w:rsidR="00852DF8" w:rsidRPr="00B84EBB">
        <w:rPr>
          <w:rFonts w:hint="eastAsia"/>
        </w:rPr>
        <w:t>参照</w:t>
      </w:r>
      <w:r w:rsidR="00E777F3" w:rsidRPr="00B84EBB">
        <w:rPr>
          <w:rFonts w:hint="eastAsia"/>
        </w:rPr>
        <w:t>〉</w:t>
      </w:r>
      <w:r w:rsidRPr="00B84EBB">
        <w:rPr>
          <w:rFonts w:ascii="ＭＳ ゴシック" w:eastAsia="ＭＳ ゴシック" w:hAnsi="ＭＳ ゴシック" w:hint="eastAsia"/>
          <w:b/>
          <w:color w:val="00B0F0"/>
          <w:szCs w:val="22"/>
        </w:rPr>
        <w:t>）</w:t>
      </w:r>
      <w:r w:rsidRPr="00B84EBB">
        <w:rPr>
          <w:rFonts w:hint="eastAsia"/>
        </w:rPr>
        <w:t>｡</w:t>
      </w:r>
    </w:p>
    <w:p w14:paraId="4CC21923" w14:textId="77777777" w:rsidR="008119CF" w:rsidRPr="00F07999" w:rsidRDefault="008119CF" w:rsidP="00BD6E5A">
      <w:pPr>
        <w:spacing w:line="400" w:lineRule="exact"/>
        <w:ind w:firstLineChars="100" w:firstLine="230"/>
      </w:pPr>
    </w:p>
    <w:p w14:paraId="4D4B345F" w14:textId="7FA42CF8" w:rsidR="008119CF" w:rsidRPr="00A64055" w:rsidRDefault="008119CF" w:rsidP="0084401E">
      <w:pPr>
        <w:ind w:left="271" w:hangingChars="118" w:hanging="271"/>
      </w:pPr>
      <w:r w:rsidRPr="009A64AF">
        <w:rPr>
          <w:rFonts w:ascii="ＭＳ ゴシック" w:eastAsia="ＭＳ ゴシック" w:hAnsi="ＭＳ ゴシック" w:hint="eastAsia"/>
        </w:rPr>
        <w:t>４</w:t>
      </w:r>
      <w:r w:rsidRPr="00A64055">
        <w:rPr>
          <w:rFonts w:hint="eastAsia"/>
        </w:rPr>
        <w:t xml:space="preserve">　参院選について言えば、平成</w:t>
      </w:r>
      <w:r w:rsidRPr="00A64055">
        <w:rPr>
          <w:rFonts w:hint="eastAsia"/>
        </w:rPr>
        <w:t>22</w:t>
      </w:r>
      <w:r w:rsidRPr="00A64055">
        <w:rPr>
          <w:rFonts w:hint="eastAsia"/>
        </w:rPr>
        <w:t>年の時点で、全人口の</w:t>
      </w:r>
      <w:r w:rsidR="00712A40" w:rsidRPr="00A64055">
        <w:rPr>
          <w:rFonts w:hint="eastAsia"/>
        </w:rPr>
        <w:t>39.6</w:t>
      </w:r>
      <w:r w:rsidRPr="00A64055">
        <w:rPr>
          <w:rFonts w:hint="eastAsia"/>
        </w:rPr>
        <w:t>%</w:t>
      </w:r>
      <w:r w:rsidRPr="00A64055">
        <w:rPr>
          <w:rFonts w:hint="eastAsia"/>
        </w:rPr>
        <w:t>が全参院議員の過半数を選出したところ、平成</w:t>
      </w:r>
      <w:r w:rsidRPr="00A64055">
        <w:rPr>
          <w:rFonts w:hint="eastAsia"/>
        </w:rPr>
        <w:t>2</w:t>
      </w:r>
      <w:r w:rsidR="00E646E5" w:rsidRPr="00A64055">
        <w:rPr>
          <w:rFonts w:hint="eastAsia"/>
        </w:rPr>
        <w:t>9</w:t>
      </w:r>
      <w:r w:rsidRPr="00A64055">
        <w:rPr>
          <w:rFonts w:hint="eastAsia"/>
        </w:rPr>
        <w:t>（</w:t>
      </w:r>
      <w:r w:rsidRPr="00A64055">
        <w:rPr>
          <w:rFonts w:hint="eastAsia"/>
        </w:rPr>
        <w:t>2</w:t>
      </w:r>
      <w:r w:rsidR="00E646E5" w:rsidRPr="00A64055">
        <w:rPr>
          <w:rFonts w:hint="eastAsia"/>
        </w:rPr>
        <w:t>01</w:t>
      </w:r>
      <w:r w:rsidRPr="00A64055">
        <w:rPr>
          <w:rFonts w:hint="eastAsia"/>
        </w:rPr>
        <w:t>7</w:t>
      </w:r>
      <w:r w:rsidRPr="00A64055">
        <w:rPr>
          <w:rFonts w:hint="eastAsia"/>
        </w:rPr>
        <w:t>）年の時点で、全人口の</w:t>
      </w:r>
      <w:r w:rsidRPr="00A64055">
        <w:rPr>
          <w:rFonts w:hint="eastAsia"/>
          <w:u w:val="thick"/>
        </w:rPr>
        <w:t>45</w:t>
      </w:r>
      <w:r w:rsidR="00712A40" w:rsidRPr="00A64055">
        <w:rPr>
          <w:rFonts w:hint="eastAsia"/>
          <w:u w:val="thick"/>
        </w:rPr>
        <w:t>.1</w:t>
      </w:r>
      <w:r w:rsidRPr="00A64055">
        <w:rPr>
          <w:rFonts w:hint="eastAsia"/>
          <w:u w:val="thick"/>
        </w:rPr>
        <w:t>%</w:t>
      </w:r>
      <w:r w:rsidRPr="00A64055">
        <w:rPr>
          <w:rFonts w:hint="eastAsia"/>
        </w:rPr>
        <w:t>が全参院議員の過半数を選出</w:t>
      </w:r>
      <w:r w:rsidR="00AB2E17" w:rsidRPr="00A64055">
        <w:rPr>
          <w:rFonts w:hint="eastAsia"/>
        </w:rPr>
        <w:t>した</w:t>
      </w:r>
      <w:r w:rsidR="003021BE" w:rsidRPr="00A64055">
        <w:rPr>
          <w:rFonts w:hint="eastAsia"/>
          <w:sz w:val="18"/>
        </w:rPr>
        <w:t>（下記</w:t>
      </w:r>
      <w:r w:rsidR="003021BE" w:rsidRPr="00A64055">
        <w:rPr>
          <w:rFonts w:eastAsia="ＭＳ ゴシック" w:cs="Arial" w:hint="eastAsia"/>
          <w:sz w:val="18"/>
        </w:rPr>
        <w:t>5</w:t>
      </w:r>
      <w:r w:rsidR="003021BE" w:rsidRPr="00A64055">
        <w:rPr>
          <w:rFonts w:hint="eastAsia"/>
          <w:sz w:val="18"/>
        </w:rPr>
        <w:t>記載の一覧表参照）</w:t>
      </w:r>
      <w:r w:rsidRPr="00A64055">
        <w:rPr>
          <w:rFonts w:hint="eastAsia"/>
        </w:rPr>
        <w:t>。</w:t>
      </w:r>
    </w:p>
    <w:p w14:paraId="5925067D" w14:textId="77777777" w:rsidR="00C20835" w:rsidRPr="00A64055" w:rsidRDefault="00C20835" w:rsidP="00BD6E5A">
      <w:pPr>
        <w:spacing w:line="400" w:lineRule="exact"/>
        <w:ind w:left="271" w:firstLineChars="100" w:firstLine="230"/>
      </w:pPr>
    </w:p>
    <w:p w14:paraId="7C76CB6A" w14:textId="0346A9F4" w:rsidR="00C20835" w:rsidRPr="00A64055" w:rsidRDefault="00C20835" w:rsidP="0084401E">
      <w:pPr>
        <w:ind w:left="271" w:hangingChars="118" w:hanging="271"/>
      </w:pPr>
      <w:r w:rsidRPr="009A64AF">
        <w:rPr>
          <w:rFonts w:ascii="ＭＳ ゴシック" w:eastAsia="ＭＳ ゴシック" w:hAnsi="ＭＳ ゴシック" w:hint="eastAsia"/>
        </w:rPr>
        <w:t>５</w:t>
      </w:r>
      <w:r w:rsidRPr="00A64055">
        <w:rPr>
          <w:rFonts w:hint="eastAsia"/>
        </w:rPr>
        <w:t xml:space="preserve">　下記の一覧表は、「</w:t>
      </w:r>
      <w:r w:rsidR="00CA386F" w:rsidRPr="00A64055">
        <w:rPr>
          <w:rFonts w:hint="eastAsia"/>
        </w:rPr>
        <w:t>議員の過半数を選出するために必要な人口・選挙人数の比</w:t>
      </w:r>
      <w:r w:rsidR="00712A40" w:rsidRPr="00A64055">
        <w:rPr>
          <w:rFonts w:hint="eastAsia"/>
        </w:rPr>
        <w:t>率</w:t>
      </w:r>
      <w:r w:rsidR="00CA386F" w:rsidRPr="00A64055">
        <w:rPr>
          <w:rFonts w:hint="eastAsia"/>
        </w:rPr>
        <w:t>（％）</w:t>
      </w:r>
      <w:r w:rsidRPr="00A64055">
        <w:rPr>
          <w:rFonts w:hint="eastAsia"/>
        </w:rPr>
        <w:t>」を示す。</w:t>
      </w:r>
    </w:p>
    <w:p w14:paraId="48F2AD89" w14:textId="357F56E1" w:rsidR="007B5F1C" w:rsidRPr="00A64055" w:rsidRDefault="007B5F1C" w:rsidP="0084401E">
      <w:pPr>
        <w:ind w:left="271" w:hangingChars="118" w:hanging="271"/>
      </w:pPr>
      <w:r w:rsidRPr="00A64055">
        <w:rPr>
          <w:noProof/>
        </w:rPr>
        <mc:AlternateContent>
          <mc:Choice Requires="wps">
            <w:drawing>
              <wp:anchor distT="45720" distB="45720" distL="114300" distR="114300" simplePos="0" relativeHeight="251659264" behindDoc="0" locked="0" layoutInCell="1" allowOverlap="1" wp14:anchorId="61D72F79" wp14:editId="42A2E0B9">
                <wp:simplePos x="0" y="0"/>
                <wp:positionH relativeFrom="column">
                  <wp:posOffset>-295275</wp:posOffset>
                </wp:positionH>
                <wp:positionV relativeFrom="paragraph">
                  <wp:posOffset>155575</wp:posOffset>
                </wp:positionV>
                <wp:extent cx="6321425" cy="3105150"/>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3105150"/>
                        </a:xfrm>
                        <a:prstGeom prst="rect">
                          <a:avLst/>
                        </a:prstGeom>
                        <a:solidFill>
                          <a:sysClr val="window" lastClr="FFFFFF"/>
                        </a:solidFill>
                        <a:ln w="9525">
                          <a:noFill/>
                          <a:miter lim="800000"/>
                          <a:headEnd/>
                          <a:tailEnd/>
                        </a:ln>
                      </wps:spPr>
                      <wps:txbx>
                        <w:txbxContent>
                          <w:tbl>
                            <w:tblPr>
                              <w:tblW w:w="83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60"/>
                              <w:gridCol w:w="1559"/>
                              <w:gridCol w:w="1843"/>
                            </w:tblGrid>
                            <w:tr w:rsidR="00314A6C" w:rsidRPr="00A82715" w14:paraId="132554DA" w14:textId="77777777" w:rsidTr="00BD2136">
                              <w:tc>
                                <w:tcPr>
                                  <w:tcW w:w="8364" w:type="dxa"/>
                                  <w:gridSpan w:val="5"/>
                                  <w:tcBorders>
                                    <w:top w:val="nil"/>
                                    <w:left w:val="nil"/>
                                    <w:right w:val="nil"/>
                                  </w:tcBorders>
                                  <w:shd w:val="clear" w:color="auto" w:fill="auto"/>
                                </w:tcPr>
                                <w:p w14:paraId="2E231690" w14:textId="77777777" w:rsidR="00314A6C" w:rsidRPr="003021BE" w:rsidRDefault="00314A6C" w:rsidP="003F64DD">
                                  <w:pPr>
                                    <w:snapToGrid w:val="0"/>
                                    <w:ind w:leftChars="-87" w:left="1" w:hangingChars="106" w:hanging="201"/>
                                    <w:jc w:val="center"/>
                                    <w:rPr>
                                      <w:rFonts w:ascii="ＭＳ ゴシック" w:eastAsia="ＭＳ ゴシック" w:hAnsi="ＭＳ ゴシック"/>
                                      <w:sz w:val="20"/>
                                    </w:rPr>
                                  </w:pPr>
                                  <w:r>
                                    <w:rPr>
                                      <w:rFonts w:ascii="ＭＳ ゴシック" w:eastAsia="ＭＳ ゴシック" w:hAnsi="ＭＳ ゴシック" w:hint="eastAsia"/>
                                      <w:sz w:val="20"/>
                                    </w:rPr>
                                    <w:t>【</w:t>
                                  </w:r>
                                  <w:r w:rsidRPr="003021BE">
                                    <w:rPr>
                                      <w:rFonts w:ascii="ＭＳ ゴシック" w:eastAsia="ＭＳ ゴシック" w:hAnsi="ＭＳ ゴシック" w:hint="eastAsia"/>
                                      <w:sz w:val="20"/>
                                    </w:rPr>
                                    <w:t>議員の過半数を選出するために必要な人口・選挙人数の対全人口・選挙人数比（％）</w:t>
                                  </w:r>
                                  <w:r>
                                    <w:rPr>
                                      <w:rFonts w:ascii="ＭＳ ゴシック" w:eastAsia="ＭＳ ゴシック" w:hAnsi="ＭＳ ゴシック" w:hint="eastAsia"/>
                                      <w:sz w:val="20"/>
                                    </w:rPr>
                                    <w:t>】</w:t>
                                  </w:r>
                                </w:p>
                              </w:tc>
                            </w:tr>
                            <w:tr w:rsidR="00314A6C" w:rsidRPr="00A82715" w14:paraId="1E2352BA" w14:textId="77777777" w:rsidTr="00BD2136">
                              <w:tc>
                                <w:tcPr>
                                  <w:tcW w:w="1843" w:type="dxa"/>
                                  <w:shd w:val="clear" w:color="auto" w:fill="auto"/>
                                </w:tcPr>
                                <w:p w14:paraId="1A34EE10" w14:textId="77777777" w:rsidR="00314A6C" w:rsidRPr="0029124B" w:rsidRDefault="00314A6C" w:rsidP="0029124B">
                                  <w:pPr>
                                    <w:keepNext/>
                                    <w:keepLines/>
                                    <w:pageBreakBefore/>
                                    <w:snapToGrid w:val="0"/>
                                    <w:rPr>
                                      <w:sz w:val="20"/>
                                      <w:szCs w:val="21"/>
                                    </w:rPr>
                                  </w:pPr>
                                </w:p>
                              </w:tc>
                              <w:tc>
                                <w:tcPr>
                                  <w:tcW w:w="1559" w:type="dxa"/>
                                  <w:shd w:val="clear" w:color="auto" w:fill="auto"/>
                                </w:tcPr>
                                <w:p w14:paraId="7B9D9E7F" w14:textId="77777777" w:rsidR="00314A6C" w:rsidRPr="0029124B" w:rsidRDefault="00314A6C" w:rsidP="0029124B">
                                  <w:pPr>
                                    <w:snapToGrid w:val="0"/>
                                    <w:spacing w:beforeLines="50" w:before="249"/>
                                    <w:jc w:val="center"/>
                                    <w:rPr>
                                      <w:sz w:val="20"/>
                                      <w:szCs w:val="21"/>
                                    </w:rPr>
                                  </w:pPr>
                                  <w:r w:rsidRPr="0029124B">
                                    <w:rPr>
                                      <w:rFonts w:hint="eastAsia"/>
                                      <w:sz w:val="20"/>
                                      <w:szCs w:val="21"/>
                                    </w:rPr>
                                    <w:t>H21</w:t>
                                  </w:r>
                                  <w:r w:rsidRPr="0029124B">
                                    <w:rPr>
                                      <w:rFonts w:hint="eastAsia"/>
                                      <w:sz w:val="20"/>
                                      <w:szCs w:val="21"/>
                                    </w:rPr>
                                    <w:t>（</w:t>
                                  </w:r>
                                  <w:r w:rsidRPr="0029124B">
                                    <w:rPr>
                                      <w:rFonts w:hint="eastAsia"/>
                                      <w:sz w:val="20"/>
                                      <w:szCs w:val="21"/>
                                    </w:rPr>
                                    <w:t>2009</w:t>
                                  </w:r>
                                  <w:r w:rsidRPr="0029124B">
                                    <w:rPr>
                                      <w:rFonts w:hint="eastAsia"/>
                                      <w:sz w:val="20"/>
                                      <w:szCs w:val="21"/>
                                    </w:rPr>
                                    <w:t>）</w:t>
                                  </w:r>
                                </w:p>
                              </w:tc>
                              <w:tc>
                                <w:tcPr>
                                  <w:tcW w:w="1560" w:type="dxa"/>
                                  <w:shd w:val="clear" w:color="auto" w:fill="auto"/>
                                </w:tcPr>
                                <w:p w14:paraId="68D6614D" w14:textId="77777777" w:rsidR="00314A6C" w:rsidRPr="0029124B" w:rsidRDefault="00314A6C" w:rsidP="0029124B">
                                  <w:pPr>
                                    <w:keepNext/>
                                    <w:keepLines/>
                                    <w:pageBreakBefore/>
                                    <w:snapToGrid w:val="0"/>
                                    <w:spacing w:beforeLines="50" w:before="249"/>
                                    <w:jc w:val="center"/>
                                    <w:rPr>
                                      <w:sz w:val="20"/>
                                      <w:szCs w:val="21"/>
                                    </w:rPr>
                                  </w:pPr>
                                  <w:r w:rsidRPr="0029124B">
                                    <w:rPr>
                                      <w:rFonts w:hint="eastAsia"/>
                                      <w:sz w:val="20"/>
                                      <w:szCs w:val="21"/>
                                    </w:rPr>
                                    <w:t>H22</w:t>
                                  </w:r>
                                  <w:r w:rsidRPr="0029124B">
                                    <w:rPr>
                                      <w:rFonts w:hint="eastAsia"/>
                                      <w:sz w:val="20"/>
                                      <w:szCs w:val="21"/>
                                    </w:rPr>
                                    <w:t>（</w:t>
                                  </w:r>
                                  <w:r w:rsidRPr="0029124B">
                                    <w:rPr>
                                      <w:rFonts w:hint="eastAsia"/>
                                      <w:sz w:val="20"/>
                                      <w:szCs w:val="21"/>
                                    </w:rPr>
                                    <w:t>2010</w:t>
                                  </w:r>
                                  <w:r w:rsidRPr="0029124B">
                                    <w:rPr>
                                      <w:rFonts w:hint="eastAsia"/>
                                      <w:sz w:val="20"/>
                                      <w:szCs w:val="21"/>
                                    </w:rPr>
                                    <w:t>）</w:t>
                                  </w:r>
                                </w:p>
                              </w:tc>
                              <w:tc>
                                <w:tcPr>
                                  <w:tcW w:w="1559" w:type="dxa"/>
                                  <w:shd w:val="clear" w:color="auto" w:fill="auto"/>
                                </w:tcPr>
                                <w:p w14:paraId="035FA7DC" w14:textId="77777777" w:rsidR="00314A6C" w:rsidRPr="0029124B" w:rsidRDefault="00314A6C" w:rsidP="0029124B">
                                  <w:pPr>
                                    <w:keepNext/>
                                    <w:keepLines/>
                                    <w:pageBreakBefore/>
                                    <w:snapToGrid w:val="0"/>
                                    <w:spacing w:beforeLines="50" w:before="249"/>
                                    <w:jc w:val="center"/>
                                    <w:rPr>
                                      <w:sz w:val="20"/>
                                      <w:szCs w:val="21"/>
                                    </w:rPr>
                                  </w:pPr>
                                  <w:r w:rsidRPr="0029124B">
                                    <w:rPr>
                                      <w:rFonts w:hint="eastAsia"/>
                                      <w:sz w:val="20"/>
                                      <w:szCs w:val="21"/>
                                    </w:rPr>
                                    <w:t>H29</w:t>
                                  </w:r>
                                  <w:r w:rsidRPr="0029124B">
                                    <w:rPr>
                                      <w:rFonts w:hint="eastAsia"/>
                                      <w:sz w:val="20"/>
                                      <w:szCs w:val="21"/>
                                    </w:rPr>
                                    <w:t>（</w:t>
                                  </w:r>
                                  <w:r w:rsidRPr="0029124B">
                                    <w:rPr>
                                      <w:rFonts w:hint="eastAsia"/>
                                      <w:sz w:val="20"/>
                                      <w:szCs w:val="21"/>
                                    </w:rPr>
                                    <w:t>2017</w:t>
                                  </w:r>
                                  <w:r w:rsidRPr="0029124B">
                                    <w:rPr>
                                      <w:rFonts w:hint="eastAsia"/>
                                      <w:sz w:val="20"/>
                                      <w:szCs w:val="21"/>
                                    </w:rPr>
                                    <w:t>）</w:t>
                                  </w:r>
                                </w:p>
                              </w:tc>
                              <w:tc>
                                <w:tcPr>
                                  <w:tcW w:w="1843" w:type="dxa"/>
                                  <w:shd w:val="clear" w:color="auto" w:fill="auto"/>
                                </w:tcPr>
                                <w:p w14:paraId="07B75115" w14:textId="77777777" w:rsidR="00314A6C" w:rsidRPr="0029124B" w:rsidRDefault="00314A6C" w:rsidP="00BD2136">
                                  <w:pPr>
                                    <w:keepNext/>
                                    <w:keepLines/>
                                    <w:pageBreakBefore/>
                                    <w:snapToGrid w:val="0"/>
                                    <w:spacing w:beforeLines="50" w:before="249"/>
                                    <w:jc w:val="center"/>
                                    <w:rPr>
                                      <w:sz w:val="20"/>
                                      <w:szCs w:val="21"/>
                                    </w:rPr>
                                  </w:pPr>
                                  <w:r w:rsidRPr="0029124B">
                                    <w:rPr>
                                      <w:rFonts w:hint="eastAsia"/>
                                      <w:sz w:val="20"/>
                                      <w:szCs w:val="21"/>
                                    </w:rPr>
                                    <w:t>2022</w:t>
                                  </w:r>
                                  <w:r w:rsidRPr="0029124B">
                                    <w:rPr>
                                      <w:rFonts w:hint="eastAsia"/>
                                      <w:sz w:val="20"/>
                                      <w:szCs w:val="21"/>
                                    </w:rPr>
                                    <w:t>年以降</w:t>
                                  </w:r>
                                </w:p>
                                <w:p w14:paraId="1EAE41E9" w14:textId="77777777" w:rsidR="00314A6C" w:rsidRPr="0029124B" w:rsidRDefault="00314A6C" w:rsidP="0029124B">
                                  <w:pPr>
                                    <w:keepNext/>
                                    <w:keepLines/>
                                    <w:pageBreakBefore/>
                                    <w:snapToGrid w:val="0"/>
                                    <w:ind w:rightChars="16" w:right="37"/>
                                    <w:jc w:val="center"/>
                                    <w:rPr>
                                      <w:sz w:val="20"/>
                                      <w:szCs w:val="21"/>
                                    </w:rPr>
                                  </w:pPr>
                                  <w:r w:rsidRPr="0029124B">
                                    <w:rPr>
                                      <w:rFonts w:hint="eastAsia"/>
                                      <w:sz w:val="20"/>
                                      <w:szCs w:val="21"/>
                                    </w:rPr>
                                    <w:t>（アダムズ方式）</w:t>
                                  </w:r>
                                </w:p>
                              </w:tc>
                            </w:tr>
                            <w:tr w:rsidR="00314A6C" w:rsidRPr="00A82715" w14:paraId="306C53DB" w14:textId="77777777" w:rsidTr="00BD2136">
                              <w:tc>
                                <w:tcPr>
                                  <w:tcW w:w="1843" w:type="dxa"/>
                                  <w:tcBorders>
                                    <w:bottom w:val="dashed" w:sz="4" w:space="0" w:color="auto"/>
                                  </w:tcBorders>
                                  <w:shd w:val="clear" w:color="auto" w:fill="auto"/>
                                </w:tcPr>
                                <w:p w14:paraId="4C295D32" w14:textId="77777777" w:rsidR="00314A6C" w:rsidRPr="0029124B" w:rsidRDefault="00314A6C" w:rsidP="00CA386F">
                                  <w:pPr>
                                    <w:snapToGrid w:val="0"/>
                                    <w:jc w:val="center"/>
                                    <w:rPr>
                                      <w:sz w:val="20"/>
                                      <w:szCs w:val="20"/>
                                    </w:rPr>
                                  </w:pPr>
                                  <w:r w:rsidRPr="0029124B">
                                    <w:rPr>
                                      <w:rFonts w:hint="eastAsia"/>
                                      <w:sz w:val="20"/>
                                      <w:szCs w:val="20"/>
                                    </w:rPr>
                                    <w:t>衆院</w:t>
                                  </w:r>
                                </w:p>
                                <w:p w14:paraId="69E926C5" w14:textId="77777777" w:rsidR="00314A6C" w:rsidRPr="0029124B" w:rsidRDefault="00314A6C" w:rsidP="0029124B">
                                  <w:pPr>
                                    <w:keepNext/>
                                    <w:keepLines/>
                                    <w:pageBreakBefore/>
                                    <w:snapToGrid w:val="0"/>
                                    <w:jc w:val="left"/>
                                    <w:rPr>
                                      <w:sz w:val="20"/>
                                      <w:szCs w:val="20"/>
                                    </w:rPr>
                                  </w:pPr>
                                  <w:r w:rsidRPr="0029124B">
                                    <w:rPr>
                                      <w:rFonts w:hint="eastAsia"/>
                                      <w:sz w:val="18"/>
                                      <w:szCs w:val="20"/>
                                    </w:rPr>
                                    <w:t>（小選挙区＋比例）</w:t>
                                  </w:r>
                                </w:p>
                              </w:tc>
                              <w:tc>
                                <w:tcPr>
                                  <w:tcW w:w="1559" w:type="dxa"/>
                                  <w:tcBorders>
                                    <w:bottom w:val="dashed" w:sz="4" w:space="0" w:color="auto"/>
                                  </w:tcBorders>
                                  <w:shd w:val="clear" w:color="auto" w:fill="auto"/>
                                </w:tcPr>
                                <w:p w14:paraId="30814B14" w14:textId="77777777" w:rsidR="00314A6C" w:rsidRPr="0029124B" w:rsidRDefault="00314A6C" w:rsidP="00CA386F">
                                  <w:pPr>
                                    <w:snapToGrid w:val="0"/>
                                    <w:jc w:val="center"/>
                                    <w:rPr>
                                      <w:sz w:val="20"/>
                                      <w:szCs w:val="21"/>
                                    </w:rPr>
                                  </w:pPr>
                                  <w:r w:rsidRPr="0029124B">
                                    <w:rPr>
                                      <w:rFonts w:hint="eastAsia"/>
                                      <w:sz w:val="20"/>
                                      <w:szCs w:val="21"/>
                                    </w:rPr>
                                    <w:t>46.4%</w:t>
                                  </w:r>
                                </w:p>
                                <w:p w14:paraId="6B2A0D3D" w14:textId="77777777" w:rsidR="00314A6C" w:rsidRPr="0029124B" w:rsidRDefault="00314A6C" w:rsidP="0029124B">
                                  <w:pPr>
                                    <w:snapToGrid w:val="0"/>
                                    <w:ind w:left="-106"/>
                                    <w:jc w:val="center"/>
                                    <w:rPr>
                                      <w:sz w:val="20"/>
                                      <w:szCs w:val="21"/>
                                    </w:rPr>
                                  </w:pPr>
                                  <w:r w:rsidRPr="0029124B">
                                    <w:rPr>
                                      <w:rFonts w:hint="eastAsia"/>
                                      <w:sz w:val="20"/>
                                      <w:szCs w:val="21"/>
                                    </w:rPr>
                                    <w:t>（資料③</w:t>
                                  </w:r>
                                  <w:r w:rsidRPr="0029124B">
                                    <w:rPr>
                                      <w:rFonts w:hint="eastAsia"/>
                                      <w:sz w:val="20"/>
                                      <w:szCs w:val="21"/>
                                      <w:vertAlign w:val="superscript"/>
                                    </w:rPr>
                                    <w:t>＊</w:t>
                                  </w:r>
                                  <w:r w:rsidRPr="0029124B">
                                    <w:rPr>
                                      <w:rFonts w:hint="eastAsia"/>
                                      <w:sz w:val="20"/>
                                      <w:szCs w:val="21"/>
                                    </w:rPr>
                                    <w:t>）</w:t>
                                  </w:r>
                                </w:p>
                              </w:tc>
                              <w:tc>
                                <w:tcPr>
                                  <w:tcW w:w="1560" w:type="dxa"/>
                                  <w:tcBorders>
                                    <w:bottom w:val="dashed" w:sz="4" w:space="0" w:color="auto"/>
                                  </w:tcBorders>
                                  <w:shd w:val="clear" w:color="auto" w:fill="auto"/>
                                </w:tcPr>
                                <w:p w14:paraId="474AC83C" w14:textId="77777777" w:rsidR="00314A6C" w:rsidRPr="0029124B" w:rsidRDefault="00314A6C" w:rsidP="0029124B">
                                  <w:pPr>
                                    <w:keepNext/>
                                    <w:keepLines/>
                                    <w:pageBreakBefore/>
                                    <w:snapToGrid w:val="0"/>
                                    <w:spacing w:beforeLines="50" w:before="249"/>
                                    <w:jc w:val="center"/>
                                    <w:rPr>
                                      <w:sz w:val="20"/>
                                      <w:szCs w:val="21"/>
                                    </w:rPr>
                                  </w:pPr>
                                </w:p>
                              </w:tc>
                              <w:tc>
                                <w:tcPr>
                                  <w:tcW w:w="1559" w:type="dxa"/>
                                  <w:tcBorders>
                                    <w:bottom w:val="dashed" w:sz="4" w:space="0" w:color="auto"/>
                                  </w:tcBorders>
                                  <w:shd w:val="clear" w:color="auto" w:fill="auto"/>
                                </w:tcPr>
                                <w:p w14:paraId="1AF06F01" w14:textId="77777777" w:rsidR="00314A6C" w:rsidRPr="0029124B" w:rsidRDefault="00314A6C" w:rsidP="00CA386F">
                                  <w:pPr>
                                    <w:snapToGrid w:val="0"/>
                                    <w:jc w:val="center"/>
                                    <w:rPr>
                                      <w:sz w:val="20"/>
                                      <w:szCs w:val="21"/>
                                    </w:rPr>
                                  </w:pPr>
                                  <w:r w:rsidRPr="0029124B">
                                    <w:rPr>
                                      <w:rFonts w:hint="eastAsia"/>
                                      <w:sz w:val="20"/>
                                      <w:szCs w:val="21"/>
                                    </w:rPr>
                                    <w:t>47.0%</w:t>
                                  </w:r>
                                </w:p>
                                <w:p w14:paraId="14DF3E9A"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（資料②</w:t>
                                  </w:r>
                                  <w:r w:rsidRPr="0029124B">
                                    <w:rPr>
                                      <w:rFonts w:hint="eastAsia"/>
                                      <w:sz w:val="20"/>
                                      <w:szCs w:val="21"/>
                                      <w:vertAlign w:val="superscript"/>
                                    </w:rPr>
                                    <w:t>＊</w:t>
                                  </w:r>
                                  <w:r w:rsidRPr="0029124B">
                                    <w:rPr>
                                      <w:rFonts w:hint="eastAsia"/>
                                      <w:sz w:val="20"/>
                                      <w:szCs w:val="21"/>
                                    </w:rPr>
                                    <w:t>）</w:t>
                                  </w:r>
                                </w:p>
                              </w:tc>
                              <w:tc>
                                <w:tcPr>
                                  <w:tcW w:w="1843" w:type="dxa"/>
                                  <w:tcBorders>
                                    <w:bottom w:val="dashed" w:sz="4" w:space="0" w:color="auto"/>
                                  </w:tcBorders>
                                  <w:shd w:val="clear" w:color="auto" w:fill="auto"/>
                                </w:tcPr>
                                <w:p w14:paraId="53714720" w14:textId="77777777" w:rsidR="00314A6C" w:rsidRPr="0029124B" w:rsidRDefault="00314A6C" w:rsidP="00CA386F">
                                  <w:pPr>
                                    <w:snapToGrid w:val="0"/>
                                    <w:jc w:val="center"/>
                                    <w:rPr>
                                      <w:rFonts w:ascii="HGP創英角ｺﾞｼｯｸUB" w:eastAsia="HGP創英角ｺﾞｼｯｸUB" w:hAnsi="HGP創英角ｺﾞｼｯｸUB"/>
                                      <w:sz w:val="20"/>
                                      <w:szCs w:val="21"/>
                                    </w:rPr>
                                  </w:pPr>
                                  <w:r w:rsidRPr="0029124B">
                                    <w:rPr>
                                      <w:rFonts w:ascii="HGP創英角ｺﾞｼｯｸUB" w:eastAsia="HGP創英角ｺﾞｼｯｸUB" w:hAnsi="HGP創英角ｺﾞｼｯｸUB" w:hint="eastAsia"/>
                                      <w:sz w:val="20"/>
                                      <w:szCs w:val="21"/>
                                    </w:rPr>
                                    <w:t>48.3%</w:t>
                                  </w:r>
                                </w:p>
                                <w:p w14:paraId="3BC284C5" w14:textId="77777777" w:rsidR="00314A6C" w:rsidRPr="0029124B" w:rsidRDefault="00314A6C" w:rsidP="0029124B">
                                  <w:pPr>
                                    <w:keepNext/>
                                    <w:keepLines/>
                                    <w:pageBreakBefore/>
                                    <w:snapToGrid w:val="0"/>
                                    <w:ind w:rightChars="16" w:right="37"/>
                                    <w:jc w:val="center"/>
                                    <w:rPr>
                                      <w:sz w:val="20"/>
                                      <w:szCs w:val="21"/>
                                    </w:rPr>
                                  </w:pPr>
                                  <w:r w:rsidRPr="0029124B">
                                    <w:rPr>
                                      <w:rFonts w:hint="eastAsia"/>
                                      <w:sz w:val="20"/>
                                      <w:szCs w:val="21"/>
                                    </w:rPr>
                                    <w:t>（資料①</w:t>
                                  </w:r>
                                  <w:r w:rsidRPr="0029124B">
                                    <w:rPr>
                                      <w:rFonts w:hint="eastAsia"/>
                                      <w:sz w:val="20"/>
                                      <w:szCs w:val="21"/>
                                      <w:vertAlign w:val="superscript"/>
                                    </w:rPr>
                                    <w:t>＊</w:t>
                                  </w:r>
                                  <w:r w:rsidRPr="0029124B">
                                    <w:rPr>
                                      <w:rFonts w:hint="eastAsia"/>
                                      <w:sz w:val="20"/>
                                      <w:szCs w:val="21"/>
                                    </w:rPr>
                                    <w:t>）</w:t>
                                  </w:r>
                                </w:p>
                              </w:tc>
                            </w:tr>
                            <w:tr w:rsidR="00314A6C" w:rsidRPr="00A82715" w14:paraId="58A3C6E6" w14:textId="77777777" w:rsidTr="00BD2136">
                              <w:tc>
                                <w:tcPr>
                                  <w:tcW w:w="1843" w:type="dxa"/>
                                  <w:tcBorders>
                                    <w:top w:val="dashed" w:sz="4" w:space="0" w:color="auto"/>
                                  </w:tcBorders>
                                  <w:shd w:val="clear" w:color="auto" w:fill="auto"/>
                                </w:tcPr>
                                <w:p w14:paraId="46D9CDAD" w14:textId="77777777" w:rsidR="00314A6C" w:rsidRPr="0029124B" w:rsidRDefault="00314A6C" w:rsidP="00CA386F">
                                  <w:pPr>
                                    <w:snapToGrid w:val="0"/>
                                    <w:jc w:val="center"/>
                                    <w:rPr>
                                      <w:sz w:val="20"/>
                                      <w:szCs w:val="20"/>
                                    </w:rPr>
                                  </w:pPr>
                                  <w:r w:rsidRPr="0029124B">
                                    <w:rPr>
                                      <w:rFonts w:hint="eastAsia"/>
                                      <w:sz w:val="20"/>
                                      <w:szCs w:val="20"/>
                                    </w:rPr>
                                    <w:t>衆院</w:t>
                                  </w:r>
                                </w:p>
                                <w:p w14:paraId="2CB44CE0" w14:textId="77777777" w:rsidR="00314A6C" w:rsidRPr="0029124B" w:rsidRDefault="00314A6C" w:rsidP="00BD2136">
                                  <w:pPr>
                                    <w:keepNext/>
                                    <w:keepLines/>
                                    <w:pageBreakBefore/>
                                    <w:snapToGrid w:val="0"/>
                                    <w:jc w:val="center"/>
                                    <w:rPr>
                                      <w:sz w:val="20"/>
                                      <w:szCs w:val="20"/>
                                    </w:rPr>
                                  </w:pPr>
                                  <w:r w:rsidRPr="0029124B">
                                    <w:rPr>
                                      <w:rFonts w:hint="eastAsia"/>
                                      <w:sz w:val="18"/>
                                      <w:szCs w:val="20"/>
                                    </w:rPr>
                                    <w:t>（小選挙区）</w:t>
                                  </w:r>
                                </w:p>
                              </w:tc>
                              <w:tc>
                                <w:tcPr>
                                  <w:tcW w:w="1559" w:type="dxa"/>
                                  <w:tcBorders>
                                    <w:top w:val="dashed" w:sz="4" w:space="0" w:color="auto"/>
                                  </w:tcBorders>
                                  <w:shd w:val="clear" w:color="auto" w:fill="auto"/>
                                </w:tcPr>
                                <w:p w14:paraId="1BF5FDDA" w14:textId="77777777" w:rsidR="00314A6C" w:rsidRPr="0029124B" w:rsidRDefault="00314A6C" w:rsidP="00CA386F">
                                  <w:pPr>
                                    <w:snapToGrid w:val="0"/>
                                    <w:jc w:val="center"/>
                                    <w:rPr>
                                      <w:sz w:val="20"/>
                                      <w:szCs w:val="21"/>
                                    </w:rPr>
                                  </w:pPr>
                                  <w:r w:rsidRPr="0029124B">
                                    <w:rPr>
                                      <w:rFonts w:hint="eastAsia"/>
                                      <w:sz w:val="20"/>
                                      <w:szCs w:val="21"/>
                                    </w:rPr>
                                    <w:t>43.9%</w:t>
                                  </w:r>
                                </w:p>
                                <w:p w14:paraId="47184AD1" w14:textId="77777777" w:rsidR="00314A6C" w:rsidRPr="0029124B" w:rsidRDefault="00314A6C" w:rsidP="0029124B">
                                  <w:pPr>
                                    <w:snapToGrid w:val="0"/>
                                    <w:ind w:leftChars="-45" w:left="1" w:hangingChars="55" w:hanging="104"/>
                                    <w:jc w:val="center"/>
                                    <w:rPr>
                                      <w:sz w:val="20"/>
                                      <w:szCs w:val="21"/>
                                    </w:rPr>
                                  </w:pPr>
                                  <w:r w:rsidRPr="0029124B">
                                    <w:rPr>
                                      <w:rFonts w:hint="eastAsia"/>
                                      <w:sz w:val="20"/>
                                      <w:szCs w:val="21"/>
                                    </w:rPr>
                                    <w:t>（資料③</w:t>
                                  </w:r>
                                  <w:r w:rsidRPr="0029124B">
                                    <w:rPr>
                                      <w:rFonts w:hint="eastAsia"/>
                                      <w:sz w:val="20"/>
                                      <w:szCs w:val="21"/>
                                      <w:vertAlign w:val="superscript"/>
                                    </w:rPr>
                                    <w:t>＊</w:t>
                                  </w:r>
                                  <w:r w:rsidRPr="0029124B">
                                    <w:rPr>
                                      <w:rFonts w:hint="eastAsia"/>
                                      <w:sz w:val="20"/>
                                      <w:szCs w:val="21"/>
                                    </w:rPr>
                                    <w:t>）</w:t>
                                  </w:r>
                                </w:p>
                              </w:tc>
                              <w:tc>
                                <w:tcPr>
                                  <w:tcW w:w="1560" w:type="dxa"/>
                                  <w:tcBorders>
                                    <w:top w:val="dashed" w:sz="4" w:space="0" w:color="auto"/>
                                  </w:tcBorders>
                                  <w:shd w:val="clear" w:color="auto" w:fill="auto"/>
                                </w:tcPr>
                                <w:p w14:paraId="09FB1DBA" w14:textId="77777777" w:rsidR="00314A6C" w:rsidRPr="0029124B" w:rsidRDefault="00314A6C" w:rsidP="0029124B">
                                  <w:pPr>
                                    <w:keepNext/>
                                    <w:keepLines/>
                                    <w:pageBreakBefore/>
                                    <w:snapToGrid w:val="0"/>
                                    <w:spacing w:beforeLines="50" w:before="249"/>
                                    <w:jc w:val="center"/>
                                    <w:rPr>
                                      <w:sz w:val="20"/>
                                      <w:szCs w:val="21"/>
                                    </w:rPr>
                                  </w:pPr>
                                </w:p>
                              </w:tc>
                              <w:tc>
                                <w:tcPr>
                                  <w:tcW w:w="1559" w:type="dxa"/>
                                  <w:tcBorders>
                                    <w:top w:val="dashed" w:sz="4" w:space="0" w:color="auto"/>
                                  </w:tcBorders>
                                  <w:shd w:val="clear" w:color="auto" w:fill="auto"/>
                                </w:tcPr>
                                <w:p w14:paraId="01B02E55" w14:textId="77777777" w:rsidR="00314A6C" w:rsidRPr="0029124B" w:rsidRDefault="00314A6C" w:rsidP="00CA386F">
                                  <w:pPr>
                                    <w:snapToGrid w:val="0"/>
                                    <w:jc w:val="center"/>
                                    <w:rPr>
                                      <w:sz w:val="20"/>
                                      <w:szCs w:val="21"/>
                                    </w:rPr>
                                  </w:pPr>
                                  <w:r w:rsidRPr="0029124B">
                                    <w:rPr>
                                      <w:rFonts w:hint="eastAsia"/>
                                      <w:sz w:val="20"/>
                                      <w:szCs w:val="21"/>
                                    </w:rPr>
                                    <w:t>44.8%</w:t>
                                  </w:r>
                                </w:p>
                                <w:p w14:paraId="5EEE2A79"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（資料②</w:t>
                                  </w:r>
                                  <w:r w:rsidRPr="0029124B">
                                    <w:rPr>
                                      <w:rFonts w:hint="eastAsia"/>
                                      <w:sz w:val="20"/>
                                      <w:szCs w:val="21"/>
                                      <w:vertAlign w:val="superscript"/>
                                    </w:rPr>
                                    <w:t>＊</w:t>
                                  </w:r>
                                  <w:r w:rsidRPr="0029124B">
                                    <w:rPr>
                                      <w:rFonts w:hint="eastAsia"/>
                                      <w:sz w:val="20"/>
                                      <w:szCs w:val="21"/>
                                    </w:rPr>
                                    <w:t>）</w:t>
                                  </w:r>
                                </w:p>
                              </w:tc>
                              <w:tc>
                                <w:tcPr>
                                  <w:tcW w:w="1843" w:type="dxa"/>
                                  <w:tcBorders>
                                    <w:top w:val="dashed" w:sz="4" w:space="0" w:color="auto"/>
                                  </w:tcBorders>
                                  <w:shd w:val="clear" w:color="auto" w:fill="auto"/>
                                </w:tcPr>
                                <w:p w14:paraId="71E05B9E" w14:textId="77777777" w:rsidR="00314A6C" w:rsidRPr="0029124B" w:rsidRDefault="00314A6C" w:rsidP="00CA386F">
                                  <w:pPr>
                                    <w:snapToGrid w:val="0"/>
                                    <w:jc w:val="center"/>
                                    <w:rPr>
                                      <w:sz w:val="20"/>
                                      <w:szCs w:val="21"/>
                                    </w:rPr>
                                  </w:pPr>
                                  <w:r w:rsidRPr="0029124B">
                                    <w:rPr>
                                      <w:rFonts w:hint="eastAsia"/>
                                      <w:sz w:val="20"/>
                                      <w:szCs w:val="21"/>
                                    </w:rPr>
                                    <w:t>46.9%</w:t>
                                  </w:r>
                                </w:p>
                                <w:p w14:paraId="4727B050" w14:textId="77777777" w:rsidR="00314A6C" w:rsidRPr="0029124B" w:rsidRDefault="00314A6C" w:rsidP="0029124B">
                                  <w:pPr>
                                    <w:keepNext/>
                                    <w:keepLines/>
                                    <w:pageBreakBefore/>
                                    <w:snapToGrid w:val="0"/>
                                    <w:ind w:rightChars="134" w:right="308"/>
                                    <w:jc w:val="center"/>
                                    <w:rPr>
                                      <w:rFonts w:ascii="HGP創英角ｺﾞｼｯｸUB" w:eastAsia="HGP創英角ｺﾞｼｯｸUB" w:hAnsi="HGP創英角ｺﾞｼｯｸUB"/>
                                      <w:sz w:val="20"/>
                                      <w:szCs w:val="21"/>
                                    </w:rPr>
                                  </w:pPr>
                                  <w:r w:rsidRPr="0029124B">
                                    <w:rPr>
                                      <w:rFonts w:hint="eastAsia"/>
                                      <w:sz w:val="20"/>
                                      <w:szCs w:val="21"/>
                                    </w:rPr>
                                    <w:t>（資料①</w:t>
                                  </w:r>
                                  <w:r w:rsidRPr="0029124B">
                                    <w:rPr>
                                      <w:rFonts w:hint="eastAsia"/>
                                      <w:sz w:val="20"/>
                                      <w:szCs w:val="21"/>
                                      <w:vertAlign w:val="superscript"/>
                                    </w:rPr>
                                    <w:t>＊</w:t>
                                  </w:r>
                                  <w:r w:rsidRPr="0029124B">
                                    <w:rPr>
                                      <w:rFonts w:hint="eastAsia"/>
                                      <w:sz w:val="20"/>
                                      <w:szCs w:val="21"/>
                                    </w:rPr>
                                    <w:t>）</w:t>
                                  </w:r>
                                </w:p>
                              </w:tc>
                            </w:tr>
                            <w:tr w:rsidR="00314A6C" w:rsidRPr="00A82715" w14:paraId="5C5C9B78" w14:textId="77777777" w:rsidTr="00BD2136">
                              <w:tc>
                                <w:tcPr>
                                  <w:tcW w:w="1843" w:type="dxa"/>
                                  <w:tcBorders>
                                    <w:bottom w:val="dashed" w:sz="4" w:space="0" w:color="auto"/>
                                  </w:tcBorders>
                                  <w:shd w:val="clear" w:color="auto" w:fill="auto"/>
                                </w:tcPr>
                                <w:p w14:paraId="1E125D98" w14:textId="77777777" w:rsidR="00314A6C" w:rsidRPr="0029124B" w:rsidRDefault="00314A6C" w:rsidP="00CA386F">
                                  <w:pPr>
                                    <w:snapToGrid w:val="0"/>
                                    <w:jc w:val="center"/>
                                    <w:rPr>
                                      <w:sz w:val="20"/>
                                      <w:szCs w:val="20"/>
                                    </w:rPr>
                                  </w:pPr>
                                  <w:r w:rsidRPr="0029124B">
                                    <w:rPr>
                                      <w:rFonts w:hint="eastAsia"/>
                                      <w:sz w:val="20"/>
                                      <w:szCs w:val="20"/>
                                    </w:rPr>
                                    <w:t>参院</w:t>
                                  </w:r>
                                </w:p>
                                <w:p w14:paraId="419D433F" w14:textId="77777777" w:rsidR="00314A6C" w:rsidRPr="0029124B" w:rsidRDefault="00314A6C" w:rsidP="00CA386F">
                                  <w:pPr>
                                    <w:snapToGrid w:val="0"/>
                                    <w:jc w:val="center"/>
                                    <w:rPr>
                                      <w:sz w:val="20"/>
                                      <w:szCs w:val="21"/>
                                    </w:rPr>
                                  </w:pPr>
                                  <w:r w:rsidRPr="0029124B">
                                    <w:rPr>
                                      <w:rFonts w:hint="eastAsia"/>
                                      <w:sz w:val="18"/>
                                      <w:szCs w:val="20"/>
                                    </w:rPr>
                                    <w:t>（選挙区＋比例）</w:t>
                                  </w:r>
                                </w:p>
                              </w:tc>
                              <w:tc>
                                <w:tcPr>
                                  <w:tcW w:w="1559" w:type="dxa"/>
                                  <w:tcBorders>
                                    <w:bottom w:val="dashed" w:sz="4" w:space="0" w:color="auto"/>
                                  </w:tcBorders>
                                  <w:shd w:val="clear" w:color="auto" w:fill="auto"/>
                                </w:tcPr>
                                <w:p w14:paraId="4929961D" w14:textId="77777777" w:rsidR="00314A6C" w:rsidRPr="0029124B" w:rsidRDefault="00314A6C" w:rsidP="0029124B">
                                  <w:pPr>
                                    <w:snapToGrid w:val="0"/>
                                    <w:ind w:left="-106"/>
                                    <w:jc w:val="center"/>
                                    <w:rPr>
                                      <w:sz w:val="20"/>
                                      <w:szCs w:val="21"/>
                                    </w:rPr>
                                  </w:pPr>
                                </w:p>
                              </w:tc>
                              <w:tc>
                                <w:tcPr>
                                  <w:tcW w:w="1560" w:type="dxa"/>
                                  <w:tcBorders>
                                    <w:bottom w:val="dashed" w:sz="4" w:space="0" w:color="auto"/>
                                  </w:tcBorders>
                                  <w:shd w:val="clear" w:color="auto" w:fill="auto"/>
                                </w:tcPr>
                                <w:p w14:paraId="5B70A249" w14:textId="77777777" w:rsidR="00314A6C" w:rsidRPr="0029124B" w:rsidRDefault="00314A6C" w:rsidP="00CA386F">
                                  <w:pPr>
                                    <w:snapToGrid w:val="0"/>
                                    <w:jc w:val="center"/>
                                    <w:rPr>
                                      <w:sz w:val="20"/>
                                      <w:szCs w:val="21"/>
                                    </w:rPr>
                                  </w:pPr>
                                  <w:r w:rsidRPr="0029124B">
                                    <w:rPr>
                                      <w:rFonts w:hint="eastAsia"/>
                                      <w:sz w:val="20"/>
                                      <w:szCs w:val="21"/>
                                    </w:rPr>
                                    <w:t>39.6%</w:t>
                                  </w:r>
                                </w:p>
                                <w:p w14:paraId="0B0EBCDD" w14:textId="77777777" w:rsidR="00314A6C" w:rsidRPr="0029124B" w:rsidRDefault="00314A6C" w:rsidP="0029124B">
                                  <w:pPr>
                                    <w:keepNext/>
                                    <w:keepLines/>
                                    <w:pageBreakBefore/>
                                    <w:snapToGrid w:val="0"/>
                                    <w:ind w:leftChars="12" w:left="28" w:rightChars="-46" w:right="-106" w:firstLineChars="1" w:firstLine="2"/>
                                    <w:jc w:val="center"/>
                                    <w:rPr>
                                      <w:rFonts w:ascii="HGP創英角ｺﾞｼｯｸUB" w:eastAsia="HGP創英角ｺﾞｼｯｸUB" w:hAnsi="HGP創英角ｺﾞｼｯｸUB"/>
                                      <w:sz w:val="20"/>
                                      <w:szCs w:val="21"/>
                                    </w:rPr>
                                  </w:pPr>
                                  <w:r w:rsidRPr="0029124B">
                                    <w:rPr>
                                      <w:rFonts w:hint="eastAsia"/>
                                      <w:sz w:val="20"/>
                                      <w:szCs w:val="21"/>
                                    </w:rPr>
                                    <w:t>（資料④</w:t>
                                  </w:r>
                                  <w:r w:rsidRPr="0029124B">
                                    <w:rPr>
                                      <w:rFonts w:hint="eastAsia"/>
                                      <w:sz w:val="20"/>
                                      <w:szCs w:val="21"/>
                                      <w:vertAlign w:val="superscript"/>
                                    </w:rPr>
                                    <w:t>＊</w:t>
                                  </w:r>
                                  <w:r w:rsidRPr="0029124B">
                                    <w:rPr>
                                      <w:rFonts w:hint="eastAsia"/>
                                      <w:sz w:val="20"/>
                                      <w:szCs w:val="21"/>
                                    </w:rPr>
                                    <w:t>）</w:t>
                                  </w:r>
                                </w:p>
                              </w:tc>
                              <w:tc>
                                <w:tcPr>
                                  <w:tcW w:w="1559" w:type="dxa"/>
                                  <w:tcBorders>
                                    <w:bottom w:val="dashed" w:sz="4" w:space="0" w:color="auto"/>
                                  </w:tcBorders>
                                  <w:shd w:val="clear" w:color="auto" w:fill="auto"/>
                                </w:tcPr>
                                <w:p w14:paraId="4F7024CE" w14:textId="77777777" w:rsidR="00314A6C" w:rsidRPr="0029124B" w:rsidRDefault="00314A6C" w:rsidP="00CA386F">
                                  <w:pPr>
                                    <w:snapToGrid w:val="0"/>
                                    <w:jc w:val="center"/>
                                    <w:rPr>
                                      <w:rFonts w:ascii="HGP創英角ｺﾞｼｯｸUB" w:eastAsia="HGP創英角ｺﾞｼｯｸUB" w:hAnsi="HGP創英角ｺﾞｼｯｸUB"/>
                                      <w:sz w:val="20"/>
                                      <w:szCs w:val="21"/>
                                    </w:rPr>
                                  </w:pPr>
                                  <w:r w:rsidRPr="0029124B">
                                    <w:rPr>
                                      <w:rFonts w:ascii="HGP創英角ｺﾞｼｯｸUB" w:eastAsia="HGP創英角ｺﾞｼｯｸUB" w:hAnsi="HGP創英角ｺﾞｼｯｸUB" w:hint="eastAsia"/>
                                      <w:sz w:val="20"/>
                                      <w:szCs w:val="21"/>
                                    </w:rPr>
                                    <w:t>45.1%</w:t>
                                  </w:r>
                                </w:p>
                                <w:p w14:paraId="1C40C75C" w14:textId="77777777" w:rsidR="00314A6C" w:rsidRPr="0029124B" w:rsidRDefault="00314A6C" w:rsidP="00CA386F">
                                  <w:pPr>
                                    <w:keepNext/>
                                    <w:keepLines/>
                                    <w:pageBreakBefore/>
                                    <w:snapToGrid w:val="0"/>
                                    <w:jc w:val="center"/>
                                    <w:rPr>
                                      <w:sz w:val="20"/>
                                      <w:szCs w:val="21"/>
                                    </w:rPr>
                                  </w:pPr>
                                  <w:r w:rsidRPr="0029124B">
                                    <w:rPr>
                                      <w:rFonts w:hint="eastAsia"/>
                                      <w:sz w:val="20"/>
                                      <w:szCs w:val="21"/>
                                    </w:rPr>
                                    <w:t>（資料⑤</w:t>
                                  </w:r>
                                  <w:r w:rsidRPr="0029124B">
                                    <w:rPr>
                                      <w:rFonts w:hint="eastAsia"/>
                                      <w:sz w:val="20"/>
                                      <w:szCs w:val="21"/>
                                      <w:vertAlign w:val="superscript"/>
                                    </w:rPr>
                                    <w:t>＊</w:t>
                                  </w:r>
                                  <w:r w:rsidRPr="0029124B">
                                    <w:rPr>
                                      <w:rFonts w:hint="eastAsia"/>
                                      <w:sz w:val="20"/>
                                      <w:szCs w:val="21"/>
                                    </w:rPr>
                                    <w:t>）</w:t>
                                  </w:r>
                                </w:p>
                              </w:tc>
                              <w:tc>
                                <w:tcPr>
                                  <w:tcW w:w="1843" w:type="dxa"/>
                                  <w:tcBorders>
                                    <w:bottom w:val="dashed" w:sz="4" w:space="0" w:color="auto"/>
                                  </w:tcBorders>
                                  <w:shd w:val="clear" w:color="auto" w:fill="auto"/>
                                </w:tcPr>
                                <w:p w14:paraId="7C2CC3B3" w14:textId="77777777" w:rsidR="00314A6C" w:rsidRPr="0029124B" w:rsidRDefault="00314A6C" w:rsidP="0029124B">
                                  <w:pPr>
                                    <w:keepNext/>
                                    <w:keepLines/>
                                    <w:pageBreakBefore/>
                                    <w:snapToGrid w:val="0"/>
                                    <w:ind w:rightChars="831" w:right="1910"/>
                                    <w:jc w:val="center"/>
                                    <w:rPr>
                                      <w:sz w:val="20"/>
                                      <w:szCs w:val="21"/>
                                    </w:rPr>
                                  </w:pPr>
                                </w:p>
                              </w:tc>
                            </w:tr>
                            <w:tr w:rsidR="00314A6C" w:rsidRPr="00A82715" w14:paraId="615BC134" w14:textId="77777777" w:rsidTr="00BD2136">
                              <w:tc>
                                <w:tcPr>
                                  <w:tcW w:w="1843" w:type="dxa"/>
                                  <w:tcBorders>
                                    <w:top w:val="dashed" w:sz="4" w:space="0" w:color="auto"/>
                                  </w:tcBorders>
                                  <w:shd w:val="clear" w:color="auto" w:fill="auto"/>
                                </w:tcPr>
                                <w:p w14:paraId="67C524BB" w14:textId="77777777" w:rsidR="00314A6C" w:rsidRPr="0029124B" w:rsidRDefault="00314A6C" w:rsidP="00CA386F">
                                  <w:pPr>
                                    <w:snapToGrid w:val="0"/>
                                    <w:jc w:val="center"/>
                                    <w:rPr>
                                      <w:sz w:val="20"/>
                                      <w:szCs w:val="20"/>
                                    </w:rPr>
                                  </w:pPr>
                                  <w:r w:rsidRPr="0029124B">
                                    <w:rPr>
                                      <w:rFonts w:hint="eastAsia"/>
                                      <w:sz w:val="20"/>
                                      <w:szCs w:val="20"/>
                                    </w:rPr>
                                    <w:t>参院</w:t>
                                  </w:r>
                                </w:p>
                                <w:p w14:paraId="111F077B" w14:textId="77777777" w:rsidR="00314A6C" w:rsidRPr="0029124B" w:rsidRDefault="00314A6C" w:rsidP="00BD2136">
                                  <w:pPr>
                                    <w:keepNext/>
                                    <w:keepLines/>
                                    <w:pageBreakBefore/>
                                    <w:snapToGrid w:val="0"/>
                                    <w:jc w:val="center"/>
                                    <w:rPr>
                                      <w:sz w:val="20"/>
                                      <w:szCs w:val="20"/>
                                    </w:rPr>
                                  </w:pPr>
                                  <w:r w:rsidRPr="0029124B">
                                    <w:rPr>
                                      <w:rFonts w:hint="eastAsia"/>
                                      <w:sz w:val="18"/>
                                      <w:szCs w:val="20"/>
                                    </w:rPr>
                                    <w:t>（選挙区）</w:t>
                                  </w:r>
                                </w:p>
                              </w:tc>
                              <w:tc>
                                <w:tcPr>
                                  <w:tcW w:w="1559" w:type="dxa"/>
                                  <w:tcBorders>
                                    <w:top w:val="dashed" w:sz="4" w:space="0" w:color="auto"/>
                                  </w:tcBorders>
                                  <w:shd w:val="clear" w:color="auto" w:fill="auto"/>
                                </w:tcPr>
                                <w:p w14:paraId="6E6EC296" w14:textId="77777777" w:rsidR="00314A6C" w:rsidRPr="0029124B" w:rsidRDefault="00314A6C" w:rsidP="0029124B">
                                  <w:pPr>
                                    <w:snapToGrid w:val="0"/>
                                    <w:ind w:left="-106"/>
                                    <w:jc w:val="center"/>
                                    <w:rPr>
                                      <w:sz w:val="20"/>
                                      <w:szCs w:val="21"/>
                                    </w:rPr>
                                  </w:pPr>
                                </w:p>
                              </w:tc>
                              <w:tc>
                                <w:tcPr>
                                  <w:tcW w:w="1560" w:type="dxa"/>
                                  <w:tcBorders>
                                    <w:top w:val="dashed" w:sz="4" w:space="0" w:color="auto"/>
                                  </w:tcBorders>
                                  <w:shd w:val="clear" w:color="auto" w:fill="auto"/>
                                </w:tcPr>
                                <w:p w14:paraId="2A2BEA95" w14:textId="77777777" w:rsidR="00314A6C" w:rsidRPr="0029124B" w:rsidRDefault="00314A6C" w:rsidP="00CA386F">
                                  <w:pPr>
                                    <w:snapToGrid w:val="0"/>
                                    <w:jc w:val="center"/>
                                    <w:rPr>
                                      <w:sz w:val="20"/>
                                      <w:szCs w:val="21"/>
                                    </w:rPr>
                                  </w:pPr>
                                  <w:r w:rsidRPr="0029124B">
                                    <w:rPr>
                                      <w:rFonts w:hint="eastAsia"/>
                                      <w:sz w:val="20"/>
                                      <w:szCs w:val="21"/>
                                    </w:rPr>
                                    <w:t>33.0%</w:t>
                                  </w:r>
                                </w:p>
                                <w:p w14:paraId="71D313CB" w14:textId="77777777" w:rsidR="00314A6C" w:rsidRPr="0029124B" w:rsidRDefault="00314A6C" w:rsidP="0029124B">
                                  <w:pPr>
                                    <w:snapToGrid w:val="0"/>
                                    <w:ind w:rightChars="-46" w:right="-106"/>
                                    <w:jc w:val="center"/>
                                    <w:rPr>
                                      <w:sz w:val="20"/>
                                      <w:szCs w:val="21"/>
                                    </w:rPr>
                                  </w:pPr>
                                  <w:r w:rsidRPr="0029124B">
                                    <w:rPr>
                                      <w:rFonts w:hint="eastAsia"/>
                                      <w:sz w:val="20"/>
                                      <w:szCs w:val="21"/>
                                    </w:rPr>
                                    <w:t>（資料④</w:t>
                                  </w:r>
                                  <w:r w:rsidRPr="0029124B">
                                    <w:rPr>
                                      <w:rFonts w:hint="eastAsia"/>
                                      <w:sz w:val="20"/>
                                      <w:szCs w:val="21"/>
                                      <w:vertAlign w:val="superscript"/>
                                    </w:rPr>
                                    <w:t>＊</w:t>
                                  </w:r>
                                  <w:r w:rsidRPr="0029124B">
                                    <w:rPr>
                                      <w:rFonts w:hint="eastAsia"/>
                                      <w:sz w:val="20"/>
                                      <w:szCs w:val="21"/>
                                    </w:rPr>
                                    <w:t>）</w:t>
                                  </w:r>
                                </w:p>
                              </w:tc>
                              <w:tc>
                                <w:tcPr>
                                  <w:tcW w:w="1559" w:type="dxa"/>
                                  <w:tcBorders>
                                    <w:top w:val="dashed" w:sz="4" w:space="0" w:color="auto"/>
                                  </w:tcBorders>
                                  <w:shd w:val="clear" w:color="auto" w:fill="auto"/>
                                </w:tcPr>
                                <w:p w14:paraId="49AB3F64" w14:textId="77777777" w:rsidR="00314A6C" w:rsidRPr="0029124B" w:rsidRDefault="00314A6C" w:rsidP="00CA386F">
                                  <w:pPr>
                                    <w:snapToGrid w:val="0"/>
                                    <w:jc w:val="center"/>
                                    <w:rPr>
                                      <w:sz w:val="20"/>
                                      <w:szCs w:val="21"/>
                                    </w:rPr>
                                  </w:pPr>
                                  <w:r w:rsidRPr="0029124B">
                                    <w:rPr>
                                      <w:rFonts w:hint="eastAsia"/>
                                      <w:sz w:val="20"/>
                                      <w:szCs w:val="21"/>
                                    </w:rPr>
                                    <w:t>40.8%</w:t>
                                  </w:r>
                                </w:p>
                                <w:p w14:paraId="49ABC7DA"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（資料⑤</w:t>
                                  </w:r>
                                  <w:r w:rsidRPr="0029124B">
                                    <w:rPr>
                                      <w:rFonts w:hint="eastAsia"/>
                                      <w:sz w:val="20"/>
                                      <w:szCs w:val="21"/>
                                      <w:vertAlign w:val="superscript"/>
                                    </w:rPr>
                                    <w:t>＊</w:t>
                                  </w:r>
                                  <w:r w:rsidRPr="0029124B">
                                    <w:rPr>
                                      <w:rFonts w:hint="eastAsia"/>
                                      <w:sz w:val="20"/>
                                      <w:szCs w:val="21"/>
                                    </w:rPr>
                                    <w:t>）</w:t>
                                  </w:r>
                                </w:p>
                              </w:tc>
                              <w:tc>
                                <w:tcPr>
                                  <w:tcW w:w="1843" w:type="dxa"/>
                                  <w:tcBorders>
                                    <w:top w:val="dashed" w:sz="4" w:space="0" w:color="auto"/>
                                  </w:tcBorders>
                                  <w:shd w:val="clear" w:color="auto" w:fill="auto"/>
                                </w:tcPr>
                                <w:p w14:paraId="5E1EDEF2" w14:textId="77777777" w:rsidR="00314A6C" w:rsidRPr="0029124B" w:rsidRDefault="00314A6C" w:rsidP="0029124B">
                                  <w:pPr>
                                    <w:keepNext/>
                                    <w:keepLines/>
                                    <w:pageBreakBefore/>
                                    <w:snapToGrid w:val="0"/>
                                    <w:jc w:val="center"/>
                                    <w:rPr>
                                      <w:rFonts w:ascii="HGP創英角ｺﾞｼｯｸUB" w:eastAsia="HGP創英角ｺﾞｼｯｸUB" w:hAnsi="HGP創英角ｺﾞｼｯｸUB"/>
                                      <w:sz w:val="20"/>
                                      <w:szCs w:val="21"/>
                                    </w:rPr>
                                  </w:pPr>
                                </w:p>
                              </w:tc>
                            </w:tr>
                          </w:tbl>
                          <w:p w14:paraId="180FD92F" w14:textId="77777777" w:rsidR="00314A6C" w:rsidRPr="00A82715" w:rsidRDefault="00314A6C" w:rsidP="002F45A9">
                            <w:pPr>
                              <w:wordWrap w:val="0"/>
                              <w:ind w:rightChars="242" w:right="556"/>
                              <w:jc w:val="right"/>
                              <w:rPr>
                                <w:sz w:val="18"/>
                                <w:szCs w:val="21"/>
                              </w:rPr>
                            </w:pPr>
                            <w:r w:rsidRPr="00A82715">
                              <w:rPr>
                                <w:rFonts w:hint="eastAsia"/>
                                <w:sz w:val="18"/>
                                <w:szCs w:val="21"/>
                              </w:rPr>
                              <w:t>（小数点</w:t>
                            </w:r>
                            <w:r w:rsidRPr="00A82715">
                              <w:rPr>
                                <w:rFonts w:hint="eastAsia"/>
                                <w:sz w:val="18"/>
                                <w:szCs w:val="21"/>
                              </w:rPr>
                              <w:t>2</w:t>
                            </w:r>
                            <w:r w:rsidRPr="00A82715">
                              <w:rPr>
                                <w:rFonts w:hint="eastAsia"/>
                                <w:sz w:val="18"/>
                                <w:szCs w:val="21"/>
                              </w:rPr>
                              <w:t>桁以下四捨五入）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72F79" id="_x0000_t202" coordsize="21600,21600" o:spt="202" path="m,l,21600r21600,l21600,xe">
                <v:stroke joinstyle="miter"/>
                <v:path gradientshapeok="t" o:connecttype="rect"/>
              </v:shapetype>
              <v:shape id="テキスト ボックス 2" o:spid="_x0000_s1026" type="#_x0000_t202" style="position:absolute;left:0;text-align:left;margin-left:-23.25pt;margin-top:12.25pt;width:497.75pt;height:2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" fillcolor="window" stroked="f">
                <v:textbox>
                  <w:txbxContent>
                    <w:tbl>
                      <w:tblPr>
                        <w:tblW w:w="83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60"/>
                        <w:gridCol w:w="1559"/>
                        <w:gridCol w:w="1843"/>
                      </w:tblGrid>
                      <w:tr w:rsidR="00314A6C" w:rsidRPr="00A82715" w14:paraId="132554DA" w14:textId="77777777" w:rsidTr="00BD2136">
                        <w:tc>
                          <w:tcPr>
                            <w:tcW w:w="8364" w:type="dxa"/>
                            <w:gridSpan w:val="5"/>
                            <w:tcBorders>
                              <w:top w:val="nil"/>
                              <w:left w:val="nil"/>
                              <w:right w:val="nil"/>
                            </w:tcBorders>
                            <w:shd w:val="clear" w:color="auto" w:fill="auto"/>
                          </w:tcPr>
                          <w:p w14:paraId="2E231690" w14:textId="77777777" w:rsidR="00314A6C" w:rsidRPr="003021BE" w:rsidRDefault="00314A6C" w:rsidP="003F64DD">
                            <w:pPr>
                              <w:snapToGrid w:val="0"/>
                              <w:ind w:leftChars="-87" w:left="1" w:hangingChars="106" w:hanging="201"/>
                              <w:jc w:val="center"/>
                              <w:rPr>
                                <w:rFonts w:ascii="ＭＳ ゴシック" w:eastAsia="ＭＳ ゴシック" w:hAnsi="ＭＳ ゴシック"/>
                                <w:sz w:val="20"/>
                              </w:rPr>
                            </w:pPr>
                            <w:r>
                              <w:rPr>
                                <w:rFonts w:ascii="ＭＳ ゴシック" w:eastAsia="ＭＳ ゴシック" w:hAnsi="ＭＳ ゴシック" w:hint="eastAsia"/>
                                <w:sz w:val="20"/>
                              </w:rPr>
                              <w:t>【</w:t>
                            </w:r>
                            <w:r w:rsidRPr="003021BE">
                              <w:rPr>
                                <w:rFonts w:ascii="ＭＳ ゴシック" w:eastAsia="ＭＳ ゴシック" w:hAnsi="ＭＳ ゴシック" w:hint="eastAsia"/>
                                <w:sz w:val="20"/>
                              </w:rPr>
                              <w:t>議員の過半数を選出するために必要な人口・選挙人数の対全人口・選挙人数比（％）</w:t>
                            </w:r>
                            <w:r>
                              <w:rPr>
                                <w:rFonts w:ascii="ＭＳ ゴシック" w:eastAsia="ＭＳ ゴシック" w:hAnsi="ＭＳ ゴシック" w:hint="eastAsia"/>
                                <w:sz w:val="20"/>
                              </w:rPr>
                              <w:t>】</w:t>
                            </w:r>
                          </w:p>
                        </w:tc>
                      </w:tr>
                      <w:tr w:rsidR="00314A6C" w:rsidRPr="00A82715" w14:paraId="1E2352BA" w14:textId="77777777" w:rsidTr="00BD2136">
                        <w:tc>
                          <w:tcPr>
                            <w:tcW w:w="1843" w:type="dxa"/>
                            <w:shd w:val="clear" w:color="auto" w:fill="auto"/>
                          </w:tcPr>
                          <w:p w14:paraId="1A34EE10" w14:textId="77777777" w:rsidR="00314A6C" w:rsidRPr="0029124B" w:rsidRDefault="00314A6C" w:rsidP="0029124B">
                            <w:pPr>
                              <w:keepNext/>
                              <w:keepLines/>
                              <w:pageBreakBefore/>
                              <w:snapToGrid w:val="0"/>
                              <w:rPr>
                                <w:sz w:val="20"/>
                                <w:szCs w:val="21"/>
                              </w:rPr>
                            </w:pPr>
                          </w:p>
                        </w:tc>
                        <w:tc>
                          <w:tcPr>
                            <w:tcW w:w="1559" w:type="dxa"/>
                            <w:shd w:val="clear" w:color="auto" w:fill="auto"/>
                          </w:tcPr>
                          <w:p w14:paraId="7B9D9E7F" w14:textId="77777777" w:rsidR="00314A6C" w:rsidRPr="0029124B" w:rsidRDefault="00314A6C" w:rsidP="0029124B">
                            <w:pPr>
                              <w:snapToGrid w:val="0"/>
                              <w:spacing w:beforeLines="50" w:before="249"/>
                              <w:jc w:val="center"/>
                              <w:rPr>
                                <w:sz w:val="20"/>
                                <w:szCs w:val="21"/>
                              </w:rPr>
                            </w:pPr>
                            <w:r w:rsidRPr="0029124B">
                              <w:rPr>
                                <w:rFonts w:hint="eastAsia"/>
                                <w:sz w:val="20"/>
                                <w:szCs w:val="21"/>
                              </w:rPr>
                              <w:t>H21</w:t>
                            </w:r>
                            <w:r w:rsidRPr="0029124B">
                              <w:rPr>
                                <w:rFonts w:hint="eastAsia"/>
                                <w:sz w:val="20"/>
                                <w:szCs w:val="21"/>
                              </w:rPr>
                              <w:t>（</w:t>
                            </w:r>
                            <w:r w:rsidRPr="0029124B">
                              <w:rPr>
                                <w:rFonts w:hint="eastAsia"/>
                                <w:sz w:val="20"/>
                                <w:szCs w:val="21"/>
                              </w:rPr>
                              <w:t>2009</w:t>
                            </w:r>
                            <w:r w:rsidRPr="0029124B">
                              <w:rPr>
                                <w:rFonts w:hint="eastAsia"/>
                                <w:sz w:val="20"/>
                                <w:szCs w:val="21"/>
                              </w:rPr>
                              <w:t>）</w:t>
                            </w:r>
                          </w:p>
                        </w:tc>
                        <w:tc>
                          <w:tcPr>
                            <w:tcW w:w="1560" w:type="dxa"/>
                            <w:shd w:val="clear" w:color="auto" w:fill="auto"/>
                          </w:tcPr>
                          <w:p w14:paraId="68D6614D" w14:textId="77777777" w:rsidR="00314A6C" w:rsidRPr="0029124B" w:rsidRDefault="00314A6C" w:rsidP="0029124B">
                            <w:pPr>
                              <w:keepNext/>
                              <w:keepLines/>
                              <w:pageBreakBefore/>
                              <w:snapToGrid w:val="0"/>
                              <w:spacing w:beforeLines="50" w:before="249"/>
                              <w:jc w:val="center"/>
                              <w:rPr>
                                <w:sz w:val="20"/>
                                <w:szCs w:val="21"/>
                              </w:rPr>
                            </w:pPr>
                            <w:r w:rsidRPr="0029124B">
                              <w:rPr>
                                <w:rFonts w:hint="eastAsia"/>
                                <w:sz w:val="20"/>
                                <w:szCs w:val="21"/>
                              </w:rPr>
                              <w:t>H22</w:t>
                            </w:r>
                            <w:r w:rsidRPr="0029124B">
                              <w:rPr>
                                <w:rFonts w:hint="eastAsia"/>
                                <w:sz w:val="20"/>
                                <w:szCs w:val="21"/>
                              </w:rPr>
                              <w:t>（</w:t>
                            </w:r>
                            <w:r w:rsidRPr="0029124B">
                              <w:rPr>
                                <w:rFonts w:hint="eastAsia"/>
                                <w:sz w:val="20"/>
                                <w:szCs w:val="21"/>
                              </w:rPr>
                              <w:t>2010</w:t>
                            </w:r>
                            <w:r w:rsidRPr="0029124B">
                              <w:rPr>
                                <w:rFonts w:hint="eastAsia"/>
                                <w:sz w:val="20"/>
                                <w:szCs w:val="21"/>
                              </w:rPr>
                              <w:t>）</w:t>
                            </w:r>
                          </w:p>
                        </w:tc>
                        <w:tc>
                          <w:tcPr>
                            <w:tcW w:w="1559" w:type="dxa"/>
                            <w:shd w:val="clear" w:color="auto" w:fill="auto"/>
                          </w:tcPr>
                          <w:p w14:paraId="035FA7DC" w14:textId="77777777" w:rsidR="00314A6C" w:rsidRPr="0029124B" w:rsidRDefault="00314A6C" w:rsidP="0029124B">
                            <w:pPr>
                              <w:keepNext/>
                              <w:keepLines/>
                              <w:pageBreakBefore/>
                              <w:snapToGrid w:val="0"/>
                              <w:spacing w:beforeLines="50" w:before="249"/>
                              <w:jc w:val="center"/>
                              <w:rPr>
                                <w:sz w:val="20"/>
                                <w:szCs w:val="21"/>
                              </w:rPr>
                            </w:pPr>
                            <w:r w:rsidRPr="0029124B">
                              <w:rPr>
                                <w:rFonts w:hint="eastAsia"/>
                                <w:sz w:val="20"/>
                                <w:szCs w:val="21"/>
                              </w:rPr>
                              <w:t>H29</w:t>
                            </w:r>
                            <w:r w:rsidRPr="0029124B">
                              <w:rPr>
                                <w:rFonts w:hint="eastAsia"/>
                                <w:sz w:val="20"/>
                                <w:szCs w:val="21"/>
                              </w:rPr>
                              <w:t>（</w:t>
                            </w:r>
                            <w:r w:rsidRPr="0029124B">
                              <w:rPr>
                                <w:rFonts w:hint="eastAsia"/>
                                <w:sz w:val="20"/>
                                <w:szCs w:val="21"/>
                              </w:rPr>
                              <w:t>2017</w:t>
                            </w:r>
                            <w:r w:rsidRPr="0029124B">
                              <w:rPr>
                                <w:rFonts w:hint="eastAsia"/>
                                <w:sz w:val="20"/>
                                <w:szCs w:val="21"/>
                              </w:rPr>
                              <w:t>）</w:t>
                            </w:r>
                          </w:p>
                        </w:tc>
                        <w:tc>
                          <w:tcPr>
                            <w:tcW w:w="1843" w:type="dxa"/>
                            <w:shd w:val="clear" w:color="auto" w:fill="auto"/>
                          </w:tcPr>
                          <w:p w14:paraId="07B75115" w14:textId="77777777" w:rsidR="00314A6C" w:rsidRPr="0029124B" w:rsidRDefault="00314A6C" w:rsidP="00BD2136">
                            <w:pPr>
                              <w:keepNext/>
                              <w:keepLines/>
                              <w:pageBreakBefore/>
                              <w:snapToGrid w:val="0"/>
                              <w:spacing w:beforeLines="50" w:before="249"/>
                              <w:jc w:val="center"/>
                              <w:rPr>
                                <w:sz w:val="20"/>
                                <w:szCs w:val="21"/>
                              </w:rPr>
                            </w:pPr>
                            <w:r w:rsidRPr="0029124B">
                              <w:rPr>
                                <w:rFonts w:hint="eastAsia"/>
                                <w:sz w:val="20"/>
                                <w:szCs w:val="21"/>
                              </w:rPr>
                              <w:t>2022</w:t>
                            </w:r>
                            <w:r w:rsidRPr="0029124B">
                              <w:rPr>
                                <w:rFonts w:hint="eastAsia"/>
                                <w:sz w:val="20"/>
                                <w:szCs w:val="21"/>
                              </w:rPr>
                              <w:t>年以降</w:t>
                            </w:r>
                          </w:p>
                          <w:p w14:paraId="1EAE41E9" w14:textId="77777777" w:rsidR="00314A6C" w:rsidRPr="0029124B" w:rsidRDefault="00314A6C" w:rsidP="0029124B">
                            <w:pPr>
                              <w:keepNext/>
                              <w:keepLines/>
                              <w:pageBreakBefore/>
                              <w:snapToGrid w:val="0"/>
                              <w:ind w:rightChars="16" w:right="37"/>
                              <w:jc w:val="center"/>
                              <w:rPr>
                                <w:sz w:val="20"/>
                                <w:szCs w:val="21"/>
                              </w:rPr>
                            </w:pPr>
                            <w:r w:rsidRPr="0029124B">
                              <w:rPr>
                                <w:rFonts w:hint="eastAsia"/>
                                <w:sz w:val="20"/>
                                <w:szCs w:val="21"/>
                              </w:rPr>
                              <w:t>（アダムズ方式）</w:t>
                            </w:r>
                          </w:p>
                        </w:tc>
                      </w:tr>
                      <w:tr w:rsidR="00314A6C" w:rsidRPr="00A82715" w14:paraId="306C53DB" w14:textId="77777777" w:rsidTr="00BD2136">
                        <w:tc>
                          <w:tcPr>
                            <w:tcW w:w="1843" w:type="dxa"/>
                            <w:tcBorders>
                              <w:bottom w:val="dashed" w:sz="4" w:space="0" w:color="auto"/>
                            </w:tcBorders>
                            <w:shd w:val="clear" w:color="auto" w:fill="auto"/>
                          </w:tcPr>
                          <w:p w14:paraId="4C295D32" w14:textId="77777777" w:rsidR="00314A6C" w:rsidRPr="0029124B" w:rsidRDefault="00314A6C" w:rsidP="00CA386F">
                            <w:pPr>
                              <w:snapToGrid w:val="0"/>
                              <w:jc w:val="center"/>
                              <w:rPr>
                                <w:sz w:val="20"/>
                                <w:szCs w:val="20"/>
                              </w:rPr>
                            </w:pPr>
                            <w:r w:rsidRPr="0029124B">
                              <w:rPr>
                                <w:rFonts w:hint="eastAsia"/>
                                <w:sz w:val="20"/>
                                <w:szCs w:val="20"/>
                              </w:rPr>
                              <w:t>衆院</w:t>
                            </w:r>
                          </w:p>
                          <w:p w14:paraId="69E926C5" w14:textId="77777777" w:rsidR="00314A6C" w:rsidRPr="0029124B" w:rsidRDefault="00314A6C" w:rsidP="0029124B">
                            <w:pPr>
                              <w:keepNext/>
                              <w:keepLines/>
                              <w:pageBreakBefore/>
                              <w:snapToGrid w:val="0"/>
                              <w:jc w:val="left"/>
                              <w:rPr>
                                <w:sz w:val="20"/>
                                <w:szCs w:val="20"/>
                              </w:rPr>
                            </w:pPr>
                            <w:r w:rsidRPr="0029124B">
                              <w:rPr>
                                <w:rFonts w:hint="eastAsia"/>
                                <w:sz w:val="18"/>
                                <w:szCs w:val="20"/>
                              </w:rPr>
                              <w:t>（小選挙区＋比例）</w:t>
                            </w:r>
                          </w:p>
                        </w:tc>
                        <w:tc>
                          <w:tcPr>
                            <w:tcW w:w="1559" w:type="dxa"/>
                            <w:tcBorders>
                              <w:bottom w:val="dashed" w:sz="4" w:space="0" w:color="auto"/>
                            </w:tcBorders>
                            <w:shd w:val="clear" w:color="auto" w:fill="auto"/>
                          </w:tcPr>
                          <w:p w14:paraId="30814B14" w14:textId="77777777" w:rsidR="00314A6C" w:rsidRPr="0029124B" w:rsidRDefault="00314A6C" w:rsidP="00CA386F">
                            <w:pPr>
                              <w:snapToGrid w:val="0"/>
                              <w:jc w:val="center"/>
                              <w:rPr>
                                <w:sz w:val="20"/>
                                <w:szCs w:val="21"/>
                              </w:rPr>
                            </w:pPr>
                            <w:r w:rsidRPr="0029124B">
                              <w:rPr>
                                <w:rFonts w:hint="eastAsia"/>
                                <w:sz w:val="20"/>
                                <w:szCs w:val="21"/>
                              </w:rPr>
                              <w:t>46.4%</w:t>
                            </w:r>
                          </w:p>
                          <w:p w14:paraId="6B2A0D3D" w14:textId="77777777" w:rsidR="00314A6C" w:rsidRPr="0029124B" w:rsidRDefault="00314A6C" w:rsidP="0029124B">
                            <w:pPr>
                              <w:snapToGrid w:val="0"/>
                              <w:ind w:left="-106"/>
                              <w:jc w:val="center"/>
                              <w:rPr>
                                <w:sz w:val="20"/>
                                <w:szCs w:val="21"/>
                              </w:rPr>
                            </w:pPr>
                            <w:r w:rsidRPr="0029124B">
                              <w:rPr>
                                <w:rFonts w:hint="eastAsia"/>
                                <w:sz w:val="20"/>
                                <w:szCs w:val="21"/>
                              </w:rPr>
                              <w:t>（資料③</w:t>
                            </w:r>
                            <w:r w:rsidRPr="0029124B">
                              <w:rPr>
                                <w:rFonts w:hint="eastAsia"/>
                                <w:sz w:val="20"/>
                                <w:szCs w:val="21"/>
                                <w:vertAlign w:val="superscript"/>
                              </w:rPr>
                              <w:t>＊</w:t>
                            </w:r>
                            <w:r w:rsidRPr="0029124B">
                              <w:rPr>
                                <w:rFonts w:hint="eastAsia"/>
                                <w:sz w:val="20"/>
                                <w:szCs w:val="21"/>
                              </w:rPr>
                              <w:t>）</w:t>
                            </w:r>
                          </w:p>
                        </w:tc>
                        <w:tc>
                          <w:tcPr>
                            <w:tcW w:w="1560" w:type="dxa"/>
                            <w:tcBorders>
                              <w:bottom w:val="dashed" w:sz="4" w:space="0" w:color="auto"/>
                            </w:tcBorders>
                            <w:shd w:val="clear" w:color="auto" w:fill="auto"/>
                          </w:tcPr>
                          <w:p w14:paraId="474AC83C" w14:textId="77777777" w:rsidR="00314A6C" w:rsidRPr="0029124B" w:rsidRDefault="00314A6C" w:rsidP="0029124B">
                            <w:pPr>
                              <w:keepNext/>
                              <w:keepLines/>
                              <w:pageBreakBefore/>
                              <w:snapToGrid w:val="0"/>
                              <w:spacing w:beforeLines="50" w:before="249"/>
                              <w:jc w:val="center"/>
                              <w:rPr>
                                <w:sz w:val="20"/>
                                <w:szCs w:val="21"/>
                              </w:rPr>
                            </w:pPr>
                          </w:p>
                        </w:tc>
                        <w:tc>
                          <w:tcPr>
                            <w:tcW w:w="1559" w:type="dxa"/>
                            <w:tcBorders>
                              <w:bottom w:val="dashed" w:sz="4" w:space="0" w:color="auto"/>
                            </w:tcBorders>
                            <w:shd w:val="clear" w:color="auto" w:fill="auto"/>
                          </w:tcPr>
                          <w:p w14:paraId="1AF06F01" w14:textId="77777777" w:rsidR="00314A6C" w:rsidRPr="0029124B" w:rsidRDefault="00314A6C" w:rsidP="00CA386F">
                            <w:pPr>
                              <w:snapToGrid w:val="0"/>
                              <w:jc w:val="center"/>
                              <w:rPr>
                                <w:sz w:val="20"/>
                                <w:szCs w:val="21"/>
                              </w:rPr>
                            </w:pPr>
                            <w:r w:rsidRPr="0029124B">
                              <w:rPr>
                                <w:rFonts w:hint="eastAsia"/>
                                <w:sz w:val="20"/>
                                <w:szCs w:val="21"/>
                              </w:rPr>
                              <w:t>47.0%</w:t>
                            </w:r>
                          </w:p>
                          <w:p w14:paraId="14DF3E9A"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（資料②</w:t>
                            </w:r>
                            <w:r w:rsidRPr="0029124B">
                              <w:rPr>
                                <w:rFonts w:hint="eastAsia"/>
                                <w:sz w:val="20"/>
                                <w:szCs w:val="21"/>
                                <w:vertAlign w:val="superscript"/>
                              </w:rPr>
                              <w:t>＊</w:t>
                            </w:r>
                            <w:r w:rsidRPr="0029124B">
                              <w:rPr>
                                <w:rFonts w:hint="eastAsia"/>
                                <w:sz w:val="20"/>
                                <w:szCs w:val="21"/>
                              </w:rPr>
                              <w:t>）</w:t>
                            </w:r>
                          </w:p>
                        </w:tc>
                        <w:tc>
                          <w:tcPr>
                            <w:tcW w:w="1843" w:type="dxa"/>
                            <w:tcBorders>
                              <w:bottom w:val="dashed" w:sz="4" w:space="0" w:color="auto"/>
                            </w:tcBorders>
                            <w:shd w:val="clear" w:color="auto" w:fill="auto"/>
                          </w:tcPr>
                          <w:p w14:paraId="53714720" w14:textId="77777777" w:rsidR="00314A6C" w:rsidRPr="0029124B" w:rsidRDefault="00314A6C" w:rsidP="00CA386F">
                            <w:pPr>
                              <w:snapToGrid w:val="0"/>
                              <w:jc w:val="center"/>
                              <w:rPr>
                                <w:rFonts w:ascii="HGP創英角ｺﾞｼｯｸUB" w:eastAsia="HGP創英角ｺﾞｼｯｸUB" w:hAnsi="HGP創英角ｺﾞｼｯｸUB"/>
                                <w:sz w:val="20"/>
                                <w:szCs w:val="21"/>
                              </w:rPr>
                            </w:pPr>
                            <w:r w:rsidRPr="0029124B">
                              <w:rPr>
                                <w:rFonts w:ascii="HGP創英角ｺﾞｼｯｸUB" w:eastAsia="HGP創英角ｺﾞｼｯｸUB" w:hAnsi="HGP創英角ｺﾞｼｯｸUB" w:hint="eastAsia"/>
                                <w:sz w:val="20"/>
                                <w:szCs w:val="21"/>
                              </w:rPr>
                              <w:t>48.3%</w:t>
                            </w:r>
                          </w:p>
                          <w:p w14:paraId="3BC284C5" w14:textId="77777777" w:rsidR="00314A6C" w:rsidRPr="0029124B" w:rsidRDefault="00314A6C" w:rsidP="0029124B">
                            <w:pPr>
                              <w:keepNext/>
                              <w:keepLines/>
                              <w:pageBreakBefore/>
                              <w:snapToGrid w:val="0"/>
                              <w:ind w:rightChars="16" w:right="37"/>
                              <w:jc w:val="center"/>
                              <w:rPr>
                                <w:sz w:val="20"/>
                                <w:szCs w:val="21"/>
                              </w:rPr>
                            </w:pPr>
                            <w:r w:rsidRPr="0029124B">
                              <w:rPr>
                                <w:rFonts w:hint="eastAsia"/>
                                <w:sz w:val="20"/>
                                <w:szCs w:val="21"/>
                              </w:rPr>
                              <w:t>（資料①</w:t>
                            </w:r>
                            <w:r w:rsidRPr="0029124B">
                              <w:rPr>
                                <w:rFonts w:hint="eastAsia"/>
                                <w:sz w:val="20"/>
                                <w:szCs w:val="21"/>
                                <w:vertAlign w:val="superscript"/>
                              </w:rPr>
                              <w:t>＊</w:t>
                            </w:r>
                            <w:r w:rsidRPr="0029124B">
                              <w:rPr>
                                <w:rFonts w:hint="eastAsia"/>
                                <w:sz w:val="20"/>
                                <w:szCs w:val="21"/>
                              </w:rPr>
                              <w:t>）</w:t>
                            </w:r>
                          </w:p>
                        </w:tc>
                      </w:tr>
                      <w:tr w:rsidR="00314A6C" w:rsidRPr="00A82715" w14:paraId="58A3C6E6" w14:textId="77777777" w:rsidTr="00BD2136">
                        <w:tc>
                          <w:tcPr>
                            <w:tcW w:w="1843" w:type="dxa"/>
                            <w:tcBorders>
                              <w:top w:val="dashed" w:sz="4" w:space="0" w:color="auto"/>
                            </w:tcBorders>
                            <w:shd w:val="clear" w:color="auto" w:fill="auto"/>
                          </w:tcPr>
                          <w:p w14:paraId="46D9CDAD" w14:textId="77777777" w:rsidR="00314A6C" w:rsidRPr="0029124B" w:rsidRDefault="00314A6C" w:rsidP="00CA386F">
                            <w:pPr>
                              <w:snapToGrid w:val="0"/>
                              <w:jc w:val="center"/>
                              <w:rPr>
                                <w:sz w:val="20"/>
                                <w:szCs w:val="20"/>
                              </w:rPr>
                            </w:pPr>
                            <w:r w:rsidRPr="0029124B">
                              <w:rPr>
                                <w:rFonts w:hint="eastAsia"/>
                                <w:sz w:val="20"/>
                                <w:szCs w:val="20"/>
                              </w:rPr>
                              <w:t>衆院</w:t>
                            </w:r>
                          </w:p>
                          <w:p w14:paraId="2CB44CE0" w14:textId="77777777" w:rsidR="00314A6C" w:rsidRPr="0029124B" w:rsidRDefault="00314A6C" w:rsidP="00BD2136">
                            <w:pPr>
                              <w:keepNext/>
                              <w:keepLines/>
                              <w:pageBreakBefore/>
                              <w:snapToGrid w:val="0"/>
                              <w:jc w:val="center"/>
                              <w:rPr>
                                <w:sz w:val="20"/>
                                <w:szCs w:val="20"/>
                              </w:rPr>
                            </w:pPr>
                            <w:r w:rsidRPr="0029124B">
                              <w:rPr>
                                <w:rFonts w:hint="eastAsia"/>
                                <w:sz w:val="18"/>
                                <w:szCs w:val="20"/>
                              </w:rPr>
                              <w:t>（小選挙区）</w:t>
                            </w:r>
                          </w:p>
                        </w:tc>
                        <w:tc>
                          <w:tcPr>
                            <w:tcW w:w="1559" w:type="dxa"/>
                            <w:tcBorders>
                              <w:top w:val="dashed" w:sz="4" w:space="0" w:color="auto"/>
                            </w:tcBorders>
                            <w:shd w:val="clear" w:color="auto" w:fill="auto"/>
                          </w:tcPr>
                          <w:p w14:paraId="1BF5FDDA" w14:textId="77777777" w:rsidR="00314A6C" w:rsidRPr="0029124B" w:rsidRDefault="00314A6C" w:rsidP="00CA386F">
                            <w:pPr>
                              <w:snapToGrid w:val="0"/>
                              <w:jc w:val="center"/>
                              <w:rPr>
                                <w:sz w:val="20"/>
                                <w:szCs w:val="21"/>
                              </w:rPr>
                            </w:pPr>
                            <w:r w:rsidRPr="0029124B">
                              <w:rPr>
                                <w:rFonts w:hint="eastAsia"/>
                                <w:sz w:val="20"/>
                                <w:szCs w:val="21"/>
                              </w:rPr>
                              <w:t>43.9%</w:t>
                            </w:r>
                          </w:p>
                          <w:p w14:paraId="47184AD1" w14:textId="77777777" w:rsidR="00314A6C" w:rsidRPr="0029124B" w:rsidRDefault="00314A6C" w:rsidP="0029124B">
                            <w:pPr>
                              <w:snapToGrid w:val="0"/>
                              <w:ind w:leftChars="-45" w:left="1" w:hangingChars="55" w:hanging="104"/>
                              <w:jc w:val="center"/>
                              <w:rPr>
                                <w:sz w:val="20"/>
                                <w:szCs w:val="21"/>
                              </w:rPr>
                            </w:pPr>
                            <w:r w:rsidRPr="0029124B">
                              <w:rPr>
                                <w:rFonts w:hint="eastAsia"/>
                                <w:sz w:val="20"/>
                                <w:szCs w:val="21"/>
                              </w:rPr>
                              <w:t>（資料③</w:t>
                            </w:r>
                            <w:r w:rsidRPr="0029124B">
                              <w:rPr>
                                <w:rFonts w:hint="eastAsia"/>
                                <w:sz w:val="20"/>
                                <w:szCs w:val="21"/>
                                <w:vertAlign w:val="superscript"/>
                              </w:rPr>
                              <w:t>＊</w:t>
                            </w:r>
                            <w:r w:rsidRPr="0029124B">
                              <w:rPr>
                                <w:rFonts w:hint="eastAsia"/>
                                <w:sz w:val="20"/>
                                <w:szCs w:val="21"/>
                              </w:rPr>
                              <w:t>）</w:t>
                            </w:r>
                          </w:p>
                        </w:tc>
                        <w:tc>
                          <w:tcPr>
                            <w:tcW w:w="1560" w:type="dxa"/>
                            <w:tcBorders>
                              <w:top w:val="dashed" w:sz="4" w:space="0" w:color="auto"/>
                            </w:tcBorders>
                            <w:shd w:val="clear" w:color="auto" w:fill="auto"/>
                          </w:tcPr>
                          <w:p w14:paraId="09FB1DBA" w14:textId="77777777" w:rsidR="00314A6C" w:rsidRPr="0029124B" w:rsidRDefault="00314A6C" w:rsidP="0029124B">
                            <w:pPr>
                              <w:keepNext/>
                              <w:keepLines/>
                              <w:pageBreakBefore/>
                              <w:snapToGrid w:val="0"/>
                              <w:spacing w:beforeLines="50" w:before="249"/>
                              <w:jc w:val="center"/>
                              <w:rPr>
                                <w:sz w:val="20"/>
                                <w:szCs w:val="21"/>
                              </w:rPr>
                            </w:pPr>
                          </w:p>
                        </w:tc>
                        <w:tc>
                          <w:tcPr>
                            <w:tcW w:w="1559" w:type="dxa"/>
                            <w:tcBorders>
                              <w:top w:val="dashed" w:sz="4" w:space="0" w:color="auto"/>
                            </w:tcBorders>
                            <w:shd w:val="clear" w:color="auto" w:fill="auto"/>
                          </w:tcPr>
                          <w:p w14:paraId="01B02E55" w14:textId="77777777" w:rsidR="00314A6C" w:rsidRPr="0029124B" w:rsidRDefault="00314A6C" w:rsidP="00CA386F">
                            <w:pPr>
                              <w:snapToGrid w:val="0"/>
                              <w:jc w:val="center"/>
                              <w:rPr>
                                <w:sz w:val="20"/>
                                <w:szCs w:val="21"/>
                              </w:rPr>
                            </w:pPr>
                            <w:r w:rsidRPr="0029124B">
                              <w:rPr>
                                <w:rFonts w:hint="eastAsia"/>
                                <w:sz w:val="20"/>
                                <w:szCs w:val="21"/>
                              </w:rPr>
                              <w:t>44.8%</w:t>
                            </w:r>
                          </w:p>
                          <w:p w14:paraId="5EEE2A79"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（資料②</w:t>
                            </w:r>
                            <w:r w:rsidRPr="0029124B">
                              <w:rPr>
                                <w:rFonts w:hint="eastAsia"/>
                                <w:sz w:val="20"/>
                                <w:szCs w:val="21"/>
                                <w:vertAlign w:val="superscript"/>
                              </w:rPr>
                              <w:t>＊</w:t>
                            </w:r>
                            <w:r w:rsidRPr="0029124B">
                              <w:rPr>
                                <w:rFonts w:hint="eastAsia"/>
                                <w:sz w:val="20"/>
                                <w:szCs w:val="21"/>
                              </w:rPr>
                              <w:t>）</w:t>
                            </w:r>
                          </w:p>
                        </w:tc>
                        <w:tc>
                          <w:tcPr>
                            <w:tcW w:w="1843" w:type="dxa"/>
                            <w:tcBorders>
                              <w:top w:val="dashed" w:sz="4" w:space="0" w:color="auto"/>
                            </w:tcBorders>
                            <w:shd w:val="clear" w:color="auto" w:fill="auto"/>
                          </w:tcPr>
                          <w:p w14:paraId="71E05B9E" w14:textId="77777777" w:rsidR="00314A6C" w:rsidRPr="0029124B" w:rsidRDefault="00314A6C" w:rsidP="00CA386F">
                            <w:pPr>
                              <w:snapToGrid w:val="0"/>
                              <w:jc w:val="center"/>
                              <w:rPr>
                                <w:sz w:val="20"/>
                                <w:szCs w:val="21"/>
                              </w:rPr>
                            </w:pPr>
                            <w:r w:rsidRPr="0029124B">
                              <w:rPr>
                                <w:rFonts w:hint="eastAsia"/>
                                <w:sz w:val="20"/>
                                <w:szCs w:val="21"/>
                              </w:rPr>
                              <w:t>46.9%</w:t>
                            </w:r>
                          </w:p>
                          <w:p w14:paraId="4727B050" w14:textId="77777777" w:rsidR="00314A6C" w:rsidRPr="0029124B" w:rsidRDefault="00314A6C" w:rsidP="0029124B">
                            <w:pPr>
                              <w:keepNext/>
                              <w:keepLines/>
                              <w:pageBreakBefore/>
                              <w:snapToGrid w:val="0"/>
                              <w:ind w:rightChars="134" w:right="308"/>
                              <w:jc w:val="center"/>
                              <w:rPr>
                                <w:rFonts w:ascii="HGP創英角ｺﾞｼｯｸUB" w:eastAsia="HGP創英角ｺﾞｼｯｸUB" w:hAnsi="HGP創英角ｺﾞｼｯｸUB"/>
                                <w:sz w:val="20"/>
                                <w:szCs w:val="21"/>
                              </w:rPr>
                            </w:pPr>
                            <w:r w:rsidRPr="0029124B">
                              <w:rPr>
                                <w:rFonts w:hint="eastAsia"/>
                                <w:sz w:val="20"/>
                                <w:szCs w:val="21"/>
                              </w:rPr>
                              <w:t>（資料①</w:t>
                            </w:r>
                            <w:r w:rsidRPr="0029124B">
                              <w:rPr>
                                <w:rFonts w:hint="eastAsia"/>
                                <w:sz w:val="20"/>
                                <w:szCs w:val="21"/>
                                <w:vertAlign w:val="superscript"/>
                              </w:rPr>
                              <w:t>＊</w:t>
                            </w:r>
                            <w:r w:rsidRPr="0029124B">
                              <w:rPr>
                                <w:rFonts w:hint="eastAsia"/>
                                <w:sz w:val="20"/>
                                <w:szCs w:val="21"/>
                              </w:rPr>
                              <w:t>）</w:t>
                            </w:r>
                          </w:p>
                        </w:tc>
                      </w:tr>
                      <w:tr w:rsidR="00314A6C" w:rsidRPr="00A82715" w14:paraId="5C5C9B78" w14:textId="77777777" w:rsidTr="00BD2136">
                        <w:tc>
                          <w:tcPr>
                            <w:tcW w:w="1843" w:type="dxa"/>
                            <w:tcBorders>
                              <w:bottom w:val="dashed" w:sz="4" w:space="0" w:color="auto"/>
                            </w:tcBorders>
                            <w:shd w:val="clear" w:color="auto" w:fill="auto"/>
                          </w:tcPr>
                          <w:p w14:paraId="1E125D98" w14:textId="77777777" w:rsidR="00314A6C" w:rsidRPr="0029124B" w:rsidRDefault="00314A6C" w:rsidP="00CA386F">
                            <w:pPr>
                              <w:snapToGrid w:val="0"/>
                              <w:jc w:val="center"/>
                              <w:rPr>
                                <w:sz w:val="20"/>
                                <w:szCs w:val="20"/>
                              </w:rPr>
                            </w:pPr>
                            <w:r w:rsidRPr="0029124B">
                              <w:rPr>
                                <w:rFonts w:hint="eastAsia"/>
                                <w:sz w:val="20"/>
                                <w:szCs w:val="20"/>
                              </w:rPr>
                              <w:t>参院</w:t>
                            </w:r>
                          </w:p>
                          <w:p w14:paraId="419D433F" w14:textId="77777777" w:rsidR="00314A6C" w:rsidRPr="0029124B" w:rsidRDefault="00314A6C" w:rsidP="00CA386F">
                            <w:pPr>
                              <w:snapToGrid w:val="0"/>
                              <w:jc w:val="center"/>
                              <w:rPr>
                                <w:sz w:val="20"/>
                                <w:szCs w:val="21"/>
                              </w:rPr>
                            </w:pPr>
                            <w:r w:rsidRPr="0029124B">
                              <w:rPr>
                                <w:rFonts w:hint="eastAsia"/>
                                <w:sz w:val="18"/>
                                <w:szCs w:val="20"/>
                              </w:rPr>
                              <w:t>（選挙区＋比例）</w:t>
                            </w:r>
                          </w:p>
                        </w:tc>
                        <w:tc>
                          <w:tcPr>
                            <w:tcW w:w="1559" w:type="dxa"/>
                            <w:tcBorders>
                              <w:bottom w:val="dashed" w:sz="4" w:space="0" w:color="auto"/>
                            </w:tcBorders>
                            <w:shd w:val="clear" w:color="auto" w:fill="auto"/>
                          </w:tcPr>
                          <w:p w14:paraId="4929961D" w14:textId="77777777" w:rsidR="00314A6C" w:rsidRPr="0029124B" w:rsidRDefault="00314A6C" w:rsidP="0029124B">
                            <w:pPr>
                              <w:snapToGrid w:val="0"/>
                              <w:ind w:left="-106"/>
                              <w:jc w:val="center"/>
                              <w:rPr>
                                <w:sz w:val="20"/>
                                <w:szCs w:val="21"/>
                              </w:rPr>
                            </w:pPr>
                          </w:p>
                        </w:tc>
                        <w:tc>
                          <w:tcPr>
                            <w:tcW w:w="1560" w:type="dxa"/>
                            <w:tcBorders>
                              <w:bottom w:val="dashed" w:sz="4" w:space="0" w:color="auto"/>
                            </w:tcBorders>
                            <w:shd w:val="clear" w:color="auto" w:fill="auto"/>
                          </w:tcPr>
                          <w:p w14:paraId="5B70A249" w14:textId="77777777" w:rsidR="00314A6C" w:rsidRPr="0029124B" w:rsidRDefault="00314A6C" w:rsidP="00CA386F">
                            <w:pPr>
                              <w:snapToGrid w:val="0"/>
                              <w:jc w:val="center"/>
                              <w:rPr>
                                <w:sz w:val="20"/>
                                <w:szCs w:val="21"/>
                              </w:rPr>
                            </w:pPr>
                            <w:r w:rsidRPr="0029124B">
                              <w:rPr>
                                <w:rFonts w:hint="eastAsia"/>
                                <w:sz w:val="20"/>
                                <w:szCs w:val="21"/>
                              </w:rPr>
                              <w:t>39.6%</w:t>
                            </w:r>
                          </w:p>
                          <w:p w14:paraId="0B0EBCDD" w14:textId="77777777" w:rsidR="00314A6C" w:rsidRPr="0029124B" w:rsidRDefault="00314A6C" w:rsidP="0029124B">
                            <w:pPr>
                              <w:keepNext/>
                              <w:keepLines/>
                              <w:pageBreakBefore/>
                              <w:snapToGrid w:val="0"/>
                              <w:ind w:leftChars="12" w:left="28" w:rightChars="-46" w:right="-106" w:firstLineChars="1" w:firstLine="2"/>
                              <w:jc w:val="center"/>
                              <w:rPr>
                                <w:rFonts w:ascii="HGP創英角ｺﾞｼｯｸUB" w:eastAsia="HGP創英角ｺﾞｼｯｸUB" w:hAnsi="HGP創英角ｺﾞｼｯｸUB"/>
                                <w:sz w:val="20"/>
                                <w:szCs w:val="21"/>
                              </w:rPr>
                            </w:pPr>
                            <w:r w:rsidRPr="0029124B">
                              <w:rPr>
                                <w:rFonts w:hint="eastAsia"/>
                                <w:sz w:val="20"/>
                                <w:szCs w:val="21"/>
                              </w:rPr>
                              <w:t>（資料④</w:t>
                            </w:r>
                            <w:r w:rsidRPr="0029124B">
                              <w:rPr>
                                <w:rFonts w:hint="eastAsia"/>
                                <w:sz w:val="20"/>
                                <w:szCs w:val="21"/>
                                <w:vertAlign w:val="superscript"/>
                              </w:rPr>
                              <w:t>＊</w:t>
                            </w:r>
                            <w:r w:rsidRPr="0029124B">
                              <w:rPr>
                                <w:rFonts w:hint="eastAsia"/>
                                <w:sz w:val="20"/>
                                <w:szCs w:val="21"/>
                              </w:rPr>
                              <w:t>）</w:t>
                            </w:r>
                          </w:p>
                        </w:tc>
                        <w:tc>
                          <w:tcPr>
                            <w:tcW w:w="1559" w:type="dxa"/>
                            <w:tcBorders>
                              <w:bottom w:val="dashed" w:sz="4" w:space="0" w:color="auto"/>
                            </w:tcBorders>
                            <w:shd w:val="clear" w:color="auto" w:fill="auto"/>
                          </w:tcPr>
                          <w:p w14:paraId="4F7024CE" w14:textId="77777777" w:rsidR="00314A6C" w:rsidRPr="0029124B" w:rsidRDefault="00314A6C" w:rsidP="00CA386F">
                            <w:pPr>
                              <w:snapToGrid w:val="0"/>
                              <w:jc w:val="center"/>
                              <w:rPr>
                                <w:rFonts w:ascii="HGP創英角ｺﾞｼｯｸUB" w:eastAsia="HGP創英角ｺﾞｼｯｸUB" w:hAnsi="HGP創英角ｺﾞｼｯｸUB"/>
                                <w:sz w:val="20"/>
                                <w:szCs w:val="21"/>
                              </w:rPr>
                            </w:pPr>
                            <w:r w:rsidRPr="0029124B">
                              <w:rPr>
                                <w:rFonts w:ascii="HGP創英角ｺﾞｼｯｸUB" w:eastAsia="HGP創英角ｺﾞｼｯｸUB" w:hAnsi="HGP創英角ｺﾞｼｯｸUB" w:hint="eastAsia"/>
                                <w:sz w:val="20"/>
                                <w:szCs w:val="21"/>
                              </w:rPr>
                              <w:t>45.1%</w:t>
                            </w:r>
                          </w:p>
                          <w:p w14:paraId="1C40C75C" w14:textId="77777777" w:rsidR="00314A6C" w:rsidRPr="0029124B" w:rsidRDefault="00314A6C" w:rsidP="00CA386F">
                            <w:pPr>
                              <w:keepNext/>
                              <w:keepLines/>
                              <w:pageBreakBefore/>
                              <w:snapToGrid w:val="0"/>
                              <w:jc w:val="center"/>
                              <w:rPr>
                                <w:sz w:val="20"/>
                                <w:szCs w:val="21"/>
                              </w:rPr>
                            </w:pPr>
                            <w:r w:rsidRPr="0029124B">
                              <w:rPr>
                                <w:rFonts w:hint="eastAsia"/>
                                <w:sz w:val="20"/>
                                <w:szCs w:val="21"/>
                              </w:rPr>
                              <w:t>（資料⑤</w:t>
                            </w:r>
                            <w:r w:rsidRPr="0029124B">
                              <w:rPr>
                                <w:rFonts w:hint="eastAsia"/>
                                <w:sz w:val="20"/>
                                <w:szCs w:val="21"/>
                                <w:vertAlign w:val="superscript"/>
                              </w:rPr>
                              <w:t>＊</w:t>
                            </w:r>
                            <w:r w:rsidRPr="0029124B">
                              <w:rPr>
                                <w:rFonts w:hint="eastAsia"/>
                                <w:sz w:val="20"/>
                                <w:szCs w:val="21"/>
                              </w:rPr>
                              <w:t>）</w:t>
                            </w:r>
                          </w:p>
                        </w:tc>
                        <w:tc>
                          <w:tcPr>
                            <w:tcW w:w="1843" w:type="dxa"/>
                            <w:tcBorders>
                              <w:bottom w:val="dashed" w:sz="4" w:space="0" w:color="auto"/>
                            </w:tcBorders>
                            <w:shd w:val="clear" w:color="auto" w:fill="auto"/>
                          </w:tcPr>
                          <w:p w14:paraId="7C2CC3B3" w14:textId="77777777" w:rsidR="00314A6C" w:rsidRPr="0029124B" w:rsidRDefault="00314A6C" w:rsidP="0029124B">
                            <w:pPr>
                              <w:keepNext/>
                              <w:keepLines/>
                              <w:pageBreakBefore/>
                              <w:snapToGrid w:val="0"/>
                              <w:ind w:rightChars="831" w:right="1910"/>
                              <w:jc w:val="center"/>
                              <w:rPr>
                                <w:sz w:val="20"/>
                                <w:szCs w:val="21"/>
                              </w:rPr>
                            </w:pPr>
                          </w:p>
                        </w:tc>
                      </w:tr>
                      <w:tr w:rsidR="00314A6C" w:rsidRPr="00A82715" w14:paraId="615BC134" w14:textId="77777777" w:rsidTr="00BD2136">
                        <w:tc>
                          <w:tcPr>
                            <w:tcW w:w="1843" w:type="dxa"/>
                            <w:tcBorders>
                              <w:top w:val="dashed" w:sz="4" w:space="0" w:color="auto"/>
                            </w:tcBorders>
                            <w:shd w:val="clear" w:color="auto" w:fill="auto"/>
                          </w:tcPr>
                          <w:p w14:paraId="67C524BB" w14:textId="77777777" w:rsidR="00314A6C" w:rsidRPr="0029124B" w:rsidRDefault="00314A6C" w:rsidP="00CA386F">
                            <w:pPr>
                              <w:snapToGrid w:val="0"/>
                              <w:jc w:val="center"/>
                              <w:rPr>
                                <w:sz w:val="20"/>
                                <w:szCs w:val="20"/>
                              </w:rPr>
                            </w:pPr>
                            <w:r w:rsidRPr="0029124B">
                              <w:rPr>
                                <w:rFonts w:hint="eastAsia"/>
                                <w:sz w:val="20"/>
                                <w:szCs w:val="20"/>
                              </w:rPr>
                              <w:t>参院</w:t>
                            </w:r>
                          </w:p>
                          <w:p w14:paraId="111F077B" w14:textId="77777777" w:rsidR="00314A6C" w:rsidRPr="0029124B" w:rsidRDefault="00314A6C" w:rsidP="00BD2136">
                            <w:pPr>
                              <w:keepNext/>
                              <w:keepLines/>
                              <w:pageBreakBefore/>
                              <w:snapToGrid w:val="0"/>
                              <w:jc w:val="center"/>
                              <w:rPr>
                                <w:sz w:val="20"/>
                                <w:szCs w:val="20"/>
                              </w:rPr>
                            </w:pPr>
                            <w:r w:rsidRPr="0029124B">
                              <w:rPr>
                                <w:rFonts w:hint="eastAsia"/>
                                <w:sz w:val="18"/>
                                <w:szCs w:val="20"/>
                              </w:rPr>
                              <w:t>（選挙区）</w:t>
                            </w:r>
                          </w:p>
                        </w:tc>
                        <w:tc>
                          <w:tcPr>
                            <w:tcW w:w="1559" w:type="dxa"/>
                            <w:tcBorders>
                              <w:top w:val="dashed" w:sz="4" w:space="0" w:color="auto"/>
                            </w:tcBorders>
                            <w:shd w:val="clear" w:color="auto" w:fill="auto"/>
                          </w:tcPr>
                          <w:p w14:paraId="6E6EC296" w14:textId="77777777" w:rsidR="00314A6C" w:rsidRPr="0029124B" w:rsidRDefault="00314A6C" w:rsidP="0029124B">
                            <w:pPr>
                              <w:snapToGrid w:val="0"/>
                              <w:ind w:left="-106"/>
                              <w:jc w:val="center"/>
                              <w:rPr>
                                <w:sz w:val="20"/>
                                <w:szCs w:val="21"/>
                              </w:rPr>
                            </w:pPr>
                          </w:p>
                        </w:tc>
                        <w:tc>
                          <w:tcPr>
                            <w:tcW w:w="1560" w:type="dxa"/>
                            <w:tcBorders>
                              <w:top w:val="dashed" w:sz="4" w:space="0" w:color="auto"/>
                            </w:tcBorders>
                            <w:shd w:val="clear" w:color="auto" w:fill="auto"/>
                          </w:tcPr>
                          <w:p w14:paraId="2A2BEA95" w14:textId="77777777" w:rsidR="00314A6C" w:rsidRPr="0029124B" w:rsidRDefault="00314A6C" w:rsidP="00CA386F">
                            <w:pPr>
                              <w:snapToGrid w:val="0"/>
                              <w:jc w:val="center"/>
                              <w:rPr>
                                <w:sz w:val="20"/>
                                <w:szCs w:val="21"/>
                              </w:rPr>
                            </w:pPr>
                            <w:r w:rsidRPr="0029124B">
                              <w:rPr>
                                <w:rFonts w:hint="eastAsia"/>
                                <w:sz w:val="20"/>
                                <w:szCs w:val="21"/>
                              </w:rPr>
                              <w:t>33.0%</w:t>
                            </w:r>
                          </w:p>
                          <w:p w14:paraId="71D313CB" w14:textId="77777777" w:rsidR="00314A6C" w:rsidRPr="0029124B" w:rsidRDefault="00314A6C" w:rsidP="0029124B">
                            <w:pPr>
                              <w:snapToGrid w:val="0"/>
                              <w:ind w:rightChars="-46" w:right="-106"/>
                              <w:jc w:val="center"/>
                              <w:rPr>
                                <w:sz w:val="20"/>
                                <w:szCs w:val="21"/>
                              </w:rPr>
                            </w:pPr>
                            <w:r w:rsidRPr="0029124B">
                              <w:rPr>
                                <w:rFonts w:hint="eastAsia"/>
                                <w:sz w:val="20"/>
                                <w:szCs w:val="21"/>
                              </w:rPr>
                              <w:t>（資料④</w:t>
                            </w:r>
                            <w:r w:rsidRPr="0029124B">
                              <w:rPr>
                                <w:rFonts w:hint="eastAsia"/>
                                <w:sz w:val="20"/>
                                <w:szCs w:val="21"/>
                                <w:vertAlign w:val="superscript"/>
                              </w:rPr>
                              <w:t>＊</w:t>
                            </w:r>
                            <w:r w:rsidRPr="0029124B">
                              <w:rPr>
                                <w:rFonts w:hint="eastAsia"/>
                                <w:sz w:val="20"/>
                                <w:szCs w:val="21"/>
                              </w:rPr>
                              <w:t>）</w:t>
                            </w:r>
                          </w:p>
                        </w:tc>
                        <w:tc>
                          <w:tcPr>
                            <w:tcW w:w="1559" w:type="dxa"/>
                            <w:tcBorders>
                              <w:top w:val="dashed" w:sz="4" w:space="0" w:color="auto"/>
                            </w:tcBorders>
                            <w:shd w:val="clear" w:color="auto" w:fill="auto"/>
                          </w:tcPr>
                          <w:p w14:paraId="49AB3F64" w14:textId="77777777" w:rsidR="00314A6C" w:rsidRPr="0029124B" w:rsidRDefault="00314A6C" w:rsidP="00CA386F">
                            <w:pPr>
                              <w:snapToGrid w:val="0"/>
                              <w:jc w:val="center"/>
                              <w:rPr>
                                <w:sz w:val="20"/>
                                <w:szCs w:val="21"/>
                              </w:rPr>
                            </w:pPr>
                            <w:r w:rsidRPr="0029124B">
                              <w:rPr>
                                <w:rFonts w:hint="eastAsia"/>
                                <w:sz w:val="20"/>
                                <w:szCs w:val="21"/>
                              </w:rPr>
                              <w:t>40.8%</w:t>
                            </w:r>
                          </w:p>
                          <w:p w14:paraId="49ABC7DA" w14:textId="77777777" w:rsidR="00314A6C" w:rsidRPr="0029124B" w:rsidRDefault="00314A6C" w:rsidP="0029124B">
                            <w:pPr>
                              <w:keepNext/>
                              <w:keepLines/>
                              <w:pageBreakBefore/>
                              <w:snapToGrid w:val="0"/>
                              <w:jc w:val="center"/>
                              <w:rPr>
                                <w:sz w:val="20"/>
                                <w:szCs w:val="21"/>
                              </w:rPr>
                            </w:pPr>
                            <w:r w:rsidRPr="0029124B">
                              <w:rPr>
                                <w:rFonts w:hint="eastAsia"/>
                                <w:sz w:val="20"/>
                                <w:szCs w:val="21"/>
                              </w:rPr>
                              <w:t>（資料⑤</w:t>
                            </w:r>
                            <w:r w:rsidRPr="0029124B">
                              <w:rPr>
                                <w:rFonts w:hint="eastAsia"/>
                                <w:sz w:val="20"/>
                                <w:szCs w:val="21"/>
                                <w:vertAlign w:val="superscript"/>
                              </w:rPr>
                              <w:t>＊</w:t>
                            </w:r>
                            <w:r w:rsidRPr="0029124B">
                              <w:rPr>
                                <w:rFonts w:hint="eastAsia"/>
                                <w:sz w:val="20"/>
                                <w:szCs w:val="21"/>
                              </w:rPr>
                              <w:t>）</w:t>
                            </w:r>
                          </w:p>
                        </w:tc>
                        <w:tc>
                          <w:tcPr>
                            <w:tcW w:w="1843" w:type="dxa"/>
                            <w:tcBorders>
                              <w:top w:val="dashed" w:sz="4" w:space="0" w:color="auto"/>
                            </w:tcBorders>
                            <w:shd w:val="clear" w:color="auto" w:fill="auto"/>
                          </w:tcPr>
                          <w:p w14:paraId="5E1EDEF2" w14:textId="77777777" w:rsidR="00314A6C" w:rsidRPr="0029124B" w:rsidRDefault="00314A6C" w:rsidP="0029124B">
                            <w:pPr>
                              <w:keepNext/>
                              <w:keepLines/>
                              <w:pageBreakBefore/>
                              <w:snapToGrid w:val="0"/>
                              <w:jc w:val="center"/>
                              <w:rPr>
                                <w:rFonts w:ascii="HGP創英角ｺﾞｼｯｸUB" w:eastAsia="HGP創英角ｺﾞｼｯｸUB" w:hAnsi="HGP創英角ｺﾞｼｯｸUB"/>
                                <w:sz w:val="20"/>
                                <w:szCs w:val="21"/>
                              </w:rPr>
                            </w:pPr>
                          </w:p>
                        </w:tc>
                      </w:tr>
                    </w:tbl>
                    <w:p w14:paraId="180FD92F" w14:textId="77777777" w:rsidR="00314A6C" w:rsidRPr="00A82715" w:rsidRDefault="00314A6C" w:rsidP="002F45A9">
                      <w:pPr>
                        <w:wordWrap w:val="0"/>
                        <w:ind w:rightChars="242" w:right="556"/>
                        <w:jc w:val="right"/>
                        <w:rPr>
                          <w:sz w:val="18"/>
                          <w:szCs w:val="21"/>
                        </w:rPr>
                      </w:pPr>
                      <w:r w:rsidRPr="00A82715">
                        <w:rPr>
                          <w:rFonts w:hint="eastAsia"/>
                          <w:sz w:val="18"/>
                          <w:szCs w:val="21"/>
                        </w:rPr>
                        <w:t>（小数点</w:t>
                      </w:r>
                      <w:r w:rsidRPr="00A82715">
                        <w:rPr>
                          <w:rFonts w:hint="eastAsia"/>
                          <w:sz w:val="18"/>
                          <w:szCs w:val="21"/>
                        </w:rPr>
                        <w:t>2</w:t>
                      </w:r>
                      <w:r w:rsidRPr="00A82715">
                        <w:rPr>
                          <w:rFonts w:hint="eastAsia"/>
                          <w:sz w:val="18"/>
                          <w:szCs w:val="21"/>
                        </w:rPr>
                        <w:t>桁以下四捨五入）</w:t>
                      </w:r>
                    </w:p>
                  </w:txbxContent>
                </v:textbox>
              </v:shape>
            </w:pict>
          </mc:Fallback>
        </mc:AlternateContent>
      </w:r>
    </w:p>
    <w:p w14:paraId="70D2F9FA" w14:textId="13B673E4" w:rsidR="007B5F1C" w:rsidRPr="00A64055" w:rsidRDefault="007B5F1C" w:rsidP="0084401E">
      <w:pPr>
        <w:ind w:left="271" w:hangingChars="118" w:hanging="271"/>
      </w:pPr>
    </w:p>
    <w:p w14:paraId="3AE00603" w14:textId="22E5DDA8" w:rsidR="007B5F1C" w:rsidRPr="00A64055" w:rsidRDefault="007B5F1C" w:rsidP="0084401E">
      <w:pPr>
        <w:ind w:left="271" w:hangingChars="118" w:hanging="271"/>
      </w:pPr>
    </w:p>
    <w:p w14:paraId="5F1D333C" w14:textId="28F4C481" w:rsidR="007B5F1C" w:rsidRPr="00A64055" w:rsidRDefault="007B5F1C" w:rsidP="0084401E">
      <w:pPr>
        <w:ind w:left="271" w:hangingChars="118" w:hanging="271"/>
      </w:pPr>
    </w:p>
    <w:p w14:paraId="4DF28668" w14:textId="0A6B303A" w:rsidR="007B5F1C" w:rsidRPr="00A64055" w:rsidRDefault="007B5F1C" w:rsidP="0084401E">
      <w:pPr>
        <w:ind w:left="271" w:hangingChars="118" w:hanging="271"/>
      </w:pPr>
    </w:p>
    <w:p w14:paraId="4D25CC01" w14:textId="691C5A6F" w:rsidR="007B5F1C" w:rsidRPr="00A64055" w:rsidRDefault="007B5F1C" w:rsidP="0084401E">
      <w:pPr>
        <w:ind w:left="271" w:hangingChars="118" w:hanging="271"/>
      </w:pPr>
    </w:p>
    <w:p w14:paraId="1DF53049" w14:textId="0D028A46" w:rsidR="00CA386F" w:rsidRPr="00A64055" w:rsidRDefault="00CA386F" w:rsidP="007D4D76">
      <w:pPr>
        <w:keepNext/>
        <w:keepLines/>
        <w:widowControl/>
        <w:snapToGrid w:val="0"/>
        <w:spacing w:line="360" w:lineRule="auto"/>
        <w:rPr>
          <w:sz w:val="20"/>
          <w:szCs w:val="20"/>
        </w:rPr>
      </w:pPr>
      <w:bookmarkStart w:id="48" w:name="_Hlk13668531"/>
    </w:p>
    <w:p w14:paraId="624A11E5" w14:textId="77777777" w:rsidR="00CA386F" w:rsidRPr="00A64055" w:rsidRDefault="00CA386F" w:rsidP="00CA386F">
      <w:pPr>
        <w:snapToGrid w:val="0"/>
        <w:spacing w:line="360" w:lineRule="auto"/>
        <w:ind w:leftChars="153" w:left="352" w:firstLineChars="100" w:firstLine="190"/>
        <w:rPr>
          <w:rFonts w:cs="Arial"/>
          <w:color w:val="000000"/>
          <w:kern w:val="0"/>
          <w:sz w:val="20"/>
          <w:szCs w:val="20"/>
        </w:rPr>
      </w:pPr>
    </w:p>
    <w:p w14:paraId="4E9D72EE" w14:textId="77777777" w:rsidR="00CA386F" w:rsidRPr="00A64055" w:rsidRDefault="00CA386F" w:rsidP="00CA386F">
      <w:pPr>
        <w:pStyle w:val="af2"/>
        <w:snapToGrid w:val="0"/>
        <w:spacing w:line="360" w:lineRule="auto"/>
        <w:rPr>
          <w:sz w:val="20"/>
          <w:szCs w:val="20"/>
        </w:rPr>
      </w:pPr>
      <w:r w:rsidRPr="00A64055">
        <w:rPr>
          <w:rFonts w:hint="eastAsia"/>
          <w:sz w:val="20"/>
          <w:szCs w:val="20"/>
        </w:rPr>
        <w:t>以上</w:t>
      </w:r>
    </w:p>
    <w:p w14:paraId="094EEE27" w14:textId="77777777" w:rsidR="00CA386F" w:rsidRPr="00A64055" w:rsidRDefault="00CA386F" w:rsidP="00CA386F">
      <w:pPr>
        <w:snapToGrid w:val="0"/>
        <w:spacing w:line="360" w:lineRule="auto"/>
        <w:ind w:left="34" w:hangingChars="18" w:hanging="34"/>
        <w:rPr>
          <w:sz w:val="20"/>
          <w:szCs w:val="20"/>
        </w:rPr>
      </w:pPr>
    </w:p>
    <w:p w14:paraId="341311E7" w14:textId="77777777" w:rsidR="00CA386F" w:rsidRPr="00A64055" w:rsidRDefault="00CA386F" w:rsidP="00CA386F">
      <w:pPr>
        <w:snapToGrid w:val="0"/>
        <w:spacing w:line="360" w:lineRule="auto"/>
        <w:ind w:left="127" w:firstLineChars="100" w:firstLine="190"/>
        <w:jc w:val="right"/>
        <w:rPr>
          <w:sz w:val="20"/>
          <w:szCs w:val="20"/>
        </w:rPr>
      </w:pPr>
    </w:p>
    <w:bookmarkEnd w:id="48"/>
    <w:p w14:paraId="6A7D08EB" w14:textId="22D21B8C" w:rsidR="00840654" w:rsidRPr="00A64055" w:rsidRDefault="00840654" w:rsidP="00374D61">
      <w:pPr>
        <w:snapToGrid w:val="0"/>
        <w:spacing w:line="360" w:lineRule="auto"/>
        <w:ind w:leftChars="308" w:left="989" w:hangingChars="148" w:hanging="281"/>
        <w:jc w:val="left"/>
        <w:rPr>
          <w:rFonts w:cs="Arial"/>
          <w:color w:val="000000" w:themeColor="text1"/>
          <w:sz w:val="20"/>
          <w:szCs w:val="20"/>
        </w:rPr>
      </w:pPr>
      <w:r w:rsidRPr="00A64055">
        <w:rPr>
          <w:rFonts w:hint="eastAsia"/>
          <w:color w:val="000000" w:themeColor="text1"/>
          <w:sz w:val="20"/>
          <w:szCs w:val="20"/>
          <w:vertAlign w:val="superscript"/>
        </w:rPr>
        <w:lastRenderedPageBreak/>
        <w:t>＊</w:t>
      </w:r>
      <w:r w:rsidR="00596583" w:rsidRPr="00A64055">
        <w:rPr>
          <w:rFonts w:hint="eastAsia"/>
          <w:color w:val="000000" w:themeColor="text1"/>
          <w:sz w:val="20"/>
          <w:szCs w:val="20"/>
          <w:vertAlign w:val="superscript"/>
        </w:rPr>
        <w:t xml:space="preserve"> </w:t>
      </w:r>
      <w:r w:rsidRPr="00A64055">
        <w:rPr>
          <w:rFonts w:hint="eastAsia"/>
          <w:color w:val="000000" w:themeColor="text1"/>
          <w:sz w:val="20"/>
          <w:szCs w:val="20"/>
        </w:rPr>
        <w:t>上記</w:t>
      </w:r>
      <w:r w:rsidRPr="00A64055">
        <w:rPr>
          <w:rFonts w:cs="Arial" w:hint="eastAsia"/>
          <w:color w:val="000000" w:themeColor="text1"/>
          <w:sz w:val="20"/>
          <w:szCs w:val="20"/>
        </w:rPr>
        <w:t>資料</w:t>
      </w:r>
      <w:r w:rsidRPr="00A64055">
        <w:rPr>
          <w:rFonts w:ascii="ＭＳ ゴシック" w:eastAsia="ＭＳ ゴシック" w:hAnsi="ＭＳ ゴシック" w:cs="Arial" w:hint="eastAsia"/>
          <w:color w:val="000000" w:themeColor="text1"/>
          <w:sz w:val="20"/>
          <w:szCs w:val="20"/>
        </w:rPr>
        <w:t>①</w:t>
      </w:r>
      <w:r w:rsidRPr="00A64055">
        <w:rPr>
          <w:rFonts w:cs="Arial" w:hint="eastAsia"/>
          <w:color w:val="000000" w:themeColor="text1"/>
          <w:sz w:val="20"/>
          <w:szCs w:val="20"/>
        </w:rPr>
        <w:t>～</w:t>
      </w:r>
      <w:r w:rsidRPr="00A64055">
        <w:rPr>
          <w:rFonts w:ascii="ＭＳ ゴシック" w:eastAsia="ＭＳ ゴシック" w:hAnsi="ＭＳ ゴシック" w:cs="Arial" w:hint="eastAsia"/>
          <w:color w:val="000000" w:themeColor="text1"/>
          <w:sz w:val="20"/>
          <w:szCs w:val="20"/>
        </w:rPr>
        <w:t>⑤</w:t>
      </w:r>
      <w:r w:rsidR="005E4B90" w:rsidRPr="00A64055">
        <w:rPr>
          <w:rFonts w:ascii="ＭＳ 明朝" w:hAnsi="ＭＳ 明朝" w:cs="Arial" w:hint="eastAsia"/>
          <w:color w:val="000000" w:themeColor="text1"/>
          <w:sz w:val="20"/>
          <w:szCs w:val="20"/>
        </w:rPr>
        <w:t>については、</w:t>
      </w:r>
      <w:r w:rsidRPr="00A64055">
        <w:rPr>
          <w:rFonts w:ascii="ＭＳ 明朝" w:hAnsi="ＭＳ 明朝" w:cs="Arial" w:hint="eastAsia"/>
          <w:color w:val="000000" w:themeColor="text1"/>
          <w:sz w:val="20"/>
          <w:szCs w:val="20"/>
        </w:rPr>
        <w:t>升永ブログ</w:t>
      </w:r>
      <w:r w:rsidRPr="00A64055">
        <w:rPr>
          <w:rFonts w:cs="Arial" w:hint="eastAsia"/>
          <w:color w:val="000000" w:themeColor="text1"/>
          <w:sz w:val="18"/>
          <w:szCs w:val="18"/>
        </w:rPr>
        <w:t>（</w:t>
      </w:r>
      <w:r w:rsidRPr="00A64055">
        <w:rPr>
          <w:rFonts w:cs="Arial" w:hint="eastAsia"/>
          <w:color w:val="000000" w:themeColor="text1"/>
          <w:sz w:val="18"/>
          <w:szCs w:val="18"/>
        </w:rPr>
        <w:t>URL</w:t>
      </w:r>
      <w:r w:rsidRPr="00A64055">
        <w:rPr>
          <w:rFonts w:cs="Arial" w:hint="eastAsia"/>
          <w:color w:val="000000" w:themeColor="text1"/>
          <w:sz w:val="18"/>
          <w:szCs w:val="18"/>
        </w:rPr>
        <w:t>：</w:t>
      </w:r>
      <w:hyperlink r:id="rId20" w:history="1">
        <w:r w:rsidR="00596583" w:rsidRPr="00A64055">
          <w:rPr>
            <w:rStyle w:val="ab"/>
            <w:rFonts w:cs="Arial"/>
            <w:color w:val="000000" w:themeColor="text1"/>
            <w:sz w:val="18"/>
            <w:szCs w:val="18"/>
          </w:rPr>
          <w:t>https://blg.hmasunaga.com/2019/03/20/post-24140/</w:t>
        </w:r>
      </w:hyperlink>
      <w:r w:rsidRPr="00A64055">
        <w:rPr>
          <w:rFonts w:cs="Arial" w:hint="eastAsia"/>
          <w:color w:val="000000" w:themeColor="text1"/>
          <w:sz w:val="18"/>
          <w:szCs w:val="18"/>
        </w:rPr>
        <w:t>）</w:t>
      </w:r>
      <w:r w:rsidR="005E4B90" w:rsidRPr="00A64055">
        <w:rPr>
          <w:rFonts w:cs="Arial" w:hint="eastAsia"/>
          <w:color w:val="000000" w:themeColor="text1"/>
          <w:sz w:val="20"/>
          <w:szCs w:val="20"/>
        </w:rPr>
        <w:t>参照。</w:t>
      </w:r>
    </w:p>
    <w:p w14:paraId="59CC0CEA" w14:textId="77777777" w:rsidR="004641CA" w:rsidRPr="00A64055" w:rsidRDefault="004641CA" w:rsidP="004641CA">
      <w:pPr>
        <w:snapToGrid w:val="0"/>
        <w:spacing w:line="240" w:lineRule="auto"/>
        <w:ind w:leftChars="300" w:left="830" w:hangingChars="74" w:hanging="140"/>
        <w:rPr>
          <w:rFonts w:cs="Arial"/>
          <w:sz w:val="20"/>
          <w:szCs w:val="20"/>
        </w:rPr>
      </w:pPr>
    </w:p>
    <w:p w14:paraId="04185C48" w14:textId="3734CD3D" w:rsidR="00CA386F" w:rsidRPr="00A64055" w:rsidRDefault="00C20835" w:rsidP="00596583">
      <w:pPr>
        <w:snapToGrid w:val="0"/>
        <w:spacing w:line="320" w:lineRule="exact"/>
        <w:ind w:leftChars="300" w:left="1058" w:hangingChars="160" w:hanging="368"/>
        <w:jc w:val="left"/>
        <w:rPr>
          <w:sz w:val="20"/>
          <w:szCs w:val="20"/>
        </w:rPr>
      </w:pPr>
      <w:r w:rsidRPr="00A64055">
        <w:rPr>
          <w:rFonts w:hint="eastAsia"/>
          <w:vertAlign w:val="superscript"/>
        </w:rPr>
        <w:t>＊＊</w:t>
      </w:r>
      <w:r w:rsidR="00CA386F" w:rsidRPr="00A64055">
        <w:rPr>
          <w:rFonts w:hint="eastAsia"/>
          <w:sz w:val="20"/>
          <w:szCs w:val="20"/>
        </w:rPr>
        <w:t>衆院の全議員（</w:t>
      </w:r>
      <w:r w:rsidR="00CA386F" w:rsidRPr="00A64055">
        <w:rPr>
          <w:rFonts w:hint="eastAsia"/>
          <w:sz w:val="20"/>
          <w:szCs w:val="20"/>
        </w:rPr>
        <w:t>465</w:t>
      </w:r>
      <w:r w:rsidR="00CA386F" w:rsidRPr="00A64055">
        <w:rPr>
          <w:rFonts w:hint="eastAsia"/>
          <w:sz w:val="20"/>
          <w:szCs w:val="20"/>
        </w:rPr>
        <w:t>人〈＝小選挙区・</w:t>
      </w:r>
      <w:r w:rsidR="00CA386F" w:rsidRPr="00A64055">
        <w:rPr>
          <w:rFonts w:hint="eastAsia"/>
          <w:sz w:val="20"/>
          <w:szCs w:val="20"/>
        </w:rPr>
        <w:t>28</w:t>
      </w:r>
      <w:r w:rsidR="00E646E5" w:rsidRPr="00A64055">
        <w:rPr>
          <w:rFonts w:hint="eastAsia"/>
          <w:sz w:val="20"/>
          <w:szCs w:val="20"/>
        </w:rPr>
        <w:t>9</w:t>
      </w:r>
      <w:r w:rsidR="00CA386F" w:rsidRPr="00A64055">
        <w:rPr>
          <w:rFonts w:hint="eastAsia"/>
          <w:sz w:val="20"/>
          <w:szCs w:val="20"/>
        </w:rPr>
        <w:t>人＋比例・</w:t>
      </w:r>
      <w:r w:rsidR="00E646E5" w:rsidRPr="00A64055">
        <w:rPr>
          <w:rFonts w:hint="eastAsia"/>
          <w:sz w:val="20"/>
          <w:szCs w:val="20"/>
        </w:rPr>
        <w:t>1</w:t>
      </w:r>
      <w:r w:rsidR="00CA386F" w:rsidRPr="00A64055">
        <w:rPr>
          <w:rFonts w:hint="eastAsia"/>
          <w:sz w:val="20"/>
          <w:szCs w:val="20"/>
        </w:rPr>
        <w:t>76</w:t>
      </w:r>
      <w:r w:rsidR="00CA386F" w:rsidRPr="00A64055">
        <w:rPr>
          <w:rFonts w:hint="eastAsia"/>
          <w:sz w:val="20"/>
          <w:szCs w:val="20"/>
        </w:rPr>
        <w:t>人〉）の過半数（</w:t>
      </w:r>
      <w:r w:rsidR="00CA386F" w:rsidRPr="00A64055">
        <w:rPr>
          <w:rFonts w:hint="eastAsia"/>
          <w:sz w:val="20"/>
          <w:szCs w:val="20"/>
        </w:rPr>
        <w:t>234</w:t>
      </w:r>
      <w:r w:rsidR="00CA386F" w:rsidRPr="00A64055">
        <w:rPr>
          <w:rFonts w:hint="eastAsia"/>
          <w:sz w:val="20"/>
          <w:szCs w:val="20"/>
        </w:rPr>
        <w:t>人・</w:t>
      </w:r>
      <w:r w:rsidR="00CA386F" w:rsidRPr="00A64055">
        <w:rPr>
          <w:rFonts w:hint="eastAsia"/>
          <w:sz w:val="20"/>
          <w:szCs w:val="20"/>
        </w:rPr>
        <w:t>5</w:t>
      </w:r>
      <w:r w:rsidR="00E646E5" w:rsidRPr="00A64055">
        <w:rPr>
          <w:rFonts w:hint="eastAsia"/>
          <w:sz w:val="20"/>
          <w:szCs w:val="20"/>
        </w:rPr>
        <w:t>0</w:t>
      </w:r>
      <w:r w:rsidR="00CA386F" w:rsidRPr="00A64055">
        <w:rPr>
          <w:rFonts w:hint="eastAsia"/>
          <w:sz w:val="20"/>
          <w:szCs w:val="20"/>
        </w:rPr>
        <w:t>.</w:t>
      </w:r>
      <w:r w:rsidR="00CA386F" w:rsidRPr="00A64055">
        <w:rPr>
          <w:sz w:val="20"/>
          <w:szCs w:val="20"/>
        </w:rPr>
        <w:t>3</w:t>
      </w:r>
      <w:r w:rsidR="00CA386F" w:rsidRPr="00A64055">
        <w:rPr>
          <w:rFonts w:hint="eastAsia"/>
          <w:sz w:val="20"/>
          <w:szCs w:val="20"/>
        </w:rPr>
        <w:t>%</w:t>
      </w:r>
      <w:r w:rsidR="00CA386F" w:rsidRPr="00A64055">
        <w:rPr>
          <w:rFonts w:hint="eastAsia"/>
          <w:sz w:val="20"/>
          <w:szCs w:val="20"/>
        </w:rPr>
        <w:t>）を選出するために必要な人口の対全人口比例を</w:t>
      </w:r>
      <w:r w:rsidR="003F64DD" w:rsidRPr="00A64055">
        <w:rPr>
          <w:rFonts w:hint="eastAsia"/>
          <w:sz w:val="20"/>
          <w:szCs w:val="20"/>
        </w:rPr>
        <w:t>、</w:t>
      </w:r>
      <w:r w:rsidR="00CA386F" w:rsidRPr="00A64055">
        <w:rPr>
          <w:rFonts w:hint="eastAsia"/>
          <w:sz w:val="20"/>
          <w:szCs w:val="20"/>
        </w:rPr>
        <w:t>下記</w:t>
      </w:r>
      <w:r w:rsidR="00D22BBC">
        <w:rPr>
          <w:rFonts w:hint="eastAsia"/>
          <w:sz w:val="20"/>
          <w:szCs w:val="20"/>
        </w:rPr>
        <w:t>①～④</w:t>
      </w:r>
      <w:r w:rsidR="00CA386F" w:rsidRPr="00A64055">
        <w:rPr>
          <w:rFonts w:hint="eastAsia"/>
          <w:sz w:val="20"/>
          <w:szCs w:val="20"/>
        </w:rPr>
        <w:t>の計算方法により得た。</w:t>
      </w:r>
    </w:p>
    <w:p w14:paraId="3598DF85" w14:textId="77777777" w:rsidR="00CA386F" w:rsidRPr="00A64055" w:rsidRDefault="00CA386F" w:rsidP="00596583">
      <w:pPr>
        <w:snapToGrid w:val="0"/>
        <w:spacing w:line="320" w:lineRule="exact"/>
        <w:ind w:leftChars="601" w:left="1527" w:hangingChars="77" w:hanging="146"/>
        <w:rPr>
          <w:sz w:val="20"/>
          <w:szCs w:val="20"/>
        </w:rPr>
      </w:pPr>
      <w:r w:rsidRPr="00A64055">
        <w:rPr>
          <w:rFonts w:ascii="ＭＳ ゴシック" w:eastAsia="ＭＳ ゴシック" w:hAnsi="ＭＳ ゴシック" w:hint="eastAsia"/>
          <w:sz w:val="20"/>
          <w:szCs w:val="20"/>
        </w:rPr>
        <w:t>①</w:t>
      </w:r>
      <w:r w:rsidRPr="00A64055">
        <w:rPr>
          <w:rFonts w:hint="eastAsia"/>
          <w:sz w:val="20"/>
          <w:szCs w:val="20"/>
        </w:rPr>
        <w:t xml:space="preserve">　各都道府県につき、衆院議員（小選挙区）</w:t>
      </w:r>
      <w:r w:rsidR="00E646E5" w:rsidRPr="00A64055">
        <w:rPr>
          <w:rFonts w:hint="eastAsia"/>
          <w:sz w:val="20"/>
          <w:szCs w:val="20"/>
        </w:rPr>
        <w:t>1</w:t>
      </w:r>
      <w:r w:rsidRPr="00A64055">
        <w:rPr>
          <w:rFonts w:hint="eastAsia"/>
          <w:sz w:val="20"/>
          <w:szCs w:val="20"/>
        </w:rPr>
        <w:t>人当り人口の最小の県である鳥取県の人口をスタートとして、順次議員</w:t>
      </w:r>
      <w:r w:rsidR="00E646E5" w:rsidRPr="00A64055">
        <w:rPr>
          <w:rFonts w:hint="eastAsia"/>
          <w:sz w:val="20"/>
          <w:szCs w:val="20"/>
        </w:rPr>
        <w:t>1</w:t>
      </w:r>
      <w:r w:rsidRPr="00A64055">
        <w:rPr>
          <w:rFonts w:hint="eastAsia"/>
          <w:sz w:val="20"/>
          <w:szCs w:val="20"/>
        </w:rPr>
        <w:t>人当り人口が増える方向に各都道府県の人口を積み上げ、当該各都道府県から選出の議員定数の累積値が</w:t>
      </w:r>
      <w:r w:rsidR="00E646E5" w:rsidRPr="00A64055">
        <w:rPr>
          <w:rFonts w:hint="eastAsia"/>
          <w:sz w:val="20"/>
          <w:szCs w:val="20"/>
        </w:rPr>
        <w:t>1</w:t>
      </w:r>
      <w:r w:rsidRPr="00A64055">
        <w:rPr>
          <w:rFonts w:hint="eastAsia"/>
          <w:sz w:val="20"/>
          <w:szCs w:val="20"/>
        </w:rPr>
        <w:t>4</w:t>
      </w:r>
      <w:r w:rsidR="00E646E5" w:rsidRPr="00A64055">
        <w:rPr>
          <w:rFonts w:hint="eastAsia"/>
          <w:sz w:val="20"/>
          <w:szCs w:val="20"/>
        </w:rPr>
        <w:t>9</w:t>
      </w:r>
      <w:r w:rsidRPr="00A64055">
        <w:rPr>
          <w:rFonts w:hint="eastAsia"/>
          <w:sz w:val="20"/>
          <w:szCs w:val="20"/>
        </w:rPr>
        <w:t>人に至る場合の、「累積人口」（</w:t>
      </w:r>
      <w:r w:rsidRPr="00A64055">
        <w:rPr>
          <w:rFonts w:hint="eastAsia"/>
          <w:sz w:val="20"/>
          <w:szCs w:val="20"/>
        </w:rPr>
        <w:t>6</w:t>
      </w:r>
      <w:r w:rsidR="00E646E5" w:rsidRPr="00A64055">
        <w:rPr>
          <w:rFonts w:hint="eastAsia"/>
          <w:sz w:val="20"/>
          <w:szCs w:val="20"/>
        </w:rPr>
        <w:t>0</w:t>
      </w:r>
      <w:r w:rsidRPr="00A64055">
        <w:rPr>
          <w:rFonts w:hint="eastAsia"/>
          <w:sz w:val="20"/>
          <w:szCs w:val="20"/>
        </w:rPr>
        <w:t>,536,72</w:t>
      </w:r>
      <w:r w:rsidR="00E646E5" w:rsidRPr="00A64055">
        <w:rPr>
          <w:rFonts w:hint="eastAsia"/>
          <w:sz w:val="20"/>
          <w:szCs w:val="20"/>
        </w:rPr>
        <w:t>0</w:t>
      </w:r>
      <w:r w:rsidRPr="00A64055">
        <w:rPr>
          <w:rFonts w:hint="eastAsia"/>
          <w:sz w:val="20"/>
          <w:szCs w:val="20"/>
        </w:rPr>
        <w:t>人）を求める。</w:t>
      </w:r>
    </w:p>
    <w:p w14:paraId="44C3AEFC" w14:textId="77777777" w:rsidR="00CA386F" w:rsidRPr="00A64055" w:rsidRDefault="00CA386F" w:rsidP="00596583">
      <w:pPr>
        <w:snapToGrid w:val="0"/>
        <w:spacing w:line="320" w:lineRule="exact"/>
        <w:ind w:leftChars="601" w:left="1527" w:hangingChars="77" w:hanging="146"/>
        <w:rPr>
          <w:sz w:val="20"/>
          <w:szCs w:val="20"/>
        </w:rPr>
      </w:pPr>
      <w:r w:rsidRPr="00A64055">
        <w:rPr>
          <w:rFonts w:ascii="ＭＳ ゴシック" w:eastAsia="ＭＳ ゴシック" w:hAnsi="ＭＳ ゴシック" w:hint="eastAsia"/>
          <w:sz w:val="20"/>
          <w:szCs w:val="20"/>
        </w:rPr>
        <w:t xml:space="preserve">②　</w:t>
      </w:r>
      <w:r w:rsidRPr="00A64055">
        <w:rPr>
          <w:rFonts w:hint="eastAsia"/>
          <w:sz w:val="20"/>
          <w:szCs w:val="20"/>
        </w:rPr>
        <w:t>比例の累積議員</w:t>
      </w:r>
      <w:r w:rsidRPr="00A64055">
        <w:rPr>
          <w:rFonts w:hint="eastAsia"/>
          <w:sz w:val="20"/>
          <w:szCs w:val="20"/>
        </w:rPr>
        <w:t>(85</w:t>
      </w:r>
      <w:r w:rsidRPr="00A64055">
        <w:rPr>
          <w:rFonts w:hint="eastAsia"/>
          <w:sz w:val="20"/>
          <w:szCs w:val="20"/>
        </w:rPr>
        <w:t>人</w:t>
      </w:r>
      <w:r w:rsidRPr="00A64055">
        <w:rPr>
          <w:rFonts w:hint="eastAsia"/>
          <w:sz w:val="20"/>
          <w:szCs w:val="20"/>
        </w:rPr>
        <w:t>)</w:t>
      </w:r>
      <w:r w:rsidRPr="00A64055">
        <w:rPr>
          <w:rFonts w:hint="eastAsia"/>
          <w:sz w:val="20"/>
          <w:szCs w:val="20"/>
        </w:rPr>
        <w:t>＝</w:t>
      </w:r>
      <w:r w:rsidR="00E646E5" w:rsidRPr="00A64055">
        <w:rPr>
          <w:rFonts w:hint="eastAsia"/>
          <w:sz w:val="20"/>
          <w:szCs w:val="20"/>
        </w:rPr>
        <w:t>1</w:t>
      </w:r>
      <w:r w:rsidRPr="00A64055">
        <w:rPr>
          <w:rFonts w:hint="eastAsia"/>
          <w:sz w:val="20"/>
          <w:szCs w:val="20"/>
        </w:rPr>
        <w:t>76</w:t>
      </w:r>
      <w:r w:rsidRPr="00A64055">
        <w:rPr>
          <w:rFonts w:hint="eastAsia"/>
          <w:sz w:val="20"/>
          <w:szCs w:val="20"/>
        </w:rPr>
        <w:t>人×「累積人口」（</w:t>
      </w:r>
      <w:r w:rsidRPr="00A64055">
        <w:rPr>
          <w:rFonts w:hint="eastAsia"/>
          <w:sz w:val="20"/>
          <w:szCs w:val="20"/>
        </w:rPr>
        <w:t>6</w:t>
      </w:r>
      <w:r w:rsidR="00E646E5" w:rsidRPr="00A64055">
        <w:rPr>
          <w:rFonts w:hint="eastAsia"/>
          <w:sz w:val="20"/>
          <w:szCs w:val="20"/>
        </w:rPr>
        <w:t>0</w:t>
      </w:r>
      <w:r w:rsidRPr="00A64055">
        <w:rPr>
          <w:rFonts w:hint="eastAsia"/>
          <w:sz w:val="20"/>
          <w:szCs w:val="20"/>
        </w:rPr>
        <w:t>,536,72</w:t>
      </w:r>
      <w:r w:rsidR="00E646E5" w:rsidRPr="00A64055">
        <w:rPr>
          <w:rFonts w:hint="eastAsia"/>
          <w:sz w:val="20"/>
          <w:szCs w:val="20"/>
        </w:rPr>
        <w:t>0</w:t>
      </w:r>
      <w:r w:rsidRPr="00A64055">
        <w:rPr>
          <w:rFonts w:hint="eastAsia"/>
          <w:sz w:val="20"/>
          <w:szCs w:val="20"/>
        </w:rPr>
        <w:t>人）〉÷全人口（</w:t>
      </w:r>
      <w:r w:rsidR="00E646E5" w:rsidRPr="00A64055">
        <w:rPr>
          <w:rFonts w:hint="eastAsia"/>
          <w:sz w:val="20"/>
          <w:szCs w:val="20"/>
        </w:rPr>
        <w:t>1</w:t>
      </w:r>
      <w:r w:rsidRPr="00A64055">
        <w:rPr>
          <w:rFonts w:hint="eastAsia"/>
          <w:sz w:val="20"/>
          <w:szCs w:val="20"/>
        </w:rPr>
        <w:t>25,342,377</w:t>
      </w:r>
      <w:r w:rsidRPr="00A64055">
        <w:rPr>
          <w:rFonts w:hint="eastAsia"/>
          <w:sz w:val="20"/>
          <w:szCs w:val="20"/>
        </w:rPr>
        <w:t>人）</w:t>
      </w:r>
    </w:p>
    <w:p w14:paraId="221CBFD5" w14:textId="77777777" w:rsidR="00CA386F" w:rsidRPr="00A64055" w:rsidRDefault="00CA386F" w:rsidP="00596583">
      <w:pPr>
        <w:snapToGrid w:val="0"/>
        <w:spacing w:line="320" w:lineRule="exact"/>
        <w:ind w:leftChars="601" w:left="1527" w:hangingChars="77" w:hanging="146"/>
        <w:rPr>
          <w:sz w:val="20"/>
          <w:szCs w:val="20"/>
        </w:rPr>
      </w:pPr>
      <w:r w:rsidRPr="00A64055">
        <w:rPr>
          <w:rFonts w:ascii="ＭＳ ゴシック" w:eastAsia="ＭＳ ゴシック" w:hAnsi="ＭＳ ゴシック" w:hint="eastAsia"/>
          <w:sz w:val="20"/>
          <w:szCs w:val="20"/>
        </w:rPr>
        <w:t>③</w:t>
      </w:r>
      <w:r w:rsidRPr="00A64055">
        <w:rPr>
          <w:rFonts w:hint="eastAsia"/>
          <w:sz w:val="20"/>
          <w:szCs w:val="20"/>
        </w:rPr>
        <w:t xml:space="preserve">　累積人口（</w:t>
      </w:r>
      <w:r w:rsidRPr="00A64055">
        <w:rPr>
          <w:rFonts w:hint="eastAsia"/>
          <w:sz w:val="20"/>
          <w:szCs w:val="20"/>
        </w:rPr>
        <w:t>6</w:t>
      </w:r>
      <w:r w:rsidR="00E646E5" w:rsidRPr="00A64055">
        <w:rPr>
          <w:rFonts w:hint="eastAsia"/>
          <w:sz w:val="20"/>
          <w:szCs w:val="20"/>
        </w:rPr>
        <w:t>0</w:t>
      </w:r>
      <w:r w:rsidRPr="00A64055">
        <w:rPr>
          <w:rFonts w:hint="eastAsia"/>
          <w:sz w:val="20"/>
          <w:szCs w:val="20"/>
        </w:rPr>
        <w:t>,536,72</w:t>
      </w:r>
      <w:r w:rsidR="00E646E5" w:rsidRPr="00A64055">
        <w:rPr>
          <w:rFonts w:hint="eastAsia"/>
          <w:sz w:val="20"/>
          <w:szCs w:val="20"/>
        </w:rPr>
        <w:t>0</w:t>
      </w:r>
      <w:r w:rsidRPr="00A64055">
        <w:rPr>
          <w:rFonts w:hint="eastAsia"/>
          <w:sz w:val="20"/>
          <w:szCs w:val="20"/>
        </w:rPr>
        <w:t>人）の場合：</w:t>
      </w:r>
    </w:p>
    <w:p w14:paraId="43F81064" w14:textId="77777777" w:rsidR="00CA386F" w:rsidRPr="00A64055" w:rsidRDefault="00CA386F" w:rsidP="00596583">
      <w:pPr>
        <w:snapToGrid w:val="0"/>
        <w:spacing w:line="320" w:lineRule="exact"/>
        <w:ind w:leftChars="601" w:left="1527" w:hangingChars="77" w:hanging="146"/>
        <w:rPr>
          <w:sz w:val="20"/>
          <w:szCs w:val="20"/>
        </w:rPr>
      </w:pPr>
      <w:r w:rsidRPr="00A64055">
        <w:rPr>
          <w:sz w:val="20"/>
          <w:szCs w:val="20"/>
        </w:rPr>
        <w:tab/>
      </w:r>
      <w:r w:rsidRPr="00A64055">
        <w:rPr>
          <w:rFonts w:hint="eastAsia"/>
          <w:sz w:val="20"/>
          <w:szCs w:val="20"/>
        </w:rPr>
        <w:t>234</w:t>
      </w:r>
      <w:r w:rsidRPr="00A64055">
        <w:rPr>
          <w:rFonts w:hint="eastAsia"/>
          <w:sz w:val="20"/>
          <w:szCs w:val="20"/>
        </w:rPr>
        <w:t>人（＝</w:t>
      </w:r>
      <w:r w:rsidR="00E646E5" w:rsidRPr="00A64055">
        <w:rPr>
          <w:rFonts w:hint="eastAsia"/>
          <w:sz w:val="20"/>
          <w:szCs w:val="20"/>
        </w:rPr>
        <w:t>1</w:t>
      </w:r>
      <w:r w:rsidRPr="00A64055">
        <w:rPr>
          <w:rFonts w:hint="eastAsia"/>
          <w:sz w:val="20"/>
          <w:szCs w:val="20"/>
        </w:rPr>
        <w:t>4</w:t>
      </w:r>
      <w:r w:rsidR="00E646E5" w:rsidRPr="00A64055">
        <w:rPr>
          <w:rFonts w:hint="eastAsia"/>
          <w:sz w:val="20"/>
          <w:szCs w:val="20"/>
        </w:rPr>
        <w:t>9</w:t>
      </w:r>
      <w:r w:rsidRPr="00A64055">
        <w:rPr>
          <w:rFonts w:hint="eastAsia"/>
          <w:sz w:val="20"/>
          <w:szCs w:val="20"/>
        </w:rPr>
        <w:t>人〈小選挙区〉＋</w:t>
      </w:r>
      <w:r w:rsidRPr="00A64055">
        <w:rPr>
          <w:rFonts w:hint="eastAsia"/>
          <w:sz w:val="20"/>
          <w:szCs w:val="20"/>
        </w:rPr>
        <w:t>85</w:t>
      </w:r>
      <w:r w:rsidRPr="00A64055">
        <w:rPr>
          <w:rFonts w:hint="eastAsia"/>
          <w:sz w:val="20"/>
          <w:szCs w:val="20"/>
        </w:rPr>
        <w:t>人〈比例〉）。</w:t>
      </w:r>
    </w:p>
    <w:p w14:paraId="1E99A725" w14:textId="77777777" w:rsidR="00CA386F" w:rsidRPr="00A64055" w:rsidRDefault="00CA386F" w:rsidP="00596583">
      <w:pPr>
        <w:snapToGrid w:val="0"/>
        <w:spacing w:line="320" w:lineRule="exact"/>
        <w:ind w:leftChars="601" w:left="1527" w:rightChars="-177" w:right="-407" w:hangingChars="77" w:hanging="146"/>
        <w:rPr>
          <w:sz w:val="20"/>
          <w:szCs w:val="20"/>
        </w:rPr>
      </w:pPr>
      <w:r w:rsidRPr="00A64055">
        <w:rPr>
          <w:sz w:val="20"/>
          <w:szCs w:val="20"/>
        </w:rPr>
        <w:tab/>
      </w:r>
      <w:r w:rsidRPr="00A64055">
        <w:rPr>
          <w:rFonts w:hint="eastAsia"/>
          <w:sz w:val="20"/>
          <w:szCs w:val="20"/>
        </w:rPr>
        <w:t>234</w:t>
      </w:r>
      <w:r w:rsidRPr="00A64055">
        <w:rPr>
          <w:rFonts w:hint="eastAsia"/>
          <w:sz w:val="20"/>
          <w:szCs w:val="20"/>
        </w:rPr>
        <w:t>人＞</w:t>
      </w:r>
      <w:r w:rsidRPr="00A64055">
        <w:rPr>
          <w:sz w:val="20"/>
          <w:szCs w:val="20"/>
        </w:rPr>
        <w:t xml:space="preserve"> </w:t>
      </w:r>
      <w:r w:rsidRPr="00A64055">
        <w:rPr>
          <w:rFonts w:hint="eastAsia"/>
          <w:sz w:val="20"/>
          <w:szCs w:val="20"/>
        </w:rPr>
        <w:t>過半数〈</w:t>
      </w:r>
      <w:r w:rsidRPr="00A64055">
        <w:rPr>
          <w:rFonts w:hint="eastAsia"/>
          <w:sz w:val="20"/>
          <w:szCs w:val="20"/>
        </w:rPr>
        <w:t>233</w:t>
      </w:r>
      <w:r w:rsidRPr="00A64055">
        <w:rPr>
          <w:rFonts w:hint="eastAsia"/>
          <w:sz w:val="20"/>
          <w:szCs w:val="20"/>
        </w:rPr>
        <w:t>人〉（＝〈</w:t>
      </w:r>
      <w:r w:rsidRPr="00A64055">
        <w:rPr>
          <w:rFonts w:hint="eastAsia"/>
          <w:sz w:val="20"/>
          <w:szCs w:val="20"/>
        </w:rPr>
        <w:t>28</w:t>
      </w:r>
      <w:r w:rsidR="00E646E5" w:rsidRPr="00A64055">
        <w:rPr>
          <w:rFonts w:hint="eastAsia"/>
          <w:sz w:val="20"/>
          <w:szCs w:val="20"/>
        </w:rPr>
        <w:t>9</w:t>
      </w:r>
      <w:r w:rsidRPr="00A64055">
        <w:rPr>
          <w:rFonts w:hint="eastAsia"/>
          <w:sz w:val="20"/>
          <w:szCs w:val="20"/>
        </w:rPr>
        <w:t>人</w:t>
      </w:r>
      <w:r w:rsidRPr="00A64055">
        <w:rPr>
          <w:rFonts w:hint="eastAsia"/>
          <w:sz w:val="20"/>
          <w:szCs w:val="20"/>
        </w:rPr>
        <w:t>(</w:t>
      </w:r>
      <w:r w:rsidRPr="00A64055">
        <w:rPr>
          <w:rFonts w:hint="eastAsia"/>
          <w:sz w:val="20"/>
          <w:szCs w:val="20"/>
        </w:rPr>
        <w:t>小選挙区</w:t>
      </w:r>
      <w:r w:rsidRPr="00A64055">
        <w:rPr>
          <w:rFonts w:hint="eastAsia"/>
          <w:sz w:val="20"/>
          <w:szCs w:val="20"/>
        </w:rPr>
        <w:t>)</w:t>
      </w:r>
      <w:r w:rsidRPr="00A64055">
        <w:rPr>
          <w:rFonts w:hint="eastAsia"/>
          <w:sz w:val="20"/>
          <w:szCs w:val="20"/>
        </w:rPr>
        <w:t>＋</w:t>
      </w:r>
      <w:r w:rsidR="00E646E5" w:rsidRPr="00A64055">
        <w:rPr>
          <w:rFonts w:hint="eastAsia"/>
          <w:sz w:val="20"/>
          <w:szCs w:val="20"/>
        </w:rPr>
        <w:t>1</w:t>
      </w:r>
      <w:r w:rsidRPr="00A64055">
        <w:rPr>
          <w:rFonts w:hint="eastAsia"/>
          <w:sz w:val="20"/>
          <w:szCs w:val="20"/>
        </w:rPr>
        <w:t>76</w:t>
      </w:r>
      <w:r w:rsidRPr="00A64055">
        <w:rPr>
          <w:rFonts w:hint="eastAsia"/>
          <w:sz w:val="20"/>
          <w:szCs w:val="20"/>
        </w:rPr>
        <w:t>人</w:t>
      </w:r>
      <w:r w:rsidRPr="00A64055">
        <w:rPr>
          <w:rFonts w:hint="eastAsia"/>
          <w:sz w:val="20"/>
          <w:szCs w:val="20"/>
        </w:rPr>
        <w:t>(</w:t>
      </w:r>
      <w:r w:rsidRPr="00A64055">
        <w:rPr>
          <w:rFonts w:hint="eastAsia"/>
          <w:sz w:val="20"/>
          <w:szCs w:val="20"/>
        </w:rPr>
        <w:t>選挙区</w:t>
      </w:r>
      <w:r w:rsidRPr="00A64055">
        <w:rPr>
          <w:rFonts w:hint="eastAsia"/>
          <w:sz w:val="20"/>
          <w:szCs w:val="20"/>
        </w:rPr>
        <w:t>)</w:t>
      </w:r>
      <w:r w:rsidRPr="00A64055">
        <w:rPr>
          <w:rFonts w:hint="eastAsia"/>
          <w:sz w:val="20"/>
          <w:szCs w:val="20"/>
        </w:rPr>
        <w:t>〉÷</w:t>
      </w:r>
      <w:r w:rsidRPr="00A64055">
        <w:rPr>
          <w:rFonts w:hint="eastAsia"/>
          <w:sz w:val="20"/>
          <w:szCs w:val="20"/>
        </w:rPr>
        <w:t>2</w:t>
      </w:r>
      <w:r w:rsidRPr="00A64055">
        <w:rPr>
          <w:rFonts w:hint="eastAsia"/>
          <w:sz w:val="20"/>
          <w:szCs w:val="20"/>
        </w:rPr>
        <w:t>＋</w:t>
      </w:r>
      <w:r w:rsidR="00E646E5" w:rsidRPr="00A64055">
        <w:rPr>
          <w:rFonts w:hint="eastAsia"/>
          <w:sz w:val="20"/>
          <w:szCs w:val="20"/>
        </w:rPr>
        <w:t>0</w:t>
      </w:r>
      <w:r w:rsidRPr="00A64055">
        <w:rPr>
          <w:rFonts w:hint="eastAsia"/>
          <w:sz w:val="20"/>
          <w:szCs w:val="20"/>
        </w:rPr>
        <w:t>.5</w:t>
      </w:r>
      <w:r w:rsidRPr="00A64055">
        <w:rPr>
          <w:rFonts w:hint="eastAsia"/>
          <w:sz w:val="20"/>
          <w:szCs w:val="20"/>
        </w:rPr>
        <w:t>）･･･</w:t>
      </w:r>
      <w:r w:rsidRPr="00A64055">
        <w:rPr>
          <w:rFonts w:hint="eastAsia"/>
          <w:sz w:val="20"/>
          <w:szCs w:val="20"/>
        </w:rPr>
        <w:t xml:space="preserve"> </w:t>
      </w:r>
      <w:r w:rsidRPr="00A64055">
        <w:rPr>
          <w:rFonts w:ascii="HGP創英角ｺﾞｼｯｸUB" w:eastAsia="HGP創英角ｺﾞｼｯｸUB" w:hAnsi="HGP創英角ｺﾞｼｯｸUB" w:hint="eastAsia"/>
          <w:sz w:val="20"/>
          <w:szCs w:val="20"/>
        </w:rPr>
        <w:t>〇</w:t>
      </w:r>
    </w:p>
    <w:p w14:paraId="07ADEF9E" w14:textId="77777777" w:rsidR="00CA386F" w:rsidRPr="00A64055" w:rsidRDefault="00CA386F" w:rsidP="00596583">
      <w:pPr>
        <w:snapToGrid w:val="0"/>
        <w:spacing w:line="320" w:lineRule="exact"/>
        <w:ind w:leftChars="601" w:left="1527" w:hangingChars="77" w:hanging="146"/>
        <w:rPr>
          <w:sz w:val="20"/>
          <w:szCs w:val="20"/>
        </w:rPr>
      </w:pPr>
      <w:r w:rsidRPr="00A64055">
        <w:rPr>
          <w:sz w:val="20"/>
          <w:szCs w:val="20"/>
        </w:rPr>
        <w:tab/>
      </w:r>
      <w:r w:rsidRPr="00A64055">
        <w:rPr>
          <w:rFonts w:hint="eastAsia"/>
          <w:sz w:val="20"/>
          <w:szCs w:val="20"/>
        </w:rPr>
        <w:t>尚、累積人口（</w:t>
      </w:r>
      <w:r w:rsidRPr="00A64055">
        <w:rPr>
          <w:rFonts w:hint="eastAsia"/>
          <w:sz w:val="20"/>
          <w:szCs w:val="20"/>
        </w:rPr>
        <w:t>6</w:t>
      </w:r>
      <w:r w:rsidR="00E646E5" w:rsidRPr="00A64055">
        <w:rPr>
          <w:rFonts w:hint="eastAsia"/>
          <w:sz w:val="20"/>
          <w:szCs w:val="20"/>
        </w:rPr>
        <w:t>0</w:t>
      </w:r>
      <w:r w:rsidRPr="00A64055">
        <w:rPr>
          <w:rFonts w:hint="eastAsia"/>
          <w:sz w:val="20"/>
          <w:szCs w:val="20"/>
        </w:rPr>
        <w:t>,</w:t>
      </w:r>
      <w:r w:rsidR="00E646E5" w:rsidRPr="00A64055">
        <w:rPr>
          <w:rFonts w:hint="eastAsia"/>
          <w:sz w:val="20"/>
          <w:szCs w:val="20"/>
        </w:rPr>
        <w:t>0</w:t>
      </w:r>
      <w:r w:rsidRPr="00A64055">
        <w:rPr>
          <w:rFonts w:hint="eastAsia"/>
          <w:sz w:val="20"/>
          <w:szCs w:val="20"/>
        </w:rPr>
        <w:t>8</w:t>
      </w:r>
      <w:r w:rsidR="00E646E5" w:rsidRPr="00A64055">
        <w:rPr>
          <w:rFonts w:hint="eastAsia"/>
          <w:sz w:val="20"/>
          <w:szCs w:val="20"/>
        </w:rPr>
        <w:t>1</w:t>
      </w:r>
      <w:r w:rsidRPr="00A64055">
        <w:rPr>
          <w:rFonts w:hint="eastAsia"/>
          <w:sz w:val="20"/>
          <w:szCs w:val="20"/>
        </w:rPr>
        <w:t>,</w:t>
      </w:r>
      <w:r w:rsidR="00E646E5" w:rsidRPr="00A64055">
        <w:rPr>
          <w:rFonts w:hint="eastAsia"/>
          <w:sz w:val="20"/>
          <w:szCs w:val="20"/>
        </w:rPr>
        <w:t>9</w:t>
      </w:r>
      <w:r w:rsidRPr="00A64055">
        <w:rPr>
          <w:rFonts w:hint="eastAsia"/>
          <w:sz w:val="20"/>
          <w:szCs w:val="20"/>
        </w:rPr>
        <w:t>46</w:t>
      </w:r>
      <w:r w:rsidRPr="00A64055">
        <w:rPr>
          <w:rFonts w:hint="eastAsia"/>
          <w:sz w:val="20"/>
          <w:szCs w:val="20"/>
        </w:rPr>
        <w:t>）の場合：</w:t>
      </w:r>
    </w:p>
    <w:p w14:paraId="36CE2437" w14:textId="77777777" w:rsidR="00CA386F" w:rsidRPr="00A64055" w:rsidRDefault="00CA386F" w:rsidP="00596583">
      <w:pPr>
        <w:snapToGrid w:val="0"/>
        <w:spacing w:line="320" w:lineRule="exact"/>
        <w:ind w:leftChars="601" w:left="1527" w:hangingChars="77" w:hanging="146"/>
        <w:rPr>
          <w:sz w:val="20"/>
          <w:szCs w:val="20"/>
        </w:rPr>
      </w:pPr>
      <w:r w:rsidRPr="00A64055">
        <w:rPr>
          <w:sz w:val="20"/>
          <w:szCs w:val="20"/>
        </w:rPr>
        <w:tab/>
      </w:r>
      <w:r w:rsidRPr="00A64055">
        <w:rPr>
          <w:rFonts w:hint="eastAsia"/>
          <w:sz w:val="20"/>
          <w:szCs w:val="20"/>
        </w:rPr>
        <w:t>累積小選挙区議員数（</w:t>
      </w:r>
      <w:r w:rsidR="00E646E5" w:rsidRPr="00A64055">
        <w:rPr>
          <w:rFonts w:hint="eastAsia"/>
          <w:sz w:val="20"/>
          <w:szCs w:val="20"/>
        </w:rPr>
        <w:t>1</w:t>
      </w:r>
      <w:r w:rsidRPr="00A64055">
        <w:rPr>
          <w:rFonts w:hint="eastAsia"/>
          <w:sz w:val="20"/>
          <w:szCs w:val="20"/>
        </w:rPr>
        <w:t>48</w:t>
      </w:r>
      <w:r w:rsidRPr="00A64055">
        <w:rPr>
          <w:rFonts w:hint="eastAsia"/>
          <w:sz w:val="20"/>
          <w:szCs w:val="20"/>
        </w:rPr>
        <w:t>人）＋比例議員（</w:t>
      </w:r>
      <w:r w:rsidRPr="00A64055">
        <w:rPr>
          <w:rFonts w:hint="eastAsia"/>
          <w:sz w:val="20"/>
          <w:szCs w:val="20"/>
        </w:rPr>
        <w:t>84.4</w:t>
      </w:r>
      <w:r w:rsidRPr="00A64055">
        <w:rPr>
          <w:rFonts w:hint="eastAsia"/>
          <w:sz w:val="20"/>
          <w:szCs w:val="20"/>
        </w:rPr>
        <w:t>人）</w:t>
      </w:r>
    </w:p>
    <w:p w14:paraId="1D502514" w14:textId="77777777" w:rsidR="00CA386F" w:rsidRPr="00A64055" w:rsidRDefault="00CA386F" w:rsidP="00596583">
      <w:pPr>
        <w:snapToGrid w:val="0"/>
        <w:spacing w:line="320" w:lineRule="exact"/>
        <w:ind w:leftChars="601" w:left="1527" w:rightChars="-177" w:right="-407" w:hangingChars="77" w:hanging="146"/>
        <w:rPr>
          <w:sz w:val="20"/>
          <w:szCs w:val="20"/>
        </w:rPr>
      </w:pPr>
      <w:r w:rsidRPr="00A64055">
        <w:rPr>
          <w:sz w:val="20"/>
          <w:szCs w:val="20"/>
        </w:rPr>
        <w:tab/>
      </w:r>
      <w:r w:rsidRPr="00A64055">
        <w:rPr>
          <w:rFonts w:hint="eastAsia"/>
          <w:sz w:val="20"/>
          <w:szCs w:val="20"/>
        </w:rPr>
        <w:t>＝</w:t>
      </w:r>
      <w:r w:rsidRPr="00A64055">
        <w:rPr>
          <w:rFonts w:hint="eastAsia"/>
          <w:sz w:val="20"/>
          <w:szCs w:val="20"/>
        </w:rPr>
        <w:t>232.4</w:t>
      </w:r>
      <w:r w:rsidRPr="00A64055">
        <w:rPr>
          <w:rFonts w:hint="eastAsia"/>
          <w:sz w:val="20"/>
          <w:szCs w:val="20"/>
        </w:rPr>
        <w:t>人＜（過半数〈</w:t>
      </w:r>
      <w:r w:rsidRPr="00A64055">
        <w:rPr>
          <w:rFonts w:hint="eastAsia"/>
          <w:sz w:val="20"/>
          <w:szCs w:val="20"/>
        </w:rPr>
        <w:t>233</w:t>
      </w:r>
      <w:r w:rsidRPr="00A64055">
        <w:rPr>
          <w:rFonts w:hint="eastAsia"/>
          <w:sz w:val="20"/>
          <w:szCs w:val="20"/>
        </w:rPr>
        <w:t>人〉）･････････････････････････････････････････････</w:t>
      </w:r>
      <w:r w:rsidRPr="00A64055">
        <w:rPr>
          <w:rFonts w:hint="eastAsia"/>
          <w:sz w:val="20"/>
          <w:szCs w:val="20"/>
        </w:rPr>
        <w:t xml:space="preserve"> </w:t>
      </w:r>
      <w:r w:rsidRPr="00A64055">
        <w:rPr>
          <w:rFonts w:ascii="HGP創英角ｺﾞｼｯｸUB" w:eastAsia="HGP創英角ｺﾞｼｯｸUB" w:hAnsi="HGP創英角ｺﾞｼｯｸUB" w:hint="eastAsia"/>
          <w:sz w:val="20"/>
          <w:szCs w:val="20"/>
        </w:rPr>
        <w:t>×</w:t>
      </w:r>
    </w:p>
    <w:p w14:paraId="26AB349A" w14:textId="77777777" w:rsidR="00CA386F" w:rsidRPr="00A64055" w:rsidRDefault="00CA386F" w:rsidP="00596583">
      <w:pPr>
        <w:snapToGrid w:val="0"/>
        <w:spacing w:line="320" w:lineRule="exact"/>
        <w:ind w:leftChars="601" w:left="1527" w:hangingChars="77" w:hanging="146"/>
        <w:rPr>
          <w:sz w:val="20"/>
          <w:szCs w:val="20"/>
        </w:rPr>
      </w:pPr>
      <w:r w:rsidRPr="00A64055">
        <w:rPr>
          <w:rFonts w:ascii="ＭＳ ゴシック" w:eastAsia="ＭＳ ゴシック" w:hAnsi="ＭＳ ゴシック" w:hint="eastAsia"/>
          <w:sz w:val="20"/>
          <w:szCs w:val="20"/>
        </w:rPr>
        <w:t xml:space="preserve">④　</w:t>
      </w:r>
      <w:r w:rsidRPr="00A64055">
        <w:rPr>
          <w:rFonts w:hint="eastAsia"/>
          <w:sz w:val="20"/>
          <w:szCs w:val="20"/>
        </w:rPr>
        <w:t>参院議員（選挙区＋比例）、衆院（小選挙区）、参院（選挙区）についても、上記</w:t>
      </w:r>
      <w:r w:rsidRPr="00A64055">
        <w:rPr>
          <w:rFonts w:ascii="ＭＳ ゴシック" w:eastAsia="ＭＳ ゴシック" w:hAnsi="ＭＳ ゴシック" w:hint="eastAsia"/>
          <w:sz w:val="20"/>
          <w:szCs w:val="20"/>
        </w:rPr>
        <w:t>①</w:t>
      </w:r>
      <w:r w:rsidRPr="00A64055">
        <w:rPr>
          <w:rFonts w:hint="eastAsia"/>
          <w:sz w:val="20"/>
          <w:szCs w:val="20"/>
        </w:rPr>
        <w:t>～</w:t>
      </w:r>
      <w:r w:rsidRPr="00A64055">
        <w:rPr>
          <w:rFonts w:ascii="ＭＳ ゴシック" w:eastAsia="ＭＳ ゴシック" w:hAnsi="ＭＳ ゴシック" w:hint="eastAsia"/>
          <w:sz w:val="20"/>
          <w:szCs w:val="20"/>
        </w:rPr>
        <w:t>③</w:t>
      </w:r>
      <w:r w:rsidRPr="00A64055">
        <w:rPr>
          <w:rFonts w:hint="eastAsia"/>
          <w:sz w:val="20"/>
          <w:szCs w:val="20"/>
        </w:rPr>
        <w:t>と同様の計算方法を用いて、</w:t>
      </w:r>
      <w:r w:rsidR="00061953" w:rsidRPr="00A64055">
        <w:rPr>
          <w:rFonts w:hint="eastAsia"/>
          <w:sz w:val="20"/>
          <w:szCs w:val="20"/>
        </w:rPr>
        <w:t>上記</w:t>
      </w:r>
      <w:r w:rsidRPr="00A64055">
        <w:rPr>
          <w:rFonts w:hint="eastAsia"/>
          <w:sz w:val="20"/>
          <w:szCs w:val="20"/>
        </w:rPr>
        <w:t>表の各値を得た。</w:t>
      </w:r>
    </w:p>
    <w:p w14:paraId="110DC49A" w14:textId="77777777" w:rsidR="008119CF" w:rsidRPr="00A64055" w:rsidRDefault="008119CF" w:rsidP="00A50BF6">
      <w:pPr>
        <w:ind w:left="271" w:hangingChars="118" w:hanging="271"/>
      </w:pPr>
    </w:p>
    <w:p w14:paraId="583BF474" w14:textId="77777777" w:rsidR="0065777D" w:rsidRPr="00A64055" w:rsidRDefault="0065777D" w:rsidP="0065777D">
      <w:pPr>
        <w:ind w:left="271" w:hangingChars="118" w:hanging="271"/>
      </w:pPr>
      <w:r w:rsidRPr="009A64AF">
        <w:rPr>
          <w:rFonts w:ascii="ＭＳ ゴシック" w:eastAsia="ＭＳ ゴシック" w:hAnsi="ＭＳ ゴシック" w:hint="eastAsia"/>
        </w:rPr>
        <w:t>６</w:t>
      </w:r>
      <w:r w:rsidRPr="00A64055">
        <w:rPr>
          <w:rFonts w:ascii="ＭＳ ゴシック" w:eastAsia="ＭＳ ゴシック" w:hAnsi="ＭＳ ゴシック" w:hint="eastAsia"/>
        </w:rPr>
        <w:t xml:space="preserve">　</w:t>
      </w:r>
      <w:r w:rsidRPr="00A64055">
        <w:rPr>
          <w:rFonts w:hint="eastAsia"/>
        </w:rPr>
        <w:t>人口比例選挙とは、全人口の</w:t>
      </w:r>
      <w:r w:rsidRPr="00A64055">
        <w:rPr>
          <w:rFonts w:hint="eastAsia"/>
        </w:rPr>
        <w:t>5</w:t>
      </w:r>
      <w:r w:rsidR="00E646E5" w:rsidRPr="00A64055">
        <w:rPr>
          <w:rFonts w:hint="eastAsia"/>
        </w:rPr>
        <w:t>0</w:t>
      </w:r>
      <w:r w:rsidRPr="00A64055">
        <w:rPr>
          <w:rFonts w:hint="eastAsia"/>
        </w:rPr>
        <w:t>%</w:t>
      </w:r>
      <w:r w:rsidRPr="00A64055">
        <w:rPr>
          <w:rFonts w:hint="eastAsia"/>
        </w:rPr>
        <w:t>が衆参両院の全国会議員の</w:t>
      </w:r>
      <w:r w:rsidRPr="00A64055">
        <w:rPr>
          <w:rFonts w:hint="eastAsia"/>
        </w:rPr>
        <w:t>5</w:t>
      </w:r>
      <w:r w:rsidR="00E646E5" w:rsidRPr="00A64055">
        <w:rPr>
          <w:rFonts w:hint="eastAsia"/>
        </w:rPr>
        <w:t>0</w:t>
      </w:r>
      <w:r w:rsidRPr="00A64055">
        <w:rPr>
          <w:rFonts w:hint="eastAsia"/>
        </w:rPr>
        <w:t>%</w:t>
      </w:r>
      <w:r w:rsidRPr="00A64055">
        <w:rPr>
          <w:rFonts w:hint="eastAsia"/>
        </w:rPr>
        <w:t>を選出する選挙である。</w:t>
      </w:r>
    </w:p>
    <w:p w14:paraId="0F1DDBF0" w14:textId="7D7031CC" w:rsidR="0065777D" w:rsidRPr="00A64055" w:rsidRDefault="0065777D" w:rsidP="0065777D">
      <w:pPr>
        <w:ind w:left="271" w:hangingChars="118" w:hanging="271"/>
      </w:pPr>
      <w:r w:rsidRPr="00A64055">
        <w:tab/>
      </w:r>
      <w:r w:rsidRPr="00A64055">
        <w:rPr>
          <w:rFonts w:hint="eastAsia"/>
        </w:rPr>
        <w:t xml:space="preserve">　司法の力により、上記</w:t>
      </w:r>
      <w:r w:rsidRPr="00A64055">
        <w:rPr>
          <w:rFonts w:ascii="ＭＳ ゴシック" w:eastAsia="ＭＳ ゴシック" w:hAnsi="ＭＳ ゴシック" w:hint="eastAsia"/>
        </w:rPr>
        <w:t>５</w:t>
      </w:r>
      <w:r w:rsidR="001D68E9" w:rsidRPr="00A64055">
        <w:rPr>
          <w:rFonts w:hint="eastAsia"/>
          <w:sz w:val="16"/>
        </w:rPr>
        <w:t>（本書</w:t>
      </w:r>
      <w:r w:rsidR="00DA46B5">
        <w:rPr>
          <w:rFonts w:hint="eastAsia"/>
          <w:sz w:val="16"/>
        </w:rPr>
        <w:t>7</w:t>
      </w:r>
      <w:r w:rsidR="008F6247">
        <w:rPr>
          <w:rFonts w:hint="eastAsia"/>
          <w:sz w:val="16"/>
        </w:rPr>
        <w:t>4</w:t>
      </w:r>
      <w:r w:rsidR="00422910">
        <w:rPr>
          <w:rFonts w:hint="eastAsia"/>
          <w:sz w:val="16"/>
        </w:rPr>
        <w:t>～</w:t>
      </w:r>
      <w:r w:rsidR="00422910">
        <w:rPr>
          <w:rFonts w:hint="eastAsia"/>
          <w:sz w:val="16"/>
        </w:rPr>
        <w:t>7</w:t>
      </w:r>
      <w:r w:rsidR="008F6247">
        <w:rPr>
          <w:rFonts w:hint="eastAsia"/>
          <w:sz w:val="16"/>
        </w:rPr>
        <w:t>5</w:t>
      </w:r>
      <w:r w:rsidR="001D68E9" w:rsidRPr="00A64055">
        <w:rPr>
          <w:rFonts w:hint="eastAsia"/>
          <w:sz w:val="16"/>
        </w:rPr>
        <w:t>頁）</w:t>
      </w:r>
      <w:r w:rsidRPr="00A64055">
        <w:rPr>
          <w:rFonts w:hint="eastAsia"/>
        </w:rPr>
        <w:t>記載の一覧表のとおり、</w:t>
      </w:r>
      <w:r w:rsidRPr="00A64055">
        <w:rPr>
          <w:rFonts w:hint="eastAsia"/>
        </w:rPr>
        <w:t>2</w:t>
      </w:r>
      <w:r w:rsidR="00E646E5" w:rsidRPr="00A64055">
        <w:rPr>
          <w:rFonts w:hint="eastAsia"/>
        </w:rPr>
        <w:t>0</w:t>
      </w:r>
      <w:r w:rsidRPr="00A64055">
        <w:rPr>
          <w:rFonts w:hint="eastAsia"/>
        </w:rPr>
        <w:t>22</w:t>
      </w:r>
      <w:r w:rsidRPr="00A64055">
        <w:rPr>
          <w:rFonts w:hint="eastAsia"/>
        </w:rPr>
        <w:t>年以降の衆院選においては、全人口の</w:t>
      </w:r>
      <w:r w:rsidRPr="00A64055">
        <w:rPr>
          <w:rFonts w:hint="eastAsia"/>
        </w:rPr>
        <w:t>48.3%</w:t>
      </w:r>
      <w:r w:rsidRPr="00A64055">
        <w:rPr>
          <w:rFonts w:hint="eastAsia"/>
        </w:rPr>
        <w:t>が全衆院議員の過半数（</w:t>
      </w:r>
      <w:r w:rsidRPr="00A64055">
        <w:rPr>
          <w:rFonts w:hint="eastAsia"/>
        </w:rPr>
        <w:t>5</w:t>
      </w:r>
      <w:r w:rsidR="00E646E5" w:rsidRPr="00A64055">
        <w:rPr>
          <w:rFonts w:hint="eastAsia"/>
        </w:rPr>
        <w:t>0</w:t>
      </w:r>
      <w:r w:rsidRPr="00A64055">
        <w:rPr>
          <w:rFonts w:hint="eastAsia"/>
        </w:rPr>
        <w:t>.3%</w:t>
      </w:r>
      <w:r w:rsidRPr="00A64055">
        <w:rPr>
          <w:rFonts w:hint="eastAsia"/>
        </w:rPr>
        <w:t>）を選出することになり、</w:t>
      </w:r>
      <w:r w:rsidR="004B69BF" w:rsidRPr="00A64055">
        <w:rPr>
          <w:rFonts w:hint="eastAsia"/>
        </w:rPr>
        <w:t>残余の</w:t>
      </w:r>
      <w:r w:rsidRPr="00A64055">
        <w:rPr>
          <w:rFonts w:hint="eastAsia"/>
        </w:rPr>
        <w:t>人口の</w:t>
      </w:r>
      <w:r w:rsidRPr="00A64055">
        <w:rPr>
          <w:rFonts w:hint="eastAsia"/>
        </w:rPr>
        <w:t>2%</w:t>
      </w:r>
      <w:r w:rsidRPr="00A64055">
        <w:rPr>
          <w:rFonts w:hint="eastAsia"/>
          <w:sz w:val="18"/>
        </w:rPr>
        <w:t>（</w:t>
      </w:r>
      <w:r w:rsidRPr="00A64055">
        <w:rPr>
          <w:rFonts w:hint="eastAsia"/>
          <w:sz w:val="18"/>
        </w:rPr>
        <w:t>2</w:t>
      </w:r>
      <w:r w:rsidR="004B69BF" w:rsidRPr="00A64055">
        <w:rPr>
          <w:rFonts w:hint="eastAsia"/>
          <w:sz w:val="18"/>
        </w:rPr>
        <w:t>%</w:t>
      </w:r>
      <w:r w:rsidRPr="00A64055">
        <w:rPr>
          <w:rFonts w:hint="eastAsia"/>
          <w:sz w:val="18"/>
        </w:rPr>
        <w:t>＝</w:t>
      </w:r>
      <w:r w:rsidRPr="00A64055">
        <w:rPr>
          <w:rFonts w:hint="eastAsia"/>
          <w:sz w:val="18"/>
        </w:rPr>
        <w:t>5</w:t>
      </w:r>
      <w:r w:rsidR="00E646E5" w:rsidRPr="00A64055">
        <w:rPr>
          <w:rFonts w:hint="eastAsia"/>
          <w:sz w:val="18"/>
        </w:rPr>
        <w:t>0</w:t>
      </w:r>
      <w:r w:rsidRPr="00A64055">
        <w:rPr>
          <w:rFonts w:hint="eastAsia"/>
          <w:sz w:val="18"/>
        </w:rPr>
        <w:t>.3%</w:t>
      </w:r>
      <w:r w:rsidRPr="00A64055">
        <w:rPr>
          <w:rFonts w:hint="eastAsia"/>
          <w:sz w:val="18"/>
        </w:rPr>
        <w:t>－</w:t>
      </w:r>
      <w:r w:rsidRPr="00A64055">
        <w:rPr>
          <w:rFonts w:hint="eastAsia"/>
          <w:sz w:val="18"/>
        </w:rPr>
        <w:t>48.3%</w:t>
      </w:r>
      <w:r w:rsidRPr="00A64055">
        <w:rPr>
          <w:rFonts w:hint="eastAsia"/>
          <w:sz w:val="18"/>
        </w:rPr>
        <w:t>）</w:t>
      </w:r>
      <w:r w:rsidR="00C8594D" w:rsidRPr="00A64055">
        <w:rPr>
          <w:rFonts w:hint="eastAsia"/>
        </w:rPr>
        <w:t>差</w:t>
      </w:r>
      <w:r w:rsidRPr="00A64055">
        <w:rPr>
          <w:rFonts w:hint="eastAsia"/>
        </w:rPr>
        <w:t>まで</w:t>
      </w:r>
      <w:r w:rsidR="00C8594D" w:rsidRPr="00A64055">
        <w:rPr>
          <w:rFonts w:hint="eastAsia"/>
        </w:rPr>
        <w:t>、</w:t>
      </w:r>
      <w:r w:rsidRPr="00A64055">
        <w:rPr>
          <w:rFonts w:hint="eastAsia"/>
        </w:rPr>
        <w:t>人口比例選挙に肉薄してきた。</w:t>
      </w:r>
    </w:p>
    <w:p w14:paraId="078B38D8" w14:textId="77777777" w:rsidR="0065777D" w:rsidRPr="00A64055" w:rsidRDefault="0065777D" w:rsidP="0065777D">
      <w:pPr>
        <w:ind w:left="271" w:hangingChars="118" w:hanging="271"/>
      </w:pPr>
      <w:r w:rsidRPr="00A64055">
        <w:tab/>
      </w:r>
      <w:r w:rsidRPr="00A64055">
        <w:rPr>
          <w:rFonts w:hint="eastAsia"/>
        </w:rPr>
        <w:t xml:space="preserve">　参院選でも、司法の力により、平成</w:t>
      </w:r>
      <w:r w:rsidRPr="00A64055">
        <w:rPr>
          <w:rFonts w:hint="eastAsia"/>
        </w:rPr>
        <w:t>2</w:t>
      </w:r>
      <w:r w:rsidR="00E646E5" w:rsidRPr="00A64055">
        <w:rPr>
          <w:rFonts w:hint="eastAsia"/>
        </w:rPr>
        <w:t>9</w:t>
      </w:r>
      <w:r w:rsidRPr="00A64055">
        <w:rPr>
          <w:rFonts w:hint="eastAsia"/>
        </w:rPr>
        <w:t>（</w:t>
      </w:r>
      <w:r w:rsidRPr="00A64055">
        <w:rPr>
          <w:rFonts w:hint="eastAsia"/>
        </w:rPr>
        <w:t>2</w:t>
      </w:r>
      <w:r w:rsidR="00E646E5" w:rsidRPr="00A64055">
        <w:rPr>
          <w:rFonts w:hint="eastAsia"/>
        </w:rPr>
        <w:t>01</w:t>
      </w:r>
      <w:r w:rsidRPr="00A64055">
        <w:rPr>
          <w:rFonts w:hint="eastAsia"/>
        </w:rPr>
        <w:t>7</w:t>
      </w:r>
      <w:r w:rsidRPr="00A64055">
        <w:rPr>
          <w:rFonts w:hint="eastAsia"/>
        </w:rPr>
        <w:t>）年の参院選で、全人口の</w:t>
      </w:r>
      <w:r w:rsidRPr="00A64055">
        <w:rPr>
          <w:rFonts w:hint="eastAsia"/>
        </w:rPr>
        <w:t>45.</w:t>
      </w:r>
      <w:r w:rsidR="00E646E5" w:rsidRPr="00A64055">
        <w:rPr>
          <w:rFonts w:hint="eastAsia"/>
        </w:rPr>
        <w:t>1</w:t>
      </w:r>
      <w:r w:rsidRPr="00A64055">
        <w:rPr>
          <w:rFonts w:hint="eastAsia"/>
        </w:rPr>
        <w:t>%</w:t>
      </w:r>
      <w:r w:rsidRPr="00A64055">
        <w:rPr>
          <w:rFonts w:hint="eastAsia"/>
        </w:rPr>
        <w:t>が全参院議員の過半数を選出</w:t>
      </w:r>
      <w:r w:rsidR="00C8594D" w:rsidRPr="00A64055">
        <w:rPr>
          <w:rFonts w:hint="eastAsia"/>
        </w:rPr>
        <w:t>するまでになってきた</w:t>
      </w:r>
      <w:r w:rsidRPr="00A64055">
        <w:rPr>
          <w:rFonts w:hint="eastAsia"/>
        </w:rPr>
        <w:t>。</w:t>
      </w:r>
    </w:p>
    <w:p w14:paraId="27D27041" w14:textId="4F292283" w:rsidR="007B219A" w:rsidRPr="00A64055" w:rsidRDefault="0065777D" w:rsidP="0065777D">
      <w:pPr>
        <w:ind w:left="271" w:hangingChars="118" w:hanging="271"/>
      </w:pPr>
      <w:r w:rsidRPr="00A64055">
        <w:tab/>
      </w:r>
      <w:r w:rsidRPr="00A64055">
        <w:rPr>
          <w:rFonts w:hint="eastAsia"/>
        </w:rPr>
        <w:t xml:space="preserve">　ここまで来た司法の力の実績に照らし、司法の力</w:t>
      </w:r>
      <w:r w:rsidR="007B219A" w:rsidRPr="00A64055">
        <w:rPr>
          <w:rFonts w:hint="eastAsia"/>
        </w:rPr>
        <w:t>により</w:t>
      </w:r>
      <w:r w:rsidRPr="00A64055">
        <w:rPr>
          <w:rFonts w:hint="eastAsia"/>
        </w:rPr>
        <w:t>、</w:t>
      </w:r>
    </w:p>
    <w:p w14:paraId="781DDE91" w14:textId="7A5B85E3" w:rsidR="007B219A" w:rsidRPr="00A64055" w:rsidRDefault="007B219A" w:rsidP="0065777D">
      <w:pPr>
        <w:ind w:left="271" w:hangingChars="118" w:hanging="271"/>
      </w:pPr>
      <w:r w:rsidRPr="00A64055">
        <w:tab/>
      </w:r>
      <w:r w:rsidRPr="00A64055">
        <w:rPr>
          <w:rFonts w:hint="eastAsia"/>
        </w:rPr>
        <w:t>日本は、全国民の</w:t>
      </w:r>
      <w:r w:rsidRPr="00A64055">
        <w:rPr>
          <w:rFonts w:ascii="HGS創英角ｺﾞｼｯｸUB" w:eastAsia="HGS創英角ｺﾞｼｯｸUB" w:hAnsi="HGS創英角ｺﾞｼｯｸUB" w:hint="eastAsia"/>
        </w:rPr>
        <w:t>多数</w:t>
      </w:r>
      <w:r w:rsidRPr="00A64055">
        <w:rPr>
          <w:rFonts w:hint="eastAsia"/>
        </w:rPr>
        <w:t>が、主権の行使として、正当に選挙された</w:t>
      </w:r>
      <w:r w:rsidRPr="00D22BBC">
        <w:rPr>
          <w:rFonts w:ascii="ＭＳ ゴシック" w:eastAsia="ＭＳ ゴシック" w:hAnsi="ＭＳ ゴシック" w:cs="Arial" w:hint="eastAsia"/>
          <w:b/>
          <w:color w:val="FF00FF"/>
          <w:u w:color="000000" w:themeColor="text1"/>
        </w:rPr>
        <w:t>（</w:t>
      </w:r>
      <w:r w:rsidRPr="00A64055">
        <w:rPr>
          <w:rFonts w:hint="eastAsia"/>
        </w:rPr>
        <w:t>即ち、人口比例選挙により選挙された</w:t>
      </w:r>
      <w:r w:rsidR="00D22BBC" w:rsidRPr="00D22BBC">
        <w:rPr>
          <w:rFonts w:ascii="ＭＳ ゴシック" w:eastAsia="ＭＳ ゴシック" w:hAnsi="ＭＳ ゴシック" w:cs="Arial" w:hint="eastAsia"/>
          <w:b/>
          <w:color w:val="FF00FF"/>
          <w:u w:color="000000" w:themeColor="text1"/>
        </w:rPr>
        <w:t>）</w:t>
      </w:r>
      <w:r w:rsidRPr="00A64055">
        <w:rPr>
          <w:rFonts w:hint="eastAsia"/>
        </w:rPr>
        <w:t>国会議員を通じて、立法し、かつ行政府の長を指名する民主主義国家になる、</w:t>
      </w:r>
    </w:p>
    <w:p w14:paraId="4B1214D5" w14:textId="0FB609F8" w:rsidR="007B219A" w:rsidRPr="00A64055" w:rsidRDefault="007B219A" w:rsidP="0065777D">
      <w:pPr>
        <w:ind w:left="271" w:hangingChars="118" w:hanging="271"/>
      </w:pPr>
    </w:p>
    <w:p w14:paraId="55A939B9" w14:textId="130CBC5F" w:rsidR="007B219A" w:rsidRPr="00A64055" w:rsidRDefault="007B219A" w:rsidP="0065777D">
      <w:pPr>
        <w:ind w:left="271" w:hangingChars="118" w:hanging="271"/>
      </w:pPr>
      <w:r w:rsidRPr="00A64055">
        <w:tab/>
      </w:r>
      <w:r w:rsidRPr="00A64055">
        <w:rPr>
          <w:rFonts w:hint="eastAsia"/>
        </w:rPr>
        <w:t>と推察される。</w:t>
      </w:r>
    </w:p>
    <w:p w14:paraId="1BC8B9B2" w14:textId="7F0C3B4C" w:rsidR="00BD74C4" w:rsidRPr="00A64055" w:rsidRDefault="00BD74C4">
      <w:pPr>
        <w:widowControl/>
        <w:spacing w:line="240" w:lineRule="auto"/>
        <w:jc w:val="left"/>
        <w:rPr>
          <w:rFonts w:ascii="HGP創英角ｺﾞｼｯｸUB" w:eastAsia="HGP創英角ｺﾞｼｯｸUB" w:hAnsi="HGP創英角ｺﾞｼｯｸUB" w:cs="Arial"/>
          <w:kern w:val="0"/>
          <w:sz w:val="26"/>
          <w:szCs w:val="20"/>
        </w:rPr>
      </w:pPr>
      <w:bookmarkStart w:id="49" w:name="_Toc950574"/>
      <w:bookmarkStart w:id="50" w:name="_Toc964801"/>
      <w:bookmarkStart w:id="51" w:name="_Toc2177027"/>
      <w:bookmarkStart w:id="52" w:name="_Toc3887387"/>
    </w:p>
    <w:p w14:paraId="008A1248" w14:textId="0AA07C59" w:rsidR="009E2C61" w:rsidRPr="00A64055" w:rsidRDefault="008225C9" w:rsidP="009E2C61">
      <w:pPr>
        <w:pStyle w:val="1"/>
        <w:ind w:left="-34" w:hanging="235"/>
        <w:rPr>
          <w:kern w:val="2"/>
          <w:sz w:val="16"/>
        </w:rPr>
      </w:pPr>
      <w:bookmarkStart w:id="53" w:name="_Toc2177029"/>
      <w:bookmarkStart w:id="54" w:name="_Toc3887389"/>
      <w:bookmarkStart w:id="55" w:name="_Toc26883180"/>
      <w:bookmarkEnd w:id="49"/>
      <w:bookmarkEnd w:id="50"/>
      <w:bookmarkEnd w:id="51"/>
      <w:bookmarkEnd w:id="52"/>
      <w:r w:rsidRPr="00A64055">
        <w:rPr>
          <w:rFonts w:ascii="HGP創英角ｺﾞｼｯｸUB" w:eastAsia="HGP創英角ｺﾞｼｯｸUB" w:hAnsi="HGP創英角ｺﾞｼｯｸUB" w:hint="eastAsia"/>
          <w:sz w:val="26"/>
        </w:rPr>
        <w:t>Ⅺ</w:t>
      </w:r>
      <w:r w:rsidR="000E5A3E" w:rsidRPr="00A64055">
        <w:rPr>
          <w:rFonts w:ascii="HGS創英角ｺﾞｼｯｸUB" w:eastAsia="HGS創英角ｺﾞｼｯｸUB" w:hAnsi="HGS創英角ｺﾞｼｯｸUB" w:hint="eastAsia"/>
        </w:rPr>
        <w:t xml:space="preserve">　</w:t>
      </w:r>
      <w:bookmarkEnd w:id="53"/>
      <w:bookmarkEnd w:id="54"/>
      <w:r w:rsidR="002E05CD" w:rsidRPr="00A64055">
        <w:rPr>
          <w:rFonts w:ascii="HGS創英角ｺﾞｼｯｸUB" w:eastAsia="HGS創英角ｺﾞｼｯｸUB" w:hAnsi="HGS創英角ｺﾞｼｯｸUB" w:hint="eastAsia"/>
        </w:rPr>
        <w:t>判例変更</w:t>
      </w:r>
      <w:r w:rsidR="002B4A38" w:rsidRPr="00A64055">
        <w:rPr>
          <w:rFonts w:ascii="HGS創英角ｺﾞｼｯｸUB" w:eastAsia="HGS創英角ｺﾞｼｯｸUB" w:hAnsi="HGS創英角ｺﾞｼｯｸUB" w:hint="eastAsia"/>
        </w:rPr>
        <w:t>の２必須要件（①判例変更の旨の明示と②判例変更の理由の明示）</w:t>
      </w:r>
      <w:r w:rsidR="009E2C61" w:rsidRPr="00A64055">
        <w:rPr>
          <w:rFonts w:ascii="HGS創英角ｺﾞｼｯｸUB" w:eastAsia="HGS創英角ｺﾞｼｯｸUB" w:hAnsi="HGS創英角ｺﾞｼｯｸUB" w:hint="eastAsia"/>
        </w:rPr>
        <w:t>：</w:t>
      </w:r>
      <w:r w:rsidR="009E2C61" w:rsidRPr="00A64055">
        <w:rPr>
          <w:rFonts w:hint="eastAsia"/>
          <w:kern w:val="2"/>
          <w:sz w:val="16"/>
        </w:rPr>
        <w:t>（本書</w:t>
      </w:r>
      <w:r w:rsidR="005072B4" w:rsidRPr="00A64055">
        <w:rPr>
          <w:rFonts w:hint="eastAsia"/>
          <w:kern w:val="2"/>
          <w:sz w:val="16"/>
        </w:rPr>
        <w:t>7</w:t>
      </w:r>
      <w:r w:rsidR="00053DB0">
        <w:rPr>
          <w:rFonts w:hint="eastAsia"/>
          <w:kern w:val="2"/>
          <w:sz w:val="16"/>
        </w:rPr>
        <w:t>6</w:t>
      </w:r>
      <w:r w:rsidR="009E2C61" w:rsidRPr="00A64055">
        <w:rPr>
          <w:rFonts w:hint="eastAsia"/>
          <w:kern w:val="2"/>
          <w:sz w:val="16"/>
        </w:rPr>
        <w:t>～</w:t>
      </w:r>
      <w:r w:rsidR="00210712">
        <w:rPr>
          <w:rFonts w:hint="eastAsia"/>
          <w:kern w:val="2"/>
          <w:sz w:val="16"/>
        </w:rPr>
        <w:t>8</w:t>
      </w:r>
      <w:r w:rsidR="00053DB0">
        <w:rPr>
          <w:rFonts w:hint="eastAsia"/>
          <w:kern w:val="2"/>
          <w:sz w:val="16"/>
        </w:rPr>
        <w:t>1</w:t>
      </w:r>
      <w:r w:rsidR="009E2C61" w:rsidRPr="00A64055">
        <w:rPr>
          <w:rFonts w:hint="eastAsia"/>
          <w:kern w:val="2"/>
          <w:sz w:val="16"/>
        </w:rPr>
        <w:t>頁）</w:t>
      </w:r>
      <w:bookmarkEnd w:id="55"/>
    </w:p>
    <w:p w14:paraId="4BEBFDF7" w14:textId="09DC0ECD" w:rsidR="005F3FEE" w:rsidRPr="0007649E" w:rsidRDefault="005F3FEE" w:rsidP="00F979DE"/>
    <w:p w14:paraId="377AD435" w14:textId="7B4680EC" w:rsidR="005F3FEE" w:rsidRPr="00A64055" w:rsidRDefault="005F3FEE" w:rsidP="005F3FEE">
      <w:pPr>
        <w:rPr>
          <w:rFonts w:cs="Arial"/>
          <w:color w:val="000000" w:themeColor="text1"/>
        </w:rPr>
      </w:pPr>
      <w:r w:rsidRPr="005D35ED">
        <w:rPr>
          <w:rFonts w:ascii="ＭＳ ゴシック" w:eastAsia="ＭＳ ゴシック" w:hAnsi="ＭＳ ゴシック" w:hint="eastAsia"/>
        </w:rPr>
        <w:t>１</w:t>
      </w:r>
      <w:r w:rsidRPr="00A64055">
        <w:rPr>
          <w:rFonts w:hint="eastAsia"/>
        </w:rPr>
        <w:t xml:space="preserve">　最大判昭</w:t>
      </w:r>
      <w:r w:rsidRPr="00A64055">
        <w:t>48.4.25</w:t>
      </w:r>
      <w:r w:rsidRPr="00A64055">
        <w:rPr>
          <w:rFonts w:cs="Arial" w:hint="eastAsia"/>
        </w:rPr>
        <w:t>（</w:t>
      </w:r>
      <w:r w:rsidRPr="00A64055">
        <w:rPr>
          <w:rFonts w:cs="Arial" w:hint="eastAsia"/>
          <w:color w:val="000000" w:themeColor="text1"/>
        </w:rPr>
        <w:t>全農林警職法事件）</w:t>
      </w:r>
      <w:r w:rsidRPr="00A64055">
        <w:rPr>
          <w:rFonts w:cs="Arial" w:hint="eastAsia"/>
          <w:color w:val="000000" w:themeColor="text1"/>
          <w:sz w:val="16"/>
        </w:rPr>
        <w:t>（</w:t>
      </w:r>
      <w:r w:rsidR="006E4CD2" w:rsidRPr="00A64055">
        <w:rPr>
          <w:rFonts w:cs="Arial" w:hint="eastAsia"/>
          <w:color w:val="000000" w:themeColor="text1"/>
          <w:sz w:val="16"/>
        </w:rPr>
        <w:t>刑</w:t>
      </w:r>
      <w:r w:rsidRPr="00A64055">
        <w:rPr>
          <w:rFonts w:cs="Arial" w:hint="eastAsia"/>
          <w:color w:val="000000" w:themeColor="text1"/>
          <w:sz w:val="16"/>
        </w:rPr>
        <w:t>集</w:t>
      </w:r>
      <w:r w:rsidRPr="00A64055">
        <w:rPr>
          <w:rFonts w:cs="Arial"/>
          <w:color w:val="000000" w:themeColor="text1"/>
          <w:sz w:val="16"/>
        </w:rPr>
        <w:t>27</w:t>
      </w:r>
      <w:r w:rsidRPr="00A64055">
        <w:rPr>
          <w:rFonts w:cs="Arial" w:hint="eastAsia"/>
          <w:color w:val="000000" w:themeColor="text1"/>
          <w:sz w:val="16"/>
        </w:rPr>
        <w:t>巻</w:t>
      </w:r>
      <w:r w:rsidRPr="00A64055">
        <w:rPr>
          <w:rFonts w:cs="Arial"/>
          <w:color w:val="000000" w:themeColor="text1"/>
          <w:sz w:val="16"/>
        </w:rPr>
        <w:t>4</w:t>
      </w:r>
      <w:r w:rsidRPr="00A64055">
        <w:rPr>
          <w:rFonts w:cs="Arial" w:hint="eastAsia"/>
          <w:color w:val="000000" w:themeColor="text1"/>
          <w:sz w:val="16"/>
        </w:rPr>
        <w:t>号</w:t>
      </w:r>
      <w:r w:rsidRPr="00A64055">
        <w:rPr>
          <w:rFonts w:cs="Arial"/>
          <w:color w:val="000000" w:themeColor="text1"/>
          <w:sz w:val="16"/>
        </w:rPr>
        <w:t>547</w:t>
      </w:r>
      <w:r w:rsidRPr="00A64055">
        <w:rPr>
          <w:rFonts w:cs="Arial" w:hint="eastAsia"/>
          <w:color w:val="000000" w:themeColor="text1"/>
          <w:sz w:val="16"/>
        </w:rPr>
        <w:t>頁）</w:t>
      </w:r>
      <w:r w:rsidR="00284AD4" w:rsidRPr="00A64055">
        <w:rPr>
          <w:rFonts w:cs="Arial" w:hint="eastAsia"/>
          <w:color w:val="000000" w:themeColor="text1"/>
        </w:rPr>
        <w:t>（甲</w:t>
      </w:r>
      <w:r w:rsidR="00284AD4" w:rsidRPr="00A64055">
        <w:rPr>
          <w:rFonts w:cs="Arial" w:hint="eastAsia"/>
          <w:color w:val="000000" w:themeColor="text1"/>
        </w:rPr>
        <w:t>51</w:t>
      </w:r>
      <w:r w:rsidR="00284AD4" w:rsidRPr="00A64055">
        <w:rPr>
          <w:rFonts w:cs="Arial" w:hint="eastAsia"/>
          <w:color w:val="000000" w:themeColor="text1"/>
        </w:rPr>
        <w:t>）</w:t>
      </w:r>
      <w:r w:rsidRPr="00A64055">
        <w:rPr>
          <w:rFonts w:cs="Arial" w:hint="eastAsia"/>
          <w:color w:val="000000" w:themeColor="text1"/>
        </w:rPr>
        <w:t>は、</w:t>
      </w:r>
    </w:p>
    <w:p w14:paraId="7E2BD4A2" w14:textId="57FF065A" w:rsidR="005F3FEE" w:rsidRPr="00A64055" w:rsidRDefault="005F3FEE" w:rsidP="005F3FEE">
      <w:pPr>
        <w:ind w:leftChars="186" w:left="708" w:hangingChars="122" w:hanging="280"/>
        <w:rPr>
          <w:color w:val="000000" w:themeColor="text1"/>
        </w:rPr>
      </w:pPr>
      <w:r w:rsidRPr="00A64055">
        <w:rPr>
          <w:rFonts w:hint="eastAsia"/>
          <w:color w:val="000000" w:themeColor="text1"/>
        </w:rPr>
        <w:t>「</w:t>
      </w:r>
      <w:r w:rsidRPr="00A64055">
        <w:rPr>
          <w:color w:val="000000" w:themeColor="text1"/>
        </w:rPr>
        <w:tab/>
      </w:r>
      <w:r w:rsidRPr="00A64055">
        <w:rPr>
          <w:rFonts w:hint="eastAsia"/>
          <w:color w:val="000000" w:themeColor="text1"/>
        </w:rPr>
        <w:t>しかしながら</w:t>
      </w:r>
      <w:r w:rsidRPr="003639DC">
        <w:rPr>
          <w:rFonts w:hint="eastAsia"/>
          <w:color w:val="000000" w:themeColor="text1"/>
        </w:rPr>
        <w:t>、</w:t>
      </w:r>
      <w:hyperlink r:id="rId21" w:tooltip="国家公務員法第98条第5項" w:history="1">
        <w:r w:rsidRPr="003639DC">
          <w:rPr>
            <w:rStyle w:val="ab"/>
            <w:rFonts w:hint="eastAsia"/>
            <w:color w:val="000000" w:themeColor="text1"/>
            <w:u w:val="none"/>
          </w:rPr>
          <w:t>国公法九八条五項</w:t>
        </w:r>
      </w:hyperlink>
      <w:r w:rsidRPr="003639DC">
        <w:rPr>
          <w:rFonts w:hint="eastAsia"/>
          <w:color w:val="000000" w:themeColor="text1"/>
        </w:rPr>
        <w:t>、</w:t>
      </w:r>
      <w:hyperlink r:id="rId22" w:tooltip="国家公務員法第110条第1項第17号" w:history="1">
        <w:r w:rsidRPr="003639DC">
          <w:rPr>
            <w:rStyle w:val="ab"/>
            <w:rFonts w:hint="eastAsia"/>
            <w:color w:val="000000" w:themeColor="text1"/>
            <w:u w:val="none"/>
          </w:rPr>
          <w:t>一一〇条一項一七号</w:t>
        </w:r>
      </w:hyperlink>
      <w:r w:rsidRPr="003639DC">
        <w:rPr>
          <w:rFonts w:hint="eastAsia"/>
          <w:color w:val="000000" w:themeColor="text1"/>
        </w:rPr>
        <w:t>の解釈に関して、</w:t>
      </w:r>
      <w:r w:rsidRPr="00A64055">
        <w:rPr>
          <w:rFonts w:hint="eastAsia"/>
          <w:color w:val="000000" w:themeColor="text1"/>
          <w:u w:val="thick"/>
        </w:rPr>
        <w:t>公務員の争議行為等禁止の措置が違憲では</w:t>
      </w:r>
      <w:r w:rsidRPr="00A64055">
        <w:rPr>
          <w:rFonts w:hint="eastAsia"/>
          <w:color w:val="000000" w:themeColor="text1"/>
        </w:rPr>
        <w:t>なく、また、</w:t>
      </w:r>
      <w:r w:rsidRPr="00A64055">
        <w:rPr>
          <w:rFonts w:hint="eastAsia"/>
          <w:color w:val="000000" w:themeColor="text1"/>
          <w:u w:val="thick"/>
        </w:rPr>
        <w:t>争議行為をあおる等</w:t>
      </w:r>
      <w:r w:rsidRPr="00A64055">
        <w:rPr>
          <w:rFonts w:hint="eastAsia"/>
          <w:color w:val="000000" w:themeColor="text1"/>
        </w:rPr>
        <w:t>の行為に高度の反社会性があるとして</w:t>
      </w:r>
      <w:r w:rsidRPr="00A64055">
        <w:rPr>
          <w:rFonts w:hint="eastAsia"/>
          <w:color w:val="000000" w:themeColor="text1"/>
          <w:u w:val="thick"/>
        </w:rPr>
        <w:t>罰則を設けること</w:t>
      </w:r>
      <w:r w:rsidRPr="00A64055">
        <w:rPr>
          <w:rFonts w:hint="eastAsia"/>
          <w:color w:val="000000" w:themeColor="text1"/>
        </w:rPr>
        <w:t>の合理性を肯認できることは前述のとおりであるから、公務員の行なう争議行為のうち、</w:t>
      </w:r>
      <w:hyperlink r:id="rId23" w:tooltip="国家公務員法" w:history="1">
        <w:r w:rsidRPr="00A64055">
          <w:rPr>
            <w:rStyle w:val="ab"/>
            <w:rFonts w:hint="eastAsia"/>
            <w:color w:val="000000" w:themeColor="text1"/>
          </w:rPr>
          <w:t>同法</w:t>
        </w:r>
      </w:hyperlink>
      <w:r w:rsidRPr="00A64055">
        <w:rPr>
          <w:rFonts w:hint="eastAsia"/>
          <w:color w:val="000000" w:themeColor="text1"/>
        </w:rPr>
        <w:t>によつて</w:t>
      </w:r>
      <w:r w:rsidRPr="00A64055">
        <w:rPr>
          <w:rFonts w:hint="eastAsia"/>
          <w:color w:val="000000" w:themeColor="text1"/>
          <w:u w:val="thick"/>
        </w:rPr>
        <w:t>違法とされるものとそうでないものとの区別</w:t>
      </w:r>
      <w:r w:rsidRPr="00A64055">
        <w:rPr>
          <w:rFonts w:hint="eastAsia"/>
          <w:color w:val="000000" w:themeColor="text1"/>
        </w:rPr>
        <w:t>を認め、さらに違法とされる争議行為にも</w:t>
      </w:r>
      <w:r w:rsidRPr="00A64055">
        <w:rPr>
          <w:rFonts w:hint="eastAsia"/>
          <w:color w:val="000000" w:themeColor="text1"/>
          <w:u w:val="thick"/>
        </w:rPr>
        <w:t>違法性の強いものと弱いものとの区別</w:t>
      </w:r>
      <w:r w:rsidRPr="00A64055">
        <w:rPr>
          <w:rFonts w:hint="eastAsia"/>
          <w:color w:val="000000" w:themeColor="text1"/>
        </w:rPr>
        <w:t>を立て、</w:t>
      </w:r>
      <w:r w:rsidRPr="00A64055">
        <w:rPr>
          <w:rFonts w:hint="eastAsia"/>
          <w:color w:val="000000" w:themeColor="text1"/>
          <w:u w:val="thick"/>
        </w:rPr>
        <w:t>あおり行為等</w:t>
      </w:r>
      <w:r w:rsidRPr="00A64055">
        <w:rPr>
          <w:rFonts w:hint="eastAsia"/>
          <w:color w:val="000000" w:themeColor="text1"/>
        </w:rPr>
        <w:t>の罪として刑事制裁を科されるのはそのうち違法性の強い争議行為に対するものに限るとし、あるいはまた、あおり行為等につき、争議行為の企画、共謀、説得、態通、指令等を争議行為にいわゆる通常随伴するものとして、</w:t>
      </w:r>
      <w:hyperlink r:id="rId24" w:tooltip="国家公務員法" w:history="1">
        <w:r w:rsidRPr="00A64055">
          <w:rPr>
            <w:rStyle w:val="ab"/>
            <w:rFonts w:hint="eastAsia"/>
            <w:color w:val="000000" w:themeColor="text1"/>
          </w:rPr>
          <w:t>国公法</w:t>
        </w:r>
      </w:hyperlink>
      <w:r w:rsidRPr="00A64055">
        <w:rPr>
          <w:rFonts w:hint="eastAsia"/>
          <w:color w:val="000000" w:themeColor="text1"/>
        </w:rPr>
        <w:t>上不処罰とされる争議行為自体と同一視し、</w:t>
      </w:r>
      <w:r w:rsidRPr="00A64055">
        <w:rPr>
          <w:rFonts w:hint="eastAsia"/>
          <w:color w:val="000000" w:themeColor="text1"/>
          <w:u w:val="thick"/>
        </w:rPr>
        <w:t>かかるあおり等の行為自体の違法性の強弱</w:t>
      </w:r>
      <w:r w:rsidRPr="00A64055">
        <w:rPr>
          <w:rFonts w:hint="eastAsia"/>
          <w:color w:val="000000" w:themeColor="text1"/>
        </w:rPr>
        <w:t>または社会的許容性の有無を論ずることは、</w:t>
      </w:r>
      <w:r w:rsidRPr="00A64055">
        <w:rPr>
          <w:rFonts w:hint="eastAsia"/>
          <w:color w:val="000000" w:themeColor="text1"/>
          <w:u w:val="thick"/>
        </w:rPr>
        <w:t>いずれも、とうてい是認することができない。</w:t>
      </w:r>
      <w:r w:rsidRPr="00A64055">
        <w:rPr>
          <w:rFonts w:hint="eastAsia"/>
          <w:color w:val="000000" w:themeColor="text1"/>
        </w:rPr>
        <w:t>」</w:t>
      </w:r>
      <w:r w:rsidR="00A75C2D" w:rsidRPr="00A64055">
        <w:rPr>
          <w:rFonts w:hint="eastAsia"/>
          <w:color w:val="000000" w:themeColor="text1"/>
          <w:sz w:val="16"/>
          <w:szCs w:val="16"/>
        </w:rPr>
        <w:t>（強調　引用者）</w:t>
      </w:r>
    </w:p>
    <w:p w14:paraId="728953D1" w14:textId="6DA39B4F" w:rsidR="005F3FEE" w:rsidRPr="00A64055" w:rsidRDefault="005F3FEE" w:rsidP="005F3FEE">
      <w:pPr>
        <w:ind w:leftChars="186" w:left="708" w:hangingChars="122" w:hanging="280"/>
        <w:rPr>
          <w:rFonts w:cs="Arial"/>
          <w:color w:val="000000" w:themeColor="text1"/>
        </w:rPr>
      </w:pPr>
      <w:r w:rsidRPr="00A64055">
        <w:rPr>
          <w:rFonts w:hint="eastAsia"/>
          <w:color w:val="000000" w:themeColor="text1"/>
        </w:rPr>
        <w:t>「</w:t>
      </w:r>
      <w:r w:rsidRPr="00A64055">
        <w:rPr>
          <w:color w:val="000000" w:themeColor="text1"/>
        </w:rPr>
        <w:tab/>
      </w:r>
      <w:r w:rsidRPr="00A64055">
        <w:rPr>
          <w:rFonts w:ascii="ＭＳ 明朝" w:hAnsi="ＭＳ 明朝" w:hint="eastAsia"/>
          <w:u w:val="thick"/>
        </w:rPr>
        <w:t>いずれにしても、</w:t>
      </w:r>
      <w:r w:rsidRPr="00A64055">
        <w:rPr>
          <w:rFonts w:ascii="HGS創英角ｺﾞｼｯｸUB" w:eastAsia="HGS創英角ｺﾞｼｯｸUB" w:hAnsi="HGS創英角ｺﾞｼｯｸUB" w:hint="eastAsia"/>
          <w:u w:val="thick"/>
        </w:rPr>
        <w:t>このように不明確な限定解釈</w:t>
      </w:r>
      <w:r w:rsidRPr="00A64055">
        <w:rPr>
          <w:rFonts w:ascii="ＭＳ 明朝" w:hAnsi="ＭＳ 明朝" w:hint="eastAsia"/>
          <w:u w:val="thick"/>
        </w:rPr>
        <w:t>は、かえつて犯罪構成要件の保障的機能を失わせることとなり、その明確性を要請する</w:t>
      </w:r>
      <w:hyperlink r:id="rId25" w:tooltip="憲法第31条" w:history="1">
        <w:r w:rsidRPr="00A64055">
          <w:rPr>
            <w:rStyle w:val="ab"/>
            <w:rFonts w:ascii="ＭＳ 明朝" w:hAnsi="ＭＳ 明朝" w:hint="eastAsia"/>
            <w:color w:val="auto"/>
            <w:u w:val="thick"/>
          </w:rPr>
          <w:t>憲法三一条</w:t>
        </w:r>
      </w:hyperlink>
      <w:r w:rsidRPr="00A64055">
        <w:rPr>
          <w:rFonts w:ascii="ＭＳ 明朝" w:hAnsi="ＭＳ 明朝" w:hint="eastAsia"/>
          <w:u w:val="thick"/>
        </w:rPr>
        <w:t>に違反する疑いすら存するものといわなければならない。</w:t>
      </w:r>
      <w:r w:rsidRPr="00A64055">
        <w:rPr>
          <w:rFonts w:cs="Arial" w:hint="eastAsia"/>
          <w:color w:val="000000" w:themeColor="text1"/>
        </w:rPr>
        <w:t>」</w:t>
      </w:r>
      <w:r w:rsidR="00A75C2D" w:rsidRPr="00A64055">
        <w:rPr>
          <w:rFonts w:hint="eastAsia"/>
          <w:color w:val="000000" w:themeColor="text1"/>
          <w:sz w:val="16"/>
          <w:szCs w:val="16"/>
        </w:rPr>
        <w:t>（強調　引用者）</w:t>
      </w:r>
    </w:p>
    <w:p w14:paraId="19617AA1" w14:textId="5ACCE9ED" w:rsidR="005F3FEE" w:rsidRPr="00A64055" w:rsidRDefault="005F3FEE" w:rsidP="005F3FEE">
      <w:pPr>
        <w:ind w:leftChars="186" w:left="708" w:hangingChars="122" w:hanging="280"/>
        <w:rPr>
          <w:rFonts w:cs="Arial"/>
          <w:color w:val="000000" w:themeColor="text1"/>
        </w:rPr>
      </w:pPr>
      <w:r w:rsidRPr="00A64055">
        <w:rPr>
          <w:rFonts w:hint="eastAsia"/>
          <w:color w:val="000000" w:themeColor="text1"/>
        </w:rPr>
        <w:t>「</w:t>
      </w:r>
      <w:r w:rsidRPr="00A64055">
        <w:rPr>
          <w:color w:val="000000" w:themeColor="text1"/>
        </w:rPr>
        <w:tab/>
      </w:r>
      <w:r w:rsidRPr="00A64055">
        <w:rPr>
          <w:rFonts w:hint="eastAsia"/>
          <w:color w:val="000000" w:themeColor="text1"/>
        </w:rPr>
        <w:t>いわゆる全司法仙台事件についての当裁判所の判決（昭和四一年（あ）第一一二九号</w:t>
      </w:r>
      <w:r w:rsidRPr="003639DC">
        <w:rPr>
          <w:rFonts w:hint="eastAsia"/>
          <w:color w:val="000000" w:themeColor="text1"/>
        </w:rPr>
        <w:t>同四四年四月二日大法廷判決・</w:t>
      </w:r>
      <w:r w:rsidR="006E4CD2" w:rsidRPr="003639DC">
        <w:rPr>
          <w:rFonts w:hint="eastAsia"/>
          <w:color w:val="000000" w:themeColor="text1"/>
        </w:rPr>
        <w:t>刑</w:t>
      </w:r>
      <w:r w:rsidRPr="003639DC">
        <w:rPr>
          <w:rFonts w:hint="eastAsia"/>
          <w:color w:val="000000" w:themeColor="text1"/>
        </w:rPr>
        <w:t>集</w:t>
      </w:r>
      <w:r w:rsidRPr="00A64055">
        <w:rPr>
          <w:rFonts w:hint="eastAsia"/>
          <w:color w:val="000000" w:themeColor="text1"/>
        </w:rPr>
        <w:t>二三巻五号六八五頁）は、本判決において判示したところに抵触する限度で、</w:t>
      </w:r>
      <w:r w:rsidRPr="00A64055">
        <w:rPr>
          <w:rFonts w:ascii="HGP創英角ｺﾞｼｯｸUB" w:eastAsia="HGP創英角ｺﾞｼｯｸUB" w:hAnsi="HGP創英角ｺﾞｼｯｸUB" w:hint="eastAsia"/>
          <w:color w:val="000000" w:themeColor="text1"/>
          <w:sz w:val="26"/>
        </w:rPr>
        <w:t>変更を免れない</w:t>
      </w:r>
      <w:r w:rsidRPr="00A64055">
        <w:rPr>
          <w:rFonts w:hint="eastAsia"/>
          <w:color w:val="000000" w:themeColor="text1"/>
        </w:rPr>
        <w:t>ものである。</w:t>
      </w:r>
      <w:r w:rsidRPr="00A64055">
        <w:rPr>
          <w:rFonts w:cs="Arial" w:hint="eastAsia"/>
          <w:color w:val="000000" w:themeColor="text1"/>
        </w:rPr>
        <w:t>」</w:t>
      </w:r>
      <w:r w:rsidR="00A75C2D" w:rsidRPr="00A64055">
        <w:rPr>
          <w:rFonts w:hint="eastAsia"/>
          <w:color w:val="000000" w:themeColor="text1"/>
          <w:sz w:val="16"/>
          <w:szCs w:val="16"/>
        </w:rPr>
        <w:t>（強調　引用者）</w:t>
      </w:r>
    </w:p>
    <w:p w14:paraId="4BAA3626" w14:textId="77777777" w:rsidR="005F3FEE" w:rsidRPr="00A64055" w:rsidRDefault="005F3FEE" w:rsidP="005F3FEE">
      <w:pPr>
        <w:ind w:leftChars="186" w:left="708" w:hangingChars="122" w:hanging="280"/>
        <w:rPr>
          <w:rFonts w:cs="Arial"/>
          <w:color w:val="000000" w:themeColor="text1"/>
        </w:rPr>
      </w:pPr>
    </w:p>
    <w:p w14:paraId="5BEC2A77" w14:textId="5733E73B" w:rsidR="005F3FEE" w:rsidRPr="00A64055" w:rsidRDefault="005F3FEE" w:rsidP="005F3FEE">
      <w:pPr>
        <w:ind w:leftChars="100" w:left="230"/>
        <w:rPr>
          <w:rFonts w:cs="Arial"/>
          <w:color w:val="000000" w:themeColor="text1"/>
        </w:rPr>
      </w:pPr>
      <w:r w:rsidRPr="00A64055">
        <w:rPr>
          <w:rFonts w:cs="Arial" w:hint="eastAsia"/>
          <w:color w:val="000000" w:themeColor="text1"/>
        </w:rPr>
        <w:t>と、</w:t>
      </w:r>
      <w:r w:rsidR="006528D0">
        <w:rPr>
          <w:rFonts w:cs="Arial" w:hint="eastAsia"/>
          <w:color w:val="000000" w:themeColor="text1"/>
        </w:rPr>
        <w:t>判例変更の旨の文言及び</w:t>
      </w:r>
      <w:r w:rsidRPr="00A64055">
        <w:rPr>
          <w:rFonts w:cs="Arial" w:hint="eastAsia"/>
          <w:color w:val="000000" w:themeColor="text1"/>
        </w:rPr>
        <w:t>判例変更の理由を</w:t>
      </w:r>
      <w:r w:rsidR="006528D0">
        <w:rPr>
          <w:rFonts w:cs="Arial" w:hint="eastAsia"/>
          <w:color w:val="000000" w:themeColor="text1"/>
        </w:rPr>
        <w:t>夫々明記</w:t>
      </w:r>
      <w:r w:rsidRPr="00A64055">
        <w:rPr>
          <w:rFonts w:cs="Arial" w:hint="eastAsia"/>
          <w:color w:val="000000" w:themeColor="text1"/>
        </w:rPr>
        <w:t>して、最大判昭</w:t>
      </w:r>
      <w:r w:rsidRPr="00A64055">
        <w:rPr>
          <w:rFonts w:cs="Arial"/>
          <w:color w:val="000000" w:themeColor="text1"/>
        </w:rPr>
        <w:t>44.4.2</w:t>
      </w:r>
      <w:r w:rsidRPr="00A64055">
        <w:rPr>
          <w:rFonts w:cs="Arial" w:hint="eastAsia"/>
          <w:color w:val="000000" w:themeColor="text1"/>
        </w:rPr>
        <w:t>（全司法</w:t>
      </w:r>
      <w:r w:rsidRPr="00A64055">
        <w:rPr>
          <w:rFonts w:hint="eastAsia"/>
          <w:color w:val="000000" w:themeColor="text1"/>
        </w:rPr>
        <w:t>仙台事件</w:t>
      </w:r>
      <w:r w:rsidRPr="00A64055">
        <w:rPr>
          <w:rFonts w:cs="Arial" w:hint="eastAsia"/>
          <w:color w:val="000000" w:themeColor="text1"/>
        </w:rPr>
        <w:t>）（</w:t>
      </w:r>
      <w:r w:rsidR="006E4CD2" w:rsidRPr="00A64055">
        <w:rPr>
          <w:rFonts w:cs="Arial" w:hint="eastAsia"/>
          <w:color w:val="000000" w:themeColor="text1"/>
        </w:rPr>
        <w:t>刑</w:t>
      </w:r>
      <w:r w:rsidR="00B617F6" w:rsidRPr="00A64055">
        <w:rPr>
          <w:rFonts w:cs="Arial" w:hint="eastAsia"/>
          <w:color w:val="000000" w:themeColor="text1"/>
        </w:rPr>
        <w:t>集</w:t>
      </w:r>
      <w:r w:rsidRPr="00A64055">
        <w:rPr>
          <w:rFonts w:cs="Arial"/>
          <w:color w:val="000000" w:themeColor="text1"/>
        </w:rPr>
        <w:t>23</w:t>
      </w:r>
      <w:r w:rsidRPr="00A64055">
        <w:rPr>
          <w:rFonts w:cs="Arial" w:hint="eastAsia"/>
          <w:color w:val="000000" w:themeColor="text1"/>
        </w:rPr>
        <w:t>巻</w:t>
      </w:r>
      <w:r w:rsidRPr="00A64055">
        <w:rPr>
          <w:rFonts w:cs="Arial"/>
          <w:color w:val="000000" w:themeColor="text1"/>
        </w:rPr>
        <w:t>5</w:t>
      </w:r>
      <w:r w:rsidRPr="00A64055">
        <w:rPr>
          <w:rFonts w:cs="Arial" w:hint="eastAsia"/>
          <w:color w:val="000000" w:themeColor="text1"/>
        </w:rPr>
        <w:t>号</w:t>
      </w:r>
      <w:r w:rsidRPr="00A64055">
        <w:rPr>
          <w:rFonts w:cs="Arial"/>
          <w:color w:val="000000" w:themeColor="text1"/>
        </w:rPr>
        <w:t>685</w:t>
      </w:r>
      <w:r w:rsidRPr="00A64055">
        <w:rPr>
          <w:rFonts w:cs="Arial" w:hint="eastAsia"/>
          <w:color w:val="000000" w:themeColor="text1"/>
        </w:rPr>
        <w:t>頁）の判例を変更した。</w:t>
      </w:r>
    </w:p>
    <w:p w14:paraId="0E260F32" w14:textId="77777777" w:rsidR="005F3FEE" w:rsidRPr="00A64055" w:rsidRDefault="005F3FEE" w:rsidP="005F3FEE">
      <w:pPr>
        <w:rPr>
          <w:rFonts w:cs="Arial"/>
          <w:color w:val="000000" w:themeColor="text1"/>
        </w:rPr>
      </w:pPr>
    </w:p>
    <w:p w14:paraId="65219D38" w14:textId="5FAF30B0" w:rsidR="005F3FEE" w:rsidRPr="00A64055" w:rsidRDefault="005F3FEE" w:rsidP="00192A41">
      <w:pPr>
        <w:ind w:left="283" w:hangingChars="123" w:hanging="283"/>
        <w:rPr>
          <w:rFonts w:cs="Arial"/>
          <w:color w:val="000000" w:themeColor="text1"/>
        </w:rPr>
      </w:pPr>
      <w:r w:rsidRPr="005D35ED">
        <w:rPr>
          <w:rFonts w:ascii="ＭＳ ゴシック" w:eastAsia="ＭＳ ゴシック" w:hAnsi="ＭＳ ゴシック" w:cs="Arial" w:hint="eastAsia"/>
          <w:color w:val="000000" w:themeColor="text1"/>
        </w:rPr>
        <w:t>２</w:t>
      </w:r>
      <w:r w:rsidRPr="00A64055">
        <w:rPr>
          <w:rFonts w:eastAsia="ＭＳ ゴシック" w:cs="Arial"/>
          <w:color w:val="000000" w:themeColor="text1"/>
        </w:rPr>
        <w:t>(1)</w:t>
      </w:r>
      <w:r w:rsidRPr="00A64055">
        <w:rPr>
          <w:rFonts w:cs="Arial" w:hint="eastAsia"/>
          <w:color w:val="000000" w:themeColor="text1"/>
        </w:rPr>
        <w:t xml:space="preserve">　これに</w:t>
      </w:r>
      <w:r w:rsidRPr="00A64055">
        <w:rPr>
          <w:rFonts w:hint="eastAsia"/>
          <w:color w:val="000000" w:themeColor="text1"/>
        </w:rPr>
        <w:t>対し、</w:t>
      </w:r>
      <w:r w:rsidR="004F5DE8" w:rsidRPr="00A64055">
        <w:rPr>
          <w:rFonts w:hint="eastAsia"/>
          <w:color w:val="000000" w:themeColor="text1"/>
        </w:rPr>
        <w:t>5</w:t>
      </w:r>
      <w:r w:rsidRPr="00A64055">
        <w:rPr>
          <w:rFonts w:hint="eastAsia"/>
          <w:color w:val="000000" w:themeColor="text1"/>
        </w:rPr>
        <w:t>判事（田中二郎、大隅健一郎、関根小郷、小川信雄、坂本吉勝の</w:t>
      </w:r>
      <w:r w:rsidRPr="00A64055">
        <w:rPr>
          <w:rFonts w:cs="Arial"/>
          <w:color w:val="000000" w:themeColor="text1"/>
        </w:rPr>
        <w:t>5</w:t>
      </w:r>
      <w:r w:rsidRPr="00A64055">
        <w:rPr>
          <w:rFonts w:cs="Arial" w:hint="eastAsia"/>
          <w:color w:val="000000" w:themeColor="text1"/>
        </w:rPr>
        <w:t>判事）は、</w:t>
      </w:r>
    </w:p>
    <w:p w14:paraId="5599660D" w14:textId="12724DB0" w:rsidR="005F3FEE" w:rsidRPr="00A64055" w:rsidRDefault="005F3FEE" w:rsidP="005F3FEE">
      <w:pPr>
        <w:ind w:leftChars="186" w:left="708" w:hangingChars="122" w:hanging="280"/>
        <w:rPr>
          <w:color w:val="000000" w:themeColor="text1"/>
        </w:rPr>
      </w:pPr>
      <w:r w:rsidRPr="00A64055">
        <w:rPr>
          <w:rFonts w:hint="eastAsia"/>
          <w:color w:val="000000" w:themeColor="text1"/>
        </w:rPr>
        <w:t>「</w:t>
      </w:r>
      <w:hyperlink r:id="rId26" w:tooltip="憲法" w:history="1">
        <w:r w:rsidRPr="00A64055">
          <w:rPr>
            <w:rStyle w:val="ab"/>
            <w:rFonts w:hint="eastAsia"/>
            <w:color w:val="000000" w:themeColor="text1"/>
            <w:u w:val="none"/>
          </w:rPr>
          <w:t>憲法</w:t>
        </w:r>
      </w:hyperlink>
      <w:r w:rsidRPr="00A64055">
        <w:rPr>
          <w:rFonts w:hint="eastAsia"/>
          <w:color w:val="000000" w:themeColor="text1"/>
        </w:rPr>
        <w:t>の解釈は、</w:t>
      </w:r>
      <w:hyperlink r:id="rId27" w:tooltip="憲法" w:history="1">
        <w:r w:rsidRPr="00A64055">
          <w:rPr>
            <w:rStyle w:val="ab"/>
            <w:rFonts w:hint="eastAsia"/>
            <w:color w:val="000000" w:themeColor="text1"/>
            <w:u w:val="none"/>
          </w:rPr>
          <w:t>憲法</w:t>
        </w:r>
      </w:hyperlink>
      <w:r w:rsidRPr="00A64055">
        <w:rPr>
          <w:rFonts w:hint="eastAsia"/>
          <w:color w:val="000000" w:themeColor="text1"/>
        </w:rPr>
        <w:t>によつて司法裁判所に与えられた重大な権限であり、その行使にはきわめて慎重であるべく、事案の処理上必要やむをえない場合に、しかも、必要の範囲にかぎつてその判断を示すという建前を堅持しなければならないことは、改めていうまでもないところである。</w:t>
      </w:r>
      <w:r w:rsidRPr="00A64055">
        <w:rPr>
          <w:rFonts w:ascii="HGP創英角ｺﾞｼｯｸUB" w:eastAsia="HGP創英角ｺﾞｼｯｸUB" w:hAnsi="HGP創英角ｺﾞｼｯｸUB" w:hint="eastAsia"/>
          <w:color w:val="000000" w:themeColor="text1"/>
          <w:sz w:val="26"/>
        </w:rPr>
        <w:t>ことに、最高裁判所が最終審としてさきに示した</w:t>
      </w:r>
      <w:hyperlink r:id="rId28" w:tooltip="憲法" w:history="1">
        <w:r w:rsidRPr="00A64055">
          <w:rPr>
            <w:rStyle w:val="ab"/>
            <w:rFonts w:ascii="HGP創英角ｺﾞｼｯｸUB" w:eastAsia="HGP創英角ｺﾞｼｯｸUB" w:hAnsi="HGP創英角ｺﾞｼｯｸUB" w:hint="eastAsia"/>
            <w:color w:val="000000" w:themeColor="text1"/>
            <w:sz w:val="26"/>
            <w:u w:val="none"/>
          </w:rPr>
          <w:t>憲法</w:t>
        </w:r>
      </w:hyperlink>
      <w:r w:rsidRPr="00A64055">
        <w:rPr>
          <w:rFonts w:ascii="HGP創英角ｺﾞｼｯｸUB" w:eastAsia="HGP創英角ｺﾞｼｯｸUB" w:hAnsi="HGP創英角ｺﾞｼｯｸUB" w:hint="eastAsia"/>
          <w:color w:val="000000" w:themeColor="text1"/>
          <w:sz w:val="26"/>
        </w:rPr>
        <w:t>解釈と異なる見解をとり、右の先例を変更して新しい解釈を示すにあたつては、その必要性および相当性について特段の吟味、検討と配慮が施されなければならない。</w:t>
      </w:r>
      <w:r w:rsidRPr="00A64055">
        <w:rPr>
          <w:rFonts w:hint="eastAsia"/>
          <w:color w:val="000000" w:themeColor="text1"/>
        </w:rPr>
        <w:t>けだし、</w:t>
      </w:r>
      <w:hyperlink r:id="rId29" w:tooltip="憲法" w:history="1">
        <w:r w:rsidRPr="00A64055">
          <w:rPr>
            <w:rStyle w:val="ab"/>
            <w:rFonts w:hint="eastAsia"/>
            <w:color w:val="000000" w:themeColor="text1"/>
            <w:u w:val="none"/>
          </w:rPr>
          <w:t>憲法</w:t>
        </w:r>
      </w:hyperlink>
      <w:r w:rsidRPr="00A64055">
        <w:rPr>
          <w:rFonts w:hint="eastAsia"/>
          <w:color w:val="000000" w:themeColor="text1"/>
        </w:rPr>
        <w:t>解釈の変更は、実質的には</w:t>
      </w:r>
      <w:hyperlink r:id="rId30" w:tooltip="憲法" w:history="1">
        <w:r w:rsidRPr="00A64055">
          <w:rPr>
            <w:rStyle w:val="ab"/>
            <w:rFonts w:hint="eastAsia"/>
            <w:color w:val="000000" w:themeColor="text1"/>
            <w:u w:val="none"/>
          </w:rPr>
          <w:t>憲法</w:t>
        </w:r>
      </w:hyperlink>
      <w:r w:rsidRPr="00A64055">
        <w:rPr>
          <w:rFonts w:hint="eastAsia"/>
          <w:color w:val="000000" w:themeColor="text1"/>
        </w:rPr>
        <w:t>自体の改正にも匹敵するものであるばかりでなく、</w:t>
      </w:r>
      <w:r w:rsidRPr="00A64055">
        <w:rPr>
          <w:rFonts w:ascii="HGP創英角ｺﾞｼｯｸUB" w:eastAsia="HGP創英角ｺﾞｼｯｸUB" w:hAnsi="HGP創英角ｺﾞｼｯｸUB" w:hint="eastAsia"/>
          <w:color w:val="000000" w:themeColor="text1"/>
          <w:sz w:val="26"/>
        </w:rPr>
        <w:t>最高裁判所の示す</w:t>
      </w:r>
      <w:hyperlink r:id="rId31" w:tooltip="憲法" w:history="1">
        <w:r w:rsidRPr="00A64055">
          <w:rPr>
            <w:rStyle w:val="ab"/>
            <w:rFonts w:ascii="HGP創英角ｺﾞｼｯｸUB" w:eastAsia="HGP創英角ｺﾞｼｯｸUB" w:hAnsi="HGP創英角ｺﾞｼｯｸUB" w:hint="eastAsia"/>
            <w:color w:val="000000" w:themeColor="text1"/>
            <w:sz w:val="26"/>
            <w:u w:val="none"/>
          </w:rPr>
          <w:t>憲法</w:t>
        </w:r>
      </w:hyperlink>
      <w:r w:rsidRPr="00A64055">
        <w:rPr>
          <w:rFonts w:ascii="HGP創英角ｺﾞｼｯｸUB" w:eastAsia="HGP創英角ｺﾞｼｯｸUB" w:hAnsi="HGP創英角ｺﾞｼｯｸUB" w:hint="eastAsia"/>
          <w:color w:val="000000" w:themeColor="text1"/>
          <w:sz w:val="26"/>
        </w:rPr>
        <w:t>解釈は、その性質上、その理由づけ自体がもつ説得力を通じて他の国家機関や国民一般の支持と承認を獲得することにより、はじめて権威ある判断としての拘束力と実効性をもちうる</w:t>
      </w:r>
      <w:r w:rsidRPr="00A64055">
        <w:rPr>
          <w:rFonts w:hint="eastAsia"/>
          <w:color w:val="000000" w:themeColor="text1"/>
        </w:rPr>
        <w:t>ものであり、</w:t>
      </w:r>
      <w:r w:rsidRPr="00A64055">
        <w:rPr>
          <w:rFonts w:ascii="HGP創英角ｺﾞｼｯｸUB" w:eastAsia="HGP創英角ｺﾞｼｯｸUB" w:hAnsi="HGP創英角ｺﾞｼｯｸUB" w:hint="eastAsia"/>
          <w:color w:val="000000" w:themeColor="text1"/>
          <w:sz w:val="26"/>
        </w:rPr>
        <w:t>このような権威を保持し</w:t>
      </w:r>
      <w:r w:rsidRPr="00A64055">
        <w:rPr>
          <w:rFonts w:hint="eastAsia"/>
          <w:color w:val="000000" w:themeColor="text1"/>
        </w:rPr>
        <w:t>、</w:t>
      </w:r>
      <w:hyperlink r:id="rId32" w:tooltip="憲法" w:history="1">
        <w:r w:rsidRPr="00A64055">
          <w:rPr>
            <w:rStyle w:val="ab"/>
            <w:rFonts w:ascii="HGP創英角ｺﾞｼｯｸUB" w:eastAsia="HGP創英角ｺﾞｼｯｸUB" w:hAnsi="HGP創英角ｺﾞｼｯｸUB" w:hint="eastAsia"/>
            <w:color w:val="000000" w:themeColor="text1"/>
            <w:sz w:val="26"/>
            <w:u w:val="none"/>
          </w:rPr>
          <w:t>憲法</w:t>
        </w:r>
      </w:hyperlink>
      <w:r w:rsidRPr="00A64055">
        <w:rPr>
          <w:rFonts w:ascii="HGP創英角ｺﾞｼｯｸUB" w:eastAsia="HGP創英角ｺﾞｼｯｸUB" w:hAnsi="HGP創英角ｺﾞｼｯｸUB" w:hint="eastAsia"/>
          <w:color w:val="000000" w:themeColor="text1"/>
          <w:sz w:val="26"/>
        </w:rPr>
        <w:t>秩序の安定をはかるため</w:t>
      </w:r>
      <w:r w:rsidRPr="00A64055">
        <w:rPr>
          <w:rFonts w:hint="eastAsia"/>
          <w:color w:val="000000" w:themeColor="text1"/>
        </w:rPr>
        <w:t>には、</w:t>
      </w:r>
      <w:hyperlink r:id="rId33" w:tooltip="憲法" w:history="1">
        <w:r w:rsidRPr="00A64055">
          <w:rPr>
            <w:rStyle w:val="ab"/>
            <w:rFonts w:hint="eastAsia"/>
            <w:color w:val="000000" w:themeColor="text1"/>
            <w:u w:val="none"/>
          </w:rPr>
          <w:t>憲法</w:t>
        </w:r>
      </w:hyperlink>
      <w:r w:rsidRPr="00A64055">
        <w:rPr>
          <w:rFonts w:hint="eastAsia"/>
          <w:color w:val="000000" w:themeColor="text1"/>
        </w:rPr>
        <w:t>判例の変更は軽々にこれを行なうべきものではなく、その時機および方法について慎重を期し、その内容において</w:t>
      </w:r>
      <w:r w:rsidRPr="00A64055">
        <w:rPr>
          <w:rFonts w:ascii="HGP創英角ｺﾞｼｯｸUB" w:eastAsia="HGP創英角ｺﾞｼｯｸUB" w:hAnsi="HGP創英角ｺﾞｼｯｸUB" w:hint="eastAsia"/>
          <w:color w:val="000000" w:themeColor="text1"/>
          <w:sz w:val="26"/>
        </w:rPr>
        <w:t>真に説得力ある理由と根拠とを示す用意を必要とするからである。</w:t>
      </w:r>
      <w:r w:rsidRPr="00A64055">
        <w:rPr>
          <w:rFonts w:hint="eastAsia"/>
          <w:color w:val="000000" w:themeColor="text1"/>
        </w:rPr>
        <w:t>もとより、法の解釈は、解釈者によつて見解がわかれうる性質のものであり、</w:t>
      </w:r>
      <w:hyperlink r:id="rId34" w:tooltip="憲法" w:history="1">
        <w:r w:rsidRPr="00A64055">
          <w:rPr>
            <w:rStyle w:val="ab"/>
            <w:rFonts w:hint="eastAsia"/>
            <w:color w:val="000000" w:themeColor="text1"/>
            <w:u w:val="none"/>
          </w:rPr>
          <w:t>憲法</w:t>
        </w:r>
      </w:hyperlink>
      <w:r w:rsidRPr="00A64055">
        <w:rPr>
          <w:rFonts w:hint="eastAsia"/>
          <w:color w:val="000000" w:themeColor="text1"/>
        </w:rPr>
        <w:t>解釈においてはとくにしかりであつて、このような場合、終極的決定は多数者の見解によることとならざるをえない。しかし、</w:t>
      </w:r>
      <w:r w:rsidRPr="00A64055">
        <w:rPr>
          <w:rFonts w:ascii="HGP創英角ｺﾞｼｯｸUB" w:eastAsia="HGP創英角ｺﾞｼｯｸUB" w:hAnsi="HGP創英角ｺﾞｼｯｸUB" w:hint="eastAsia"/>
          <w:color w:val="000000" w:themeColor="text1"/>
          <w:sz w:val="26"/>
        </w:rPr>
        <w:t>いつたん公権的解釈として示されたものの変更については、最高裁判所のあり方としては、その前に変更の要否ないしは適否について特段の吟味、検討を施すべきものであり</w:t>
      </w:r>
      <w:r w:rsidRPr="00A64055">
        <w:rPr>
          <w:rFonts w:hint="eastAsia"/>
          <w:color w:val="000000" w:themeColor="text1"/>
        </w:rPr>
        <w:t>、ことに、僅少差の多数によつてこのような変更を</w:t>
      </w:r>
      <w:r w:rsidRPr="00A64055">
        <w:rPr>
          <w:rFonts w:hint="eastAsia"/>
          <w:color w:val="000000" w:themeColor="text1"/>
        </w:rPr>
        <w:lastRenderedPageBreak/>
        <w:t>行なうことは、運用上極力避けるべきである。</w:t>
      </w:r>
    </w:p>
    <w:p w14:paraId="78ECF276" w14:textId="77777777" w:rsidR="005F3FEE" w:rsidRPr="00A64055" w:rsidRDefault="005F3FEE" w:rsidP="005F3FEE">
      <w:pPr>
        <w:ind w:leftChars="186" w:left="708" w:hangingChars="122" w:hanging="280"/>
        <w:rPr>
          <w:color w:val="000000" w:themeColor="text1"/>
        </w:rPr>
      </w:pPr>
      <w:r w:rsidRPr="00A64055">
        <w:rPr>
          <w:color w:val="000000" w:themeColor="text1"/>
        </w:rPr>
        <w:tab/>
      </w:r>
      <w:r w:rsidRPr="00A64055">
        <w:rPr>
          <w:rFonts w:hint="eastAsia"/>
          <w:color w:val="000000" w:themeColor="text1"/>
        </w:rPr>
        <w:t>（略）</w:t>
      </w:r>
    </w:p>
    <w:p w14:paraId="351E8EBB" w14:textId="776710EE" w:rsidR="005F3FEE" w:rsidRPr="00A64055" w:rsidRDefault="005F3FEE" w:rsidP="005F3FEE">
      <w:pPr>
        <w:ind w:leftChars="186" w:left="708" w:hangingChars="122" w:hanging="280"/>
        <w:rPr>
          <w:rFonts w:ascii="ＭＳ 明朝" w:hAnsi="ＭＳ 明朝"/>
          <w:u w:val="thick"/>
        </w:rPr>
      </w:pPr>
      <w:r w:rsidRPr="00A64055">
        <w:rPr>
          <w:color w:val="000000" w:themeColor="text1"/>
        </w:rPr>
        <w:tab/>
      </w:r>
      <w:r w:rsidRPr="00A64055">
        <w:rPr>
          <w:rFonts w:hint="eastAsia"/>
          <w:color w:val="000000" w:themeColor="text1"/>
        </w:rPr>
        <w:t xml:space="preserve">　ところで、いわゆる全司法仙台事件の当裁判所大法廷判決中の、</w:t>
      </w:r>
      <w:hyperlink r:id="rId35" w:tooltip="憲法第28条" w:history="1">
        <w:r w:rsidRPr="00A64055">
          <w:rPr>
            <w:rStyle w:val="ab"/>
            <w:rFonts w:hint="eastAsia"/>
            <w:color w:val="000000" w:themeColor="text1"/>
            <w:u w:val="none"/>
          </w:rPr>
          <w:t>憲法二八条</w:t>
        </w:r>
      </w:hyperlink>
      <w:r w:rsidRPr="00A64055">
        <w:rPr>
          <w:rFonts w:hint="eastAsia"/>
          <w:color w:val="000000" w:themeColor="text1"/>
        </w:rPr>
        <w:t>が労働基本権を保障していることにかんがみ</w:t>
      </w:r>
      <w:r w:rsidRPr="00A64055">
        <w:rPr>
          <w:rFonts w:ascii="HGP創英角ｺﾞｼｯｸUB" w:eastAsia="HGP創英角ｺﾞｼｯｸUB" w:hAnsi="HGP創英角ｺﾞｼｯｸUB" w:hint="eastAsia"/>
          <w:color w:val="000000" w:themeColor="text1"/>
          <w:sz w:val="26"/>
        </w:rPr>
        <w:t>公務員の争議行為とこれをあおる等</w:t>
      </w:r>
      <w:r w:rsidRPr="00A64055">
        <w:rPr>
          <w:rFonts w:hint="eastAsia"/>
          <w:color w:val="000000" w:themeColor="text1"/>
        </w:rPr>
        <w:t>の行為のうち正当なものは刑事制裁の対象とならないものである、という</w:t>
      </w:r>
      <w:r w:rsidRPr="00A64055">
        <w:rPr>
          <w:rFonts w:ascii="HGP創英角ｺﾞｼｯｸUB" w:eastAsia="HGP創英角ｺﾞｼｯｸUB" w:hAnsi="HGP創英角ｺﾞｼｯｸUB" w:hint="eastAsia"/>
          <w:color w:val="000000" w:themeColor="text1"/>
          <w:sz w:val="26"/>
        </w:rPr>
        <w:t>基本的見解</w:t>
      </w:r>
      <w:r w:rsidRPr="00A64055">
        <w:rPr>
          <w:rFonts w:hint="eastAsia"/>
          <w:color w:val="000000" w:themeColor="text1"/>
        </w:rPr>
        <w:t>は、いわゆる</w:t>
      </w:r>
      <w:r w:rsidRPr="00A64055">
        <w:rPr>
          <w:rFonts w:ascii="HGP創英角ｺﾞｼｯｸUB" w:eastAsia="HGP創英角ｺﾞｼｯｸUB" w:hAnsi="HGP創英角ｺﾞｼｯｸUB" w:hint="eastAsia"/>
          <w:color w:val="000000" w:themeColor="text1"/>
          <w:sz w:val="26"/>
        </w:rPr>
        <w:t>全逓中郵事件</w:t>
      </w:r>
      <w:r w:rsidRPr="00A64055">
        <w:rPr>
          <w:rFonts w:hint="eastAsia"/>
          <w:color w:val="000000" w:themeColor="text1"/>
        </w:rPr>
        <w:t>の当裁判所判決およびいわゆる</w:t>
      </w:r>
      <w:r w:rsidRPr="00A64055">
        <w:rPr>
          <w:rFonts w:ascii="HGP創英角ｺﾞｼｯｸUB" w:eastAsia="HGP創英角ｺﾞｼｯｸUB" w:hAnsi="HGP創英角ｺﾞｼｯｸUB" w:hint="eastAsia"/>
          <w:color w:val="000000" w:themeColor="text1"/>
          <w:sz w:val="26"/>
        </w:rPr>
        <w:t>東京都教組事件の当裁判所判決</w:t>
      </w:r>
      <w:r w:rsidRPr="00A64055">
        <w:rPr>
          <w:rFonts w:hint="eastAsia"/>
          <w:color w:val="000000" w:themeColor="text1"/>
        </w:rPr>
        <w:t>（</w:t>
      </w:r>
      <w:hyperlink r:id="rId36" w:tooltip="\" w:history="1">
        <w:r w:rsidRPr="00A64055">
          <w:rPr>
            <w:rStyle w:val="ab"/>
            <w:rFonts w:hint="eastAsia"/>
            <w:color w:val="000000" w:themeColor="text1"/>
            <w:u w:val="none"/>
          </w:rPr>
          <w:t>昭和四一年（あ）第四〇一号同四四年四月二日大法廷判決・刑集二三巻五号三〇五</w:t>
        </w:r>
        <w:r w:rsidRPr="00A64055">
          <w:rPr>
            <w:rStyle w:val="ab"/>
            <w:color w:val="000000" w:themeColor="text1"/>
            <w:u w:val="none"/>
          </w:rPr>
          <w:t>{}</w:t>
        </w:r>
        <w:r w:rsidRPr="00A64055">
          <w:rPr>
            <w:rStyle w:val="ab"/>
            <w:rFonts w:hint="eastAsia"/>
            <w:color w:val="000000" w:themeColor="text1"/>
            <w:u w:val="none"/>
          </w:rPr>
          <w:t>頁</w:t>
        </w:r>
      </w:hyperlink>
      <w:r w:rsidRPr="00A64055">
        <w:rPr>
          <w:rFonts w:hint="eastAsia"/>
          <w:color w:val="000000" w:themeColor="text1"/>
        </w:rPr>
        <w:t>）の線にそい、</w:t>
      </w:r>
      <w:r w:rsidRPr="00A64055">
        <w:rPr>
          <w:rFonts w:ascii="HGP創英角ｺﾞｼｯｸUB" w:eastAsia="HGP創英角ｺﾞｼｯｸUB" w:hAnsi="HGP創英角ｺﾞｼｯｸUB" w:hint="eastAsia"/>
          <w:color w:val="000000" w:themeColor="text1"/>
          <w:sz w:val="26"/>
        </w:rPr>
        <w:t>十分な審議を尽くし熟慮を重ねたうえでされたものであることは、右判決を通読すれば明らかなところであり、その見解は、その後その大綱において下級裁判所も従うところとなり、一般国民の間にも漸次定着しつつあるものと認められるのである。</w:t>
      </w:r>
      <w:r w:rsidRPr="00A64055">
        <w:rPr>
          <w:rFonts w:ascii="ＭＳ 明朝" w:hAnsi="ＭＳ 明朝" w:hint="eastAsia"/>
          <w:u w:val="thick"/>
        </w:rPr>
        <w:t>ところが、本件において、多数意見は、さきに指摘したように、事案の処理自体の関係では</w:t>
      </w:r>
      <w:r w:rsidRPr="00A64055">
        <w:rPr>
          <w:rFonts w:ascii="HGS創英角ｺﾞｼｯｸUB" w:eastAsia="HGS創英角ｺﾞｼｯｸUB" w:hAnsi="HGS創英角ｺﾞｼｯｸUB" w:hint="eastAsia"/>
          <w:u w:val="thick"/>
        </w:rPr>
        <w:t>右見解</w:t>
      </w:r>
      <w:r w:rsidRPr="00A64055">
        <w:rPr>
          <w:rFonts w:ascii="ＭＳ 明朝" w:hAnsi="ＭＳ 明朝" w:hint="eastAsia"/>
          <w:u w:val="thick"/>
        </w:rPr>
        <w:t>の当否に触れるべきでなく、かつ、その必要もないにもかかわらず、</w:t>
      </w:r>
      <w:r w:rsidRPr="00A64055">
        <w:rPr>
          <w:rFonts w:ascii="HGS創英角ｺﾞｼｯｸUB" w:eastAsia="HGS創英角ｺﾞｼｯｸUB" w:hAnsi="HGS創英角ｺﾞｼｯｸUB" w:hint="eastAsia"/>
          <w:u w:val="thick"/>
        </w:rPr>
        <w:t>あえてこれを変更しているのである。</w:t>
      </w:r>
      <w:r w:rsidRPr="00A64055">
        <w:rPr>
          <w:rFonts w:ascii="ＭＳ 明朝" w:hAnsi="ＭＳ 明朝" w:hint="eastAsia"/>
          <w:u w:val="thick"/>
        </w:rPr>
        <w:t>しかも、多数意見の理由については、さきの大法廷判決における少数意見の理論に格別つけ加えるもののないことは前記のとおりであり、また、右判決の見解を変更する真にやむをえないゆえんに至つては、なんら合理的な説明が示されておらず、また、客観的にもこれを発見するに苦しまざるをえないのである。以上の経過に加えて、本件のように、僅少差の多数によつてさきの</w:t>
      </w:r>
      <w:hyperlink r:id="rId37" w:tooltip="憲法" w:history="1">
        <w:r w:rsidRPr="00A64055">
          <w:rPr>
            <w:rStyle w:val="ab"/>
            <w:rFonts w:ascii="ＭＳ 明朝" w:hAnsi="ＭＳ 明朝" w:hint="eastAsia"/>
            <w:color w:val="auto"/>
            <w:u w:val="thick"/>
          </w:rPr>
          <w:t>憲法</w:t>
        </w:r>
      </w:hyperlink>
      <w:r w:rsidRPr="00A64055">
        <w:rPr>
          <w:rFonts w:ascii="ＭＳ 明朝" w:hAnsi="ＭＳ 明朝" w:hint="eastAsia"/>
          <w:u w:val="thick"/>
        </w:rPr>
        <w:t>解釈を変更することは、最高裁判所の</w:t>
      </w:r>
      <w:hyperlink r:id="rId38" w:tooltip="憲法" w:history="1">
        <w:r w:rsidRPr="00A64055">
          <w:rPr>
            <w:rStyle w:val="ab"/>
            <w:rFonts w:ascii="ＭＳ 明朝" w:hAnsi="ＭＳ 明朝" w:hint="eastAsia"/>
            <w:color w:val="auto"/>
            <w:u w:val="thick"/>
          </w:rPr>
          <w:t>憲法</w:t>
        </w:r>
      </w:hyperlink>
      <w:r w:rsidRPr="00A64055">
        <w:rPr>
          <w:rFonts w:ascii="ＭＳ 明朝" w:hAnsi="ＭＳ 明朝" w:hint="eastAsia"/>
          <w:u w:val="thick"/>
        </w:rPr>
        <w:t>判断の安定に疑念を抱かせ、ひいてはその権威と指導性を低からしめる慮れがあるという批判を受けるに至ることも考慮しなければならないのである。</w:t>
      </w:r>
    </w:p>
    <w:p w14:paraId="70566B21" w14:textId="48017438" w:rsidR="005F3FEE" w:rsidRPr="00A64055" w:rsidRDefault="005F3FEE" w:rsidP="005F3FEE">
      <w:pPr>
        <w:ind w:leftChars="186" w:left="708" w:hangingChars="122" w:hanging="280"/>
        <w:rPr>
          <w:rFonts w:cs="Arial"/>
          <w:color w:val="000000" w:themeColor="text1"/>
        </w:rPr>
      </w:pPr>
      <w:r w:rsidRPr="00A64055">
        <w:rPr>
          <w:rFonts w:ascii="ＭＳ 明朝" w:hAnsi="ＭＳ 明朝"/>
        </w:rPr>
        <w:tab/>
      </w:r>
      <w:r w:rsidRPr="00A64055">
        <w:rPr>
          <w:rFonts w:ascii="ＭＳ 明朝" w:hAnsi="ＭＳ 明朝" w:hint="eastAsia"/>
        </w:rPr>
        <w:t xml:space="preserve">　</w:t>
      </w:r>
      <w:r w:rsidRPr="00A64055">
        <w:rPr>
          <w:rFonts w:ascii="ＭＳ 明朝" w:hAnsi="ＭＳ 明朝" w:hint="eastAsia"/>
          <w:u w:val="thick"/>
        </w:rPr>
        <w:t>以上、ことは、</w:t>
      </w:r>
      <w:hyperlink r:id="rId39" w:tooltip="憲法" w:history="1">
        <w:r w:rsidRPr="00A64055">
          <w:rPr>
            <w:rStyle w:val="ab"/>
            <w:rFonts w:ascii="ＭＳ 明朝" w:hAnsi="ＭＳ 明朝" w:hint="eastAsia"/>
            <w:color w:val="auto"/>
            <w:u w:val="thick"/>
          </w:rPr>
          <w:t>憲法</w:t>
        </w:r>
      </w:hyperlink>
      <w:r w:rsidRPr="00A64055">
        <w:rPr>
          <w:rFonts w:ascii="ＭＳ 明朝" w:hAnsi="ＭＳ 明朝" w:hint="eastAsia"/>
          <w:u w:val="thick"/>
        </w:rPr>
        <w:t>の解釈、判断の変更について最高裁判所のとるべき態度ないしあり方の根本問題に触れるものであるから、とくに指摘せざるをえない。</w:t>
      </w:r>
      <w:r w:rsidRPr="00A64055">
        <w:rPr>
          <w:rFonts w:cs="Arial" w:hint="eastAsia"/>
          <w:color w:val="000000" w:themeColor="text1"/>
        </w:rPr>
        <w:t>」</w:t>
      </w:r>
      <w:r w:rsidR="00A75C2D" w:rsidRPr="00A64055">
        <w:rPr>
          <w:rFonts w:hint="eastAsia"/>
          <w:color w:val="000000" w:themeColor="text1"/>
          <w:sz w:val="16"/>
          <w:szCs w:val="16"/>
        </w:rPr>
        <w:t>（強調　引用者）</w:t>
      </w:r>
    </w:p>
    <w:p w14:paraId="3E58D0F7" w14:textId="77777777" w:rsidR="005F3FEE" w:rsidRPr="00A64055" w:rsidRDefault="005F3FEE" w:rsidP="005F3FEE">
      <w:pPr>
        <w:ind w:leftChars="186" w:left="708" w:hangingChars="122" w:hanging="280"/>
        <w:rPr>
          <w:rFonts w:cs="Arial"/>
          <w:color w:val="000000" w:themeColor="text1"/>
        </w:rPr>
      </w:pPr>
    </w:p>
    <w:p w14:paraId="705576DC" w14:textId="77777777" w:rsidR="005F3FEE" w:rsidRPr="00A64055" w:rsidRDefault="005F3FEE" w:rsidP="005F3FEE">
      <w:pPr>
        <w:ind w:firstLineChars="100" w:firstLine="230"/>
        <w:rPr>
          <w:rFonts w:cs="Arial"/>
          <w:color w:val="000000" w:themeColor="text1"/>
        </w:rPr>
      </w:pPr>
      <w:r w:rsidRPr="00A64055">
        <w:rPr>
          <w:rFonts w:cs="Arial" w:hint="eastAsia"/>
          <w:color w:val="000000" w:themeColor="text1"/>
        </w:rPr>
        <w:lastRenderedPageBreak/>
        <w:t>との意見を記述する。</w:t>
      </w:r>
    </w:p>
    <w:p w14:paraId="19BDBBAD" w14:textId="77777777" w:rsidR="005F3FEE" w:rsidRPr="00A64055" w:rsidRDefault="005F3FEE" w:rsidP="005F3FEE">
      <w:pPr>
        <w:rPr>
          <w:rFonts w:cs="Arial"/>
          <w:color w:val="000000" w:themeColor="text1"/>
        </w:rPr>
      </w:pPr>
    </w:p>
    <w:p w14:paraId="1ED5A91A" w14:textId="39A25DFF" w:rsidR="005F3FEE" w:rsidRPr="00A64055" w:rsidRDefault="005F3FEE" w:rsidP="005F3FEE">
      <w:pPr>
        <w:ind w:left="283" w:hangingChars="123" w:hanging="283"/>
        <w:rPr>
          <w:rFonts w:cs="Arial"/>
          <w:color w:val="000000" w:themeColor="text1"/>
        </w:rPr>
      </w:pPr>
      <w:r w:rsidRPr="00A64055">
        <w:rPr>
          <w:rFonts w:cs="Arial"/>
          <w:color w:val="000000" w:themeColor="text1"/>
        </w:rPr>
        <w:t>(2)</w:t>
      </w:r>
      <w:r w:rsidRPr="00A64055">
        <w:rPr>
          <w:rFonts w:cs="Arial" w:hint="eastAsia"/>
          <w:color w:val="000000" w:themeColor="text1"/>
        </w:rPr>
        <w:t xml:space="preserve">　色川幸太郎判事（反対意見）は、判例変更の問題</w:t>
      </w:r>
      <w:r w:rsidR="00761E16" w:rsidRPr="00A64055">
        <w:rPr>
          <w:rFonts w:cs="Arial" w:hint="eastAsia"/>
          <w:color w:val="000000" w:themeColor="text1"/>
        </w:rPr>
        <w:t>に</w:t>
      </w:r>
      <w:r w:rsidRPr="00A64055">
        <w:rPr>
          <w:rFonts w:cs="Arial" w:hint="eastAsia"/>
          <w:color w:val="000000" w:themeColor="text1"/>
        </w:rPr>
        <w:t>ついては、同</w:t>
      </w:r>
      <w:r w:rsidRPr="00A64055">
        <w:rPr>
          <w:rFonts w:cs="Arial"/>
          <w:color w:val="000000" w:themeColor="text1"/>
        </w:rPr>
        <w:t>5</w:t>
      </w:r>
      <w:r w:rsidRPr="00A64055">
        <w:rPr>
          <w:rFonts w:cs="Arial" w:hint="eastAsia"/>
          <w:color w:val="000000" w:themeColor="text1"/>
        </w:rPr>
        <w:t>判事の意見に賛成であるとし、</w:t>
      </w:r>
    </w:p>
    <w:p w14:paraId="1339C743" w14:textId="07892B2F" w:rsidR="009F5CF1" w:rsidRPr="00A64055" w:rsidRDefault="005F3FEE" w:rsidP="009F5CF1">
      <w:pPr>
        <w:ind w:leftChars="185" w:left="705" w:hangingChars="122" w:hanging="280"/>
        <w:rPr>
          <w:rFonts w:cs="Arial"/>
          <w:color w:val="000000" w:themeColor="text1"/>
        </w:rPr>
      </w:pPr>
      <w:r w:rsidRPr="00A64055">
        <w:rPr>
          <w:rFonts w:cs="Arial" w:hint="eastAsia"/>
          <w:color w:val="000000" w:themeColor="text1"/>
        </w:rPr>
        <w:t>「</w:t>
      </w:r>
      <w:r w:rsidR="00661352" w:rsidRPr="00A64055">
        <w:rPr>
          <w:rFonts w:cs="Arial" w:hint="eastAsia"/>
          <w:color w:val="000000" w:themeColor="text1"/>
        </w:rPr>
        <w:t>第</w:t>
      </w:r>
      <w:r w:rsidRPr="00A64055">
        <w:rPr>
          <w:rFonts w:cs="Arial" w:hint="eastAsia"/>
          <w:color w:val="000000" w:themeColor="text1"/>
        </w:rPr>
        <w:t>三　判例変更の問題について</w:t>
      </w:r>
    </w:p>
    <w:p w14:paraId="05C50857" w14:textId="7AD468A0" w:rsidR="005F3FEE" w:rsidRPr="00A64055" w:rsidRDefault="009F5CF1" w:rsidP="009F5CF1">
      <w:pPr>
        <w:ind w:leftChars="124" w:left="708" w:hangingChars="184" w:hanging="423"/>
        <w:rPr>
          <w:color w:val="000000" w:themeColor="text1"/>
        </w:rPr>
      </w:pPr>
      <w:r w:rsidRPr="00A64055">
        <w:rPr>
          <w:rFonts w:hint="eastAsia"/>
          <w:color w:val="000000" w:themeColor="text1"/>
        </w:rPr>
        <w:t xml:space="preserve">　　</w:t>
      </w:r>
      <w:r w:rsidR="005F3FEE" w:rsidRPr="00A64055">
        <w:rPr>
          <w:rFonts w:hint="eastAsia"/>
          <w:color w:val="000000" w:themeColor="text1"/>
        </w:rPr>
        <w:t xml:space="preserve">　最後に、一言付加したいことがある。多数意見は、全司法</w:t>
      </w:r>
      <w:r w:rsidR="00B61DAA" w:rsidRPr="00A64055">
        <w:rPr>
          <w:rFonts w:hint="eastAsia"/>
          <w:color w:val="000000" w:themeColor="text1"/>
        </w:rPr>
        <w:t>仙台</w:t>
      </w:r>
      <w:r w:rsidR="005F3FEE" w:rsidRPr="00A64055">
        <w:rPr>
          <w:rFonts w:hint="eastAsia"/>
          <w:color w:val="000000" w:themeColor="text1"/>
        </w:rPr>
        <w:t>事件についての当裁判所の判例は変更すべきものであるとしたのであるが、法律上の見解の当否はしばらく措き、何よりもまず、</w:t>
      </w:r>
      <w:hyperlink r:id="rId40" w:tooltip="憲法" w:history="1">
        <w:r w:rsidR="005F3FEE" w:rsidRPr="00A64055">
          <w:rPr>
            <w:rStyle w:val="ab"/>
            <w:rFonts w:hint="eastAsia"/>
            <w:color w:val="000000" w:themeColor="text1"/>
          </w:rPr>
          <w:t>憲法</w:t>
        </w:r>
      </w:hyperlink>
      <w:r w:rsidR="005F3FEE" w:rsidRPr="00A64055">
        <w:rPr>
          <w:rFonts w:hint="eastAsia"/>
          <w:color w:val="000000" w:themeColor="text1"/>
        </w:rPr>
        <w:t>判例の変更についての基本的な姿勢において、私は、多数意見に、甚だあきたらざるものあるを感ずるのである。この点に関しては、</w:t>
      </w:r>
      <w:r w:rsidR="005F3FEE" w:rsidRPr="00A64055">
        <w:rPr>
          <w:rFonts w:ascii="HGP創英角ｺﾞｼｯｸUB" w:eastAsia="HGP創英角ｺﾞｼｯｸUB" w:hAnsi="HGP創英角ｺﾞｼｯｸUB" w:hint="eastAsia"/>
          <w:color w:val="000000" w:themeColor="text1"/>
          <w:sz w:val="26"/>
        </w:rPr>
        <w:t>本判決に、裁判官田中二郎、同大隅健一郎、同関根小郷、同小川信雄、同坂本吉勝の剴切な意見が付せられており、その所説には私も</w:t>
      </w:r>
      <w:r w:rsidR="00C33179">
        <w:rPr>
          <w:rFonts w:ascii="HGP創英角ｺﾞｼｯｸUB" w:eastAsia="HGP創英角ｺﾞｼｯｸUB" w:hAnsi="HGP創英角ｺﾞｼｯｸUB"/>
          <w:color w:val="000000" w:themeColor="text1"/>
          <w:sz w:val="26"/>
        </w:rPr>
        <w:ruby>
          <w:rubyPr>
            <w:rubyAlign w:val="distributeSpace"/>
            <w:hps w:val="10"/>
            <w:hpsRaise w:val="24"/>
            <w:hpsBaseText w:val="26"/>
            <w:lid w:val="ja-JP"/>
          </w:rubyPr>
          <w:rt>
            <w:r w:rsidR="00C33179" w:rsidRPr="00C33179">
              <w:rPr>
                <w:rFonts w:ascii="HGP創英角ｺﾞｼｯｸUB" w:eastAsia="HGP創英角ｺﾞｼｯｸUB" w:hAnsi="HGP創英角ｺﾞｼｯｸUB"/>
                <w:color w:val="000000" w:themeColor="text1"/>
                <w:sz w:val="10"/>
              </w:rPr>
              <w:t>●●●●●</w:t>
            </w:r>
          </w:rt>
          <w:rubyBase>
            <w:r w:rsidR="00C33179">
              <w:rPr>
                <w:rFonts w:ascii="HGP創英角ｺﾞｼｯｸUB" w:eastAsia="HGP創英角ｺﾞｼｯｸUB" w:hAnsi="HGP創英角ｺﾞｼｯｸUB"/>
                <w:color w:val="000000" w:themeColor="text1"/>
                <w:sz w:val="26"/>
              </w:rPr>
              <w:t>ことごとく</w:t>
            </w:r>
          </w:rubyBase>
        </w:ruby>
      </w:r>
      <w:r w:rsidR="00C33179">
        <w:rPr>
          <w:rFonts w:ascii="HGP創英角ｺﾞｼｯｸUB" w:eastAsia="HGP創英角ｺﾞｼｯｸUB" w:hAnsi="HGP創英角ｺﾞｼｯｸUB"/>
          <w:color w:val="000000" w:themeColor="text1"/>
          <w:sz w:val="26"/>
        </w:rPr>
        <w:ruby>
          <w:rubyPr>
            <w:rubyAlign w:val="distributeSpace"/>
            <w:hps w:val="10"/>
            <w:hpsRaise w:val="24"/>
            <w:hpsBaseText w:val="26"/>
            <w:lid w:val="ja-JP"/>
          </w:rubyPr>
          <w:rt>
            <w:r w:rsidR="00C33179" w:rsidRPr="00C33179">
              <w:rPr>
                <w:rFonts w:ascii="HGP創英角ｺﾞｼｯｸUB" w:eastAsia="HGP創英角ｺﾞｼｯｸUB" w:hAnsi="HGP創英角ｺﾞｼｯｸUB"/>
                <w:color w:val="000000" w:themeColor="text1"/>
                <w:sz w:val="10"/>
              </w:rPr>
              <w:t>●●</w:t>
            </w:r>
          </w:rt>
          <w:rubyBase>
            <w:r w:rsidR="00C33179">
              <w:rPr>
                <w:rFonts w:ascii="HGP創英角ｺﾞｼｯｸUB" w:eastAsia="HGP創英角ｺﾞｼｯｸUB" w:hAnsi="HGP創英角ｺﾞｼｯｸUB"/>
                <w:color w:val="000000" w:themeColor="text1"/>
                <w:sz w:val="26"/>
              </w:rPr>
              <w:t>賛成</w:t>
            </w:r>
          </w:rubyBase>
        </w:ruby>
      </w:r>
      <w:r w:rsidR="00C33179">
        <w:rPr>
          <w:rFonts w:ascii="HGP創英角ｺﾞｼｯｸUB" w:eastAsia="HGP創英角ｺﾞｼｯｸUB" w:hAnsi="HGP創英角ｺﾞｼｯｸUB"/>
          <w:color w:val="000000" w:themeColor="text1"/>
          <w:sz w:val="26"/>
        </w:rPr>
        <w:ruby>
          <w:rubyPr>
            <w:rubyAlign w:val="distributeSpace"/>
            <w:hps w:val="10"/>
            <w:hpsRaise w:val="24"/>
            <w:hpsBaseText w:val="26"/>
            <w:lid w:val="ja-JP"/>
          </w:rubyPr>
          <w:rt>
            <w:r w:rsidR="00C33179" w:rsidRPr="00C33179">
              <w:rPr>
                <w:rFonts w:ascii="HGP創英角ｺﾞｼｯｸUB" w:eastAsia="HGP創英角ｺﾞｼｯｸUB" w:hAnsi="HGP創英角ｺﾞｼｯｸUB"/>
                <w:color w:val="000000" w:themeColor="text1"/>
                <w:sz w:val="10"/>
              </w:rPr>
              <w:t>●</w:t>
            </w:r>
          </w:rt>
          <w:rubyBase>
            <w:r w:rsidR="00C33179">
              <w:rPr>
                <w:rFonts w:ascii="HGP創英角ｺﾞｼｯｸUB" w:eastAsia="HGP創英角ｺﾞｼｯｸUB" w:hAnsi="HGP創英角ｺﾞｼｯｸUB"/>
                <w:color w:val="000000" w:themeColor="text1"/>
                <w:sz w:val="26"/>
              </w:rPr>
              <w:t>で</w:t>
            </w:r>
          </w:rubyBase>
        </w:ruby>
      </w:r>
      <w:r w:rsidR="00C33179">
        <w:rPr>
          <w:rFonts w:ascii="HGP創英角ｺﾞｼｯｸUB" w:eastAsia="HGP創英角ｺﾞｼｯｸUB" w:hAnsi="HGP創英角ｺﾞｼｯｸUB"/>
          <w:color w:val="000000" w:themeColor="text1"/>
          <w:sz w:val="26"/>
        </w:rPr>
        <w:ruby>
          <w:rubyPr>
            <w:rubyAlign w:val="distributeSpace"/>
            <w:hps w:val="10"/>
            <w:hpsRaise w:val="24"/>
            <w:hpsBaseText w:val="26"/>
            <w:lid w:val="ja-JP"/>
          </w:rubyPr>
          <w:rt>
            <w:r w:rsidR="00C33179" w:rsidRPr="00C33179">
              <w:rPr>
                <w:rFonts w:ascii="HGP創英角ｺﾞｼｯｸUB" w:eastAsia="HGP創英角ｺﾞｼｯｸUB" w:hAnsi="HGP創英角ｺﾞｼｯｸUB"/>
                <w:color w:val="000000" w:themeColor="text1"/>
                <w:sz w:val="10"/>
              </w:rPr>
              <w:t>●●</w:t>
            </w:r>
          </w:rt>
          <w:rubyBase>
            <w:r w:rsidR="00C33179">
              <w:rPr>
                <w:rFonts w:ascii="HGP創英角ｺﾞｼｯｸUB" w:eastAsia="HGP創英角ｺﾞｼｯｸUB" w:hAnsi="HGP創英角ｺﾞｼｯｸUB"/>
                <w:color w:val="000000" w:themeColor="text1"/>
                <w:sz w:val="26"/>
              </w:rPr>
              <w:t>ある</w:t>
            </w:r>
          </w:rubyBase>
        </w:ruby>
      </w:r>
      <w:r w:rsidR="005F3FEE" w:rsidRPr="00A64055">
        <w:rPr>
          <w:rFonts w:hint="eastAsia"/>
          <w:color w:val="000000" w:themeColor="text1"/>
        </w:rPr>
        <w:t>ので、その意見に同調し、私自身の見解の表明に代えることにする。</w:t>
      </w:r>
      <w:r w:rsidR="005F3FEE" w:rsidRPr="00A64055">
        <w:rPr>
          <w:color w:val="000000" w:themeColor="text1"/>
        </w:rPr>
        <w:t>」</w:t>
      </w:r>
      <w:r w:rsidR="00A75C2D" w:rsidRPr="00A64055">
        <w:rPr>
          <w:rFonts w:hint="eastAsia"/>
          <w:color w:val="000000" w:themeColor="text1"/>
          <w:sz w:val="16"/>
          <w:szCs w:val="16"/>
        </w:rPr>
        <w:t>（強調　引用者）</w:t>
      </w:r>
    </w:p>
    <w:p w14:paraId="72DDA66D" w14:textId="77777777" w:rsidR="005F3FEE" w:rsidRPr="00A64055" w:rsidRDefault="005F3FEE" w:rsidP="005F3FEE">
      <w:pPr>
        <w:rPr>
          <w:rFonts w:cs="Arial"/>
          <w:color w:val="000000" w:themeColor="text1"/>
        </w:rPr>
      </w:pPr>
    </w:p>
    <w:p w14:paraId="3C46A5F9" w14:textId="77777777" w:rsidR="005F3FEE" w:rsidRPr="00A64055" w:rsidRDefault="005F3FEE" w:rsidP="005F3FEE">
      <w:pPr>
        <w:ind w:firstLineChars="100" w:firstLine="230"/>
        <w:rPr>
          <w:rFonts w:cs="Arial"/>
          <w:color w:val="000000" w:themeColor="text1"/>
        </w:rPr>
      </w:pPr>
      <w:r w:rsidRPr="00A64055">
        <w:rPr>
          <w:rFonts w:cs="Arial" w:hint="eastAsia"/>
          <w:color w:val="000000" w:themeColor="text1"/>
        </w:rPr>
        <w:t>と記述する。</w:t>
      </w:r>
    </w:p>
    <w:p w14:paraId="6142FC26" w14:textId="77777777" w:rsidR="005F3FEE" w:rsidRPr="00A64055" w:rsidRDefault="005F3FEE" w:rsidP="005F3FEE">
      <w:pPr>
        <w:ind w:leftChars="101" w:left="271" w:hangingChars="17" w:hanging="39"/>
        <w:rPr>
          <w:rFonts w:ascii="ＭＳ 明朝" w:hAnsi="ＭＳ 明朝" w:cs="ＭＳ 明朝"/>
          <w:color w:val="000000" w:themeColor="text1"/>
        </w:rPr>
      </w:pPr>
    </w:p>
    <w:p w14:paraId="61D025BA" w14:textId="4305C2DD" w:rsidR="005F3FEE" w:rsidRPr="00A64055" w:rsidRDefault="005F3FEE" w:rsidP="005F3FEE">
      <w:pPr>
        <w:rPr>
          <w:rFonts w:cs="Arial"/>
          <w:color w:val="000000" w:themeColor="text1"/>
        </w:rPr>
      </w:pPr>
      <w:r w:rsidRPr="00A64055">
        <w:rPr>
          <w:rFonts w:ascii="ＭＳ ゴシック" w:eastAsia="ＭＳ ゴシック" w:hAnsi="ＭＳ ゴシック" w:hint="eastAsia"/>
          <w:color w:val="000000" w:themeColor="text1"/>
        </w:rPr>
        <w:t>３</w:t>
      </w:r>
      <w:r w:rsidRPr="00A64055">
        <w:rPr>
          <w:rFonts w:hint="eastAsia"/>
          <w:color w:val="000000" w:themeColor="text1"/>
        </w:rPr>
        <w:t xml:space="preserve">　</w:t>
      </w:r>
      <w:r w:rsidR="007B5F1C" w:rsidRPr="00A64055">
        <w:rPr>
          <w:rFonts w:hint="eastAsia"/>
          <w:color w:val="000000" w:themeColor="text1"/>
        </w:rPr>
        <w:t>同</w:t>
      </w:r>
      <w:r w:rsidRPr="00A64055">
        <w:rPr>
          <w:color w:val="000000" w:themeColor="text1"/>
        </w:rPr>
        <w:t>5</w:t>
      </w:r>
      <w:r w:rsidRPr="00A64055">
        <w:rPr>
          <w:rFonts w:hint="eastAsia"/>
          <w:color w:val="000000" w:themeColor="text1"/>
        </w:rPr>
        <w:t>判事</w:t>
      </w:r>
      <w:r w:rsidRPr="00A64055">
        <w:rPr>
          <w:rFonts w:cs="Arial" w:hint="eastAsia"/>
          <w:color w:val="000000" w:themeColor="text1"/>
        </w:rPr>
        <w:t>は、</w:t>
      </w:r>
    </w:p>
    <w:p w14:paraId="09444E4E" w14:textId="5AA1B9CD" w:rsidR="005F3FEE" w:rsidRPr="00A64055" w:rsidRDefault="005F3FEE" w:rsidP="005F3FEE">
      <w:pPr>
        <w:ind w:leftChars="186" w:left="708" w:hangingChars="122" w:hanging="280"/>
        <w:rPr>
          <w:rFonts w:cs="Arial"/>
          <w:color w:val="000000" w:themeColor="text1"/>
        </w:rPr>
      </w:pPr>
      <w:r w:rsidRPr="00A64055">
        <w:rPr>
          <w:rFonts w:cs="Arial" w:hint="eastAsia"/>
          <w:color w:val="000000" w:themeColor="text1"/>
        </w:rPr>
        <w:t>「</w:t>
      </w:r>
      <w:hyperlink r:id="rId41" w:tooltip="憲法" w:history="1">
        <w:r w:rsidRPr="006528D0">
          <w:rPr>
            <w:rStyle w:val="ab"/>
            <w:rFonts w:ascii="HGS創英角ｺﾞｼｯｸUB" w:eastAsia="HGS創英角ｺﾞｼｯｸUB" w:hAnsi="HGS創英角ｺﾞｼｯｸUB" w:hint="eastAsia"/>
            <w:color w:val="000000" w:themeColor="text1"/>
            <w:u w:val="none"/>
          </w:rPr>
          <w:t>憲法</w:t>
        </w:r>
      </w:hyperlink>
      <w:r w:rsidRPr="006528D0">
        <w:rPr>
          <w:rFonts w:ascii="HGS創英角ｺﾞｼｯｸUB" w:eastAsia="HGS創英角ｺﾞｼｯｸUB" w:hAnsi="HGS創英角ｺﾞｼｯｸUB" w:hint="eastAsia"/>
          <w:color w:val="000000" w:themeColor="text1"/>
        </w:rPr>
        <w:t>解釈の変更は、</w:t>
      </w:r>
      <w:r w:rsidR="003945EA">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3945EA" w:rsidRPr="003945EA">
              <w:rPr>
                <w:rFonts w:ascii="HGS創英角ｺﾞｼｯｸUB" w:eastAsia="HGS創英角ｺﾞｼｯｸUB" w:hAnsi="HGS創英角ｺﾞｼｯｸUB"/>
                <w:color w:val="000000" w:themeColor="text1"/>
                <w:sz w:val="10"/>
              </w:rPr>
              <w:t>●</w:t>
            </w:r>
          </w:rt>
          <w:rubyBase>
            <w:r w:rsidR="003945EA">
              <w:rPr>
                <w:rFonts w:ascii="HGS創英角ｺﾞｼｯｸUB" w:eastAsia="HGS創英角ｺﾞｼｯｸUB" w:hAnsi="HGS創英角ｺﾞｼｯｸUB"/>
                <w:color w:val="000000" w:themeColor="text1"/>
              </w:rPr>
              <w:t>実</w:t>
            </w:r>
          </w:rubyBase>
        </w:ruby>
      </w:r>
      <w:r w:rsidR="003945EA">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3945EA" w:rsidRPr="003945EA">
              <w:rPr>
                <w:rFonts w:ascii="HGS創英角ｺﾞｼｯｸUB" w:eastAsia="HGS創英角ｺﾞｼｯｸUB" w:hAnsi="HGS創英角ｺﾞｼｯｸUB"/>
                <w:color w:val="000000" w:themeColor="text1"/>
                <w:sz w:val="10"/>
              </w:rPr>
              <w:t>●</w:t>
            </w:r>
          </w:rt>
          <w:rubyBase>
            <w:r w:rsidR="003945EA">
              <w:rPr>
                <w:rFonts w:ascii="HGS創英角ｺﾞｼｯｸUB" w:eastAsia="HGS創英角ｺﾞｼｯｸUB" w:hAnsi="HGS創英角ｺﾞｼｯｸUB"/>
                <w:color w:val="000000" w:themeColor="text1"/>
              </w:rPr>
              <w:t>質</w:t>
            </w:r>
          </w:rubyBase>
        </w:ruby>
      </w:r>
      <w:r w:rsidR="003945EA">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3945EA" w:rsidRPr="003945EA">
              <w:rPr>
                <w:rFonts w:ascii="HGS創英角ｺﾞｼｯｸUB" w:eastAsia="HGS創英角ｺﾞｼｯｸUB" w:hAnsi="HGS創英角ｺﾞｼｯｸUB"/>
                <w:color w:val="000000" w:themeColor="text1"/>
                <w:sz w:val="10"/>
              </w:rPr>
              <w:t>●</w:t>
            </w:r>
          </w:rt>
          <w:rubyBase>
            <w:r w:rsidR="003945EA">
              <w:rPr>
                <w:rFonts w:ascii="HGS創英角ｺﾞｼｯｸUB" w:eastAsia="HGS創英角ｺﾞｼｯｸUB" w:hAnsi="HGS創英角ｺﾞｼｯｸUB"/>
                <w:color w:val="000000" w:themeColor="text1"/>
              </w:rPr>
              <w:t>的</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に</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は</w:t>
            </w:r>
          </w:rubyBase>
        </w:ruby>
      </w:r>
      <w:r w:rsidR="00FC28B3" w:rsidRPr="00FC28B3">
        <w:rPr>
          <w:rFonts w:ascii="HGS創英角ｺﾞｼｯｸUB" w:eastAsia="HGS創英角ｺﾞｼｯｸUB" w:hAnsi="HGS創英角ｺﾞｼｯｸUB"/>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sz w:val="10"/>
              </w:rPr>
              <w:t>●</w:t>
            </w:r>
          </w:rt>
          <w:rubyBase>
            <w:r w:rsidR="00FC28B3" w:rsidRPr="00FC28B3">
              <w:rPr>
                <w:rFonts w:ascii="HGS創英角ｺﾞｼｯｸUB" w:eastAsia="HGS創英角ｺﾞｼｯｸUB" w:hAnsi="HGS創英角ｺﾞｼｯｸUB"/>
              </w:rPr>
              <w:t>憲</w:t>
            </w:r>
          </w:rubyBase>
        </w:ruby>
      </w:r>
      <w:r w:rsidR="00FC28B3" w:rsidRPr="00FC28B3">
        <w:rPr>
          <w:rFonts w:ascii="HGS創英角ｺﾞｼｯｸUB" w:eastAsia="HGS創英角ｺﾞｼｯｸUB" w:hAnsi="HGS創英角ｺﾞｼｯｸUB"/>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sz w:val="10"/>
              </w:rPr>
              <w:t>●</w:t>
            </w:r>
          </w:rt>
          <w:rubyBase>
            <w:r w:rsidR="00FC28B3" w:rsidRPr="00FC28B3">
              <w:rPr>
                <w:rFonts w:ascii="HGS創英角ｺﾞｼｯｸUB" w:eastAsia="HGS創英角ｺﾞｼｯｸUB" w:hAnsi="HGS創英角ｺﾞｼｯｸUB"/>
              </w:rPr>
              <w:t>法</w:t>
            </w:r>
          </w:rubyBase>
        </w:ruby>
      </w:r>
      <w:r w:rsidR="00FC28B3" w:rsidRPr="00FC28B3">
        <w:rPr>
          <w:rFonts w:ascii="HGS創英角ｺﾞｼｯｸUB" w:eastAsia="HGS創英角ｺﾞｼｯｸUB" w:hAnsi="HGS創英角ｺﾞｼｯｸUB"/>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sz w:val="10"/>
              </w:rPr>
              <w:t>●</w:t>
            </w:r>
          </w:rt>
          <w:rubyBase>
            <w:r w:rsidR="00FC28B3" w:rsidRPr="00FC28B3">
              <w:rPr>
                <w:rFonts w:ascii="HGS創英角ｺﾞｼｯｸUB" w:eastAsia="HGS創英角ｺﾞｼｯｸUB" w:hAnsi="HGS創英角ｺﾞｼｯｸUB"/>
              </w:rPr>
              <w:t>自</w:t>
            </w:r>
          </w:rubyBase>
        </w:ruby>
      </w:r>
      <w:r w:rsidR="00FC28B3">
        <w:rPr>
          <w:rFonts w:ascii="HGS創英角ｺﾞｼｯｸUB" w:eastAsia="HGS創英角ｺﾞｼｯｸUB" w:hAnsi="HGS創英角ｺﾞｼｯｸUB"/>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sz w:val="10"/>
              </w:rPr>
              <w:t>●</w:t>
            </w:r>
          </w:rt>
          <w:rubyBase>
            <w:r w:rsidR="00FC28B3">
              <w:rPr>
                <w:rFonts w:ascii="HGS創英角ｺﾞｼｯｸUB" w:eastAsia="HGS創英角ｺﾞｼｯｸUB" w:hAnsi="HGS創英角ｺﾞｼｯｸUB"/>
              </w:rPr>
              <w:t>体</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の</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改</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正</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に</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も</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匹</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敵</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す</w:t>
            </w:r>
          </w:rubyBase>
        </w:ruby>
      </w:r>
      <w:r w:rsidR="00FC28B3">
        <w:rPr>
          <w:rFonts w:ascii="HGS創英角ｺﾞｼｯｸUB" w:eastAsia="HGS創英角ｺﾞｼｯｸUB" w:hAnsi="HGS創英角ｺﾞｼｯｸUB"/>
          <w:color w:val="000000" w:themeColor="text1"/>
        </w:rPr>
        <w:ruby>
          <w:rubyPr>
            <w:rubyAlign w:val="distributeSpace"/>
            <w:hps w:val="10"/>
            <w:hpsRaise w:val="22"/>
            <w:hpsBaseText w:val="24"/>
            <w:lid w:val="ja-JP"/>
          </w:rubyPr>
          <w:rt>
            <w:r w:rsidR="00FC28B3" w:rsidRPr="00FC28B3">
              <w:rPr>
                <w:rFonts w:ascii="HGS創英角ｺﾞｼｯｸUB" w:eastAsia="HGS創英角ｺﾞｼｯｸUB" w:hAnsi="HGS創英角ｺﾞｼｯｸUB"/>
                <w:color w:val="000000" w:themeColor="text1"/>
                <w:sz w:val="10"/>
              </w:rPr>
              <w:t>●</w:t>
            </w:r>
          </w:rt>
          <w:rubyBase>
            <w:r w:rsidR="00FC28B3">
              <w:rPr>
                <w:rFonts w:ascii="HGS創英角ｺﾞｼｯｸUB" w:eastAsia="HGS創英角ｺﾞｼｯｸUB" w:hAnsi="HGS創英角ｺﾞｼｯｸUB"/>
                <w:color w:val="000000" w:themeColor="text1"/>
              </w:rPr>
              <w:t>る</w:t>
            </w:r>
          </w:rubyBase>
        </w:ruby>
      </w:r>
      <w:r w:rsidRPr="00A64055">
        <w:rPr>
          <w:rFonts w:hint="eastAsia"/>
          <w:color w:val="000000" w:themeColor="text1"/>
        </w:rPr>
        <w:t>ものであるばかりでなく、</w:t>
      </w:r>
      <w:r w:rsidRPr="00A64055">
        <w:rPr>
          <w:rFonts w:ascii="HGP創英角ｺﾞｼｯｸUB" w:eastAsia="HGP創英角ｺﾞｼｯｸUB" w:hAnsi="HGP創英角ｺﾞｼｯｸUB" w:hint="eastAsia"/>
          <w:color w:val="000000" w:themeColor="text1"/>
          <w:sz w:val="26"/>
        </w:rPr>
        <w:t>最高裁判所の示す</w:t>
      </w:r>
      <w:hyperlink r:id="rId42" w:tooltip="憲法" w:history="1">
        <w:r w:rsidRPr="00A64055">
          <w:rPr>
            <w:rStyle w:val="ab"/>
            <w:rFonts w:ascii="HGP創英角ｺﾞｼｯｸUB" w:eastAsia="HGP創英角ｺﾞｼｯｸUB" w:hAnsi="HGP創英角ｺﾞｼｯｸUB" w:hint="eastAsia"/>
            <w:color w:val="000000" w:themeColor="text1"/>
            <w:sz w:val="26"/>
            <w:u w:val="none"/>
          </w:rPr>
          <w:t>憲法</w:t>
        </w:r>
      </w:hyperlink>
      <w:r w:rsidRPr="00A64055">
        <w:rPr>
          <w:rFonts w:ascii="HGP創英角ｺﾞｼｯｸUB" w:eastAsia="HGP創英角ｺﾞｼｯｸUB" w:hAnsi="HGP創英角ｺﾞｼｯｸUB" w:hint="eastAsia"/>
          <w:color w:val="000000" w:themeColor="text1"/>
          <w:sz w:val="26"/>
        </w:rPr>
        <w:t>解釈は、その性質上、その理由づけ自体がもつ説得力を通じて他の国家機関や国民一般の支持と承認を獲得することにより、はじめて権威ある判断としての拘束力と実効性をもちうる</w:t>
      </w:r>
      <w:r w:rsidRPr="00A64055">
        <w:rPr>
          <w:rFonts w:hint="eastAsia"/>
          <w:color w:val="000000" w:themeColor="text1"/>
        </w:rPr>
        <w:t>ものであり、</w:t>
      </w:r>
      <w:r w:rsidRPr="00A64055">
        <w:rPr>
          <w:rFonts w:ascii="HGP創英角ｺﾞｼｯｸUB" w:eastAsia="HGP創英角ｺﾞｼｯｸUB" w:hAnsi="HGP創英角ｺﾞｼｯｸUB" w:hint="eastAsia"/>
          <w:color w:val="000000" w:themeColor="text1"/>
          <w:sz w:val="26"/>
        </w:rPr>
        <w:t>このような権威を保持し</w:t>
      </w:r>
      <w:r w:rsidRPr="00A64055">
        <w:rPr>
          <w:rFonts w:hint="eastAsia"/>
          <w:color w:val="000000" w:themeColor="text1"/>
        </w:rPr>
        <w:t>、</w:t>
      </w:r>
      <w:hyperlink r:id="rId43" w:tooltip="憲法" w:history="1">
        <w:r w:rsidRPr="00A64055">
          <w:rPr>
            <w:rStyle w:val="ab"/>
            <w:rFonts w:ascii="HGP創英角ｺﾞｼｯｸUB" w:eastAsia="HGP創英角ｺﾞｼｯｸUB" w:hAnsi="HGP創英角ｺﾞｼｯｸUB" w:hint="eastAsia"/>
            <w:color w:val="000000" w:themeColor="text1"/>
            <w:sz w:val="26"/>
            <w:u w:val="none"/>
          </w:rPr>
          <w:t>憲法</w:t>
        </w:r>
      </w:hyperlink>
      <w:r w:rsidRPr="00A64055">
        <w:rPr>
          <w:rFonts w:ascii="HGP創英角ｺﾞｼｯｸUB" w:eastAsia="HGP創英角ｺﾞｼｯｸUB" w:hAnsi="HGP創英角ｺﾞｼｯｸUB" w:hint="eastAsia"/>
          <w:color w:val="000000" w:themeColor="text1"/>
          <w:sz w:val="26"/>
        </w:rPr>
        <w:t>秩序の安定をはかるため</w:t>
      </w:r>
      <w:r w:rsidRPr="00A64055">
        <w:rPr>
          <w:rFonts w:hint="eastAsia"/>
          <w:color w:val="000000" w:themeColor="text1"/>
        </w:rPr>
        <w:t>には、</w:t>
      </w:r>
      <w:hyperlink r:id="rId44" w:tooltip="憲法" w:history="1">
        <w:r w:rsidRPr="00A64055">
          <w:rPr>
            <w:rStyle w:val="ab"/>
            <w:rFonts w:hint="eastAsia"/>
            <w:color w:val="000000" w:themeColor="text1"/>
            <w:u w:val="none"/>
          </w:rPr>
          <w:t>憲法</w:t>
        </w:r>
      </w:hyperlink>
      <w:r w:rsidRPr="00A64055">
        <w:rPr>
          <w:rFonts w:hint="eastAsia"/>
          <w:color w:val="000000" w:themeColor="text1"/>
        </w:rPr>
        <w:t>判例の変更は軽々にこれを行なうべきものではなく、その時機および方法について慎重を期し、その内容において</w:t>
      </w:r>
      <w:r w:rsidRPr="00A64055">
        <w:rPr>
          <w:rFonts w:ascii="HGP創英角ｺﾞｼｯｸUB" w:eastAsia="HGP創英角ｺﾞｼｯｸUB" w:hAnsi="HGP創英角ｺﾞｼｯｸUB" w:hint="eastAsia"/>
          <w:color w:val="000000" w:themeColor="text1"/>
          <w:sz w:val="26"/>
        </w:rPr>
        <w:t>真に説得力ある理由と根拠とを示す用意を必要とするからである。</w:t>
      </w:r>
      <w:r w:rsidRPr="00A64055">
        <w:rPr>
          <w:rFonts w:cs="Arial" w:hint="eastAsia"/>
          <w:color w:val="000000" w:themeColor="text1"/>
        </w:rPr>
        <w:t>」</w:t>
      </w:r>
      <w:r w:rsidR="00A75C2D" w:rsidRPr="00A64055">
        <w:rPr>
          <w:rFonts w:hint="eastAsia"/>
          <w:color w:val="000000" w:themeColor="text1"/>
          <w:sz w:val="16"/>
          <w:szCs w:val="16"/>
        </w:rPr>
        <w:t>（強調　引用者）</w:t>
      </w:r>
    </w:p>
    <w:p w14:paraId="1C7CB1DF" w14:textId="77777777" w:rsidR="005F3FEE" w:rsidRPr="00A64055" w:rsidRDefault="005F3FEE" w:rsidP="005F3FEE">
      <w:pPr>
        <w:rPr>
          <w:rFonts w:cs="Arial"/>
          <w:color w:val="000000" w:themeColor="text1"/>
        </w:rPr>
      </w:pPr>
    </w:p>
    <w:p w14:paraId="76C07FF1" w14:textId="18F50811" w:rsidR="005F3FEE" w:rsidRPr="00A64055" w:rsidRDefault="005F3FEE" w:rsidP="005F3FEE">
      <w:pPr>
        <w:ind w:firstLineChars="100" w:firstLine="230"/>
        <w:rPr>
          <w:rFonts w:cs="Arial"/>
          <w:color w:val="000000" w:themeColor="text1"/>
        </w:rPr>
      </w:pPr>
      <w:r w:rsidRPr="00A64055">
        <w:rPr>
          <w:rFonts w:cs="Arial" w:hint="eastAsia"/>
          <w:color w:val="000000" w:themeColor="text1"/>
        </w:rPr>
        <w:lastRenderedPageBreak/>
        <w:t>と明言する</w:t>
      </w:r>
      <w:r w:rsidR="006528D0">
        <w:rPr>
          <w:rFonts w:cs="Arial" w:hint="eastAsia"/>
          <w:color w:val="000000" w:themeColor="text1"/>
        </w:rPr>
        <w:t>（色川幸太郎</w:t>
      </w:r>
      <w:r w:rsidR="00BE467C">
        <w:rPr>
          <w:rFonts w:cs="Arial" w:hint="eastAsia"/>
          <w:color w:val="000000" w:themeColor="text1"/>
        </w:rPr>
        <w:t>判事</w:t>
      </w:r>
      <w:r w:rsidR="006528D0">
        <w:rPr>
          <w:rFonts w:cs="Arial" w:hint="eastAsia"/>
          <w:color w:val="000000" w:themeColor="text1"/>
        </w:rPr>
        <w:t>も同旨）</w:t>
      </w:r>
      <w:r w:rsidRPr="00A64055">
        <w:rPr>
          <w:rFonts w:cs="Arial" w:hint="eastAsia"/>
          <w:color w:val="000000" w:themeColor="text1"/>
        </w:rPr>
        <w:t>。</w:t>
      </w:r>
    </w:p>
    <w:p w14:paraId="51F928C6" w14:textId="77777777" w:rsidR="005F3FEE" w:rsidRPr="00A64055" w:rsidRDefault="005F3FEE" w:rsidP="005F3FEE">
      <w:pPr>
        <w:ind w:firstLineChars="100" w:firstLine="230"/>
        <w:rPr>
          <w:rFonts w:cs="Arial"/>
          <w:color w:val="000000" w:themeColor="text1"/>
        </w:rPr>
      </w:pPr>
    </w:p>
    <w:p w14:paraId="5E9E273E" w14:textId="21218779" w:rsidR="005F3FEE" w:rsidRPr="005D35ED" w:rsidRDefault="005F3FEE" w:rsidP="005F3FEE">
      <w:pPr>
        <w:rPr>
          <w:rFonts w:ascii="HGS創英角ｺﾞｼｯｸUB" w:eastAsia="HGS創英角ｺﾞｼｯｸUB" w:hAnsi="HGS創英角ｺﾞｼｯｸUB" w:cs="Arial"/>
          <w:color w:val="000000" w:themeColor="text1"/>
        </w:rPr>
      </w:pPr>
      <w:r w:rsidRPr="005D35ED">
        <w:rPr>
          <w:rFonts w:ascii="HGS創英角ｺﾞｼｯｸUB" w:eastAsia="HGS創英角ｺﾞｼｯｸUB" w:hAnsi="HGS創英角ｺﾞｼｯｸUB" w:cs="Arial" w:hint="eastAsia"/>
          <w:color w:val="000000" w:themeColor="text1"/>
        </w:rPr>
        <w:t>４（</w:t>
      </w:r>
      <w:r w:rsidR="00203CE3" w:rsidRPr="005D35ED">
        <w:rPr>
          <w:rFonts w:ascii="HGS創英角ｺﾞｼｯｸUB" w:eastAsia="HGS創英角ｺﾞｼｯｸUB" w:hAnsi="HGS創英角ｺﾞｼｯｸUB" w:cs="Arial" w:hint="eastAsia"/>
          <w:color w:val="000000" w:themeColor="text1"/>
        </w:rPr>
        <w:t>上記１～３の</w:t>
      </w:r>
      <w:r w:rsidRPr="005D35ED">
        <w:rPr>
          <w:rFonts w:ascii="HGS創英角ｺﾞｼｯｸUB" w:eastAsia="HGS創英角ｺﾞｼｯｸUB" w:hAnsi="HGS創英角ｺﾞｼｯｸUB" w:cs="Arial" w:hint="eastAsia"/>
          <w:color w:val="000000" w:themeColor="text1"/>
        </w:rPr>
        <w:t>小</w:t>
      </w:r>
      <w:r w:rsidR="00203CE3" w:rsidRPr="005D35ED">
        <w:rPr>
          <w:rFonts w:ascii="HGS創英角ｺﾞｼｯｸUB" w:eastAsia="HGS創英角ｺﾞｼｯｸUB" w:hAnsi="HGS創英角ｺﾞｼｯｸUB" w:cs="Arial" w:hint="eastAsia"/>
          <w:color w:val="000000" w:themeColor="text1"/>
        </w:rPr>
        <w:t>括</w:t>
      </w:r>
      <w:r w:rsidRPr="005D35ED">
        <w:rPr>
          <w:rFonts w:ascii="HGS創英角ｺﾞｼｯｸUB" w:eastAsia="HGS創英角ｺﾞｼｯｸUB" w:hAnsi="HGS創英角ｺﾞｼｯｸUB" w:cs="Arial" w:hint="eastAsia"/>
          <w:color w:val="000000" w:themeColor="text1"/>
        </w:rPr>
        <w:t>）</w:t>
      </w:r>
    </w:p>
    <w:p w14:paraId="74546444" w14:textId="552F03BF" w:rsidR="005F3FEE" w:rsidRPr="00A64055" w:rsidRDefault="00AC2DBD" w:rsidP="008F488C">
      <w:pPr>
        <w:ind w:leftChars="62" w:left="426" w:hangingChars="123" w:hanging="283"/>
        <w:rPr>
          <w:color w:val="000000" w:themeColor="text1"/>
        </w:rPr>
      </w:pPr>
      <w:r w:rsidRPr="00A64055">
        <w:rPr>
          <w:rFonts w:hint="eastAsia"/>
          <w:color w:val="000000" w:themeColor="text1"/>
        </w:rPr>
        <w:t>(1)</w:t>
      </w:r>
      <w:r w:rsidR="005F3FEE" w:rsidRPr="00A64055">
        <w:rPr>
          <w:rFonts w:hint="eastAsia"/>
          <w:color w:val="000000" w:themeColor="text1"/>
        </w:rPr>
        <w:t xml:space="preserve">　最大判</w:t>
      </w:r>
      <w:r w:rsidR="005F3FEE" w:rsidRPr="00A64055">
        <w:rPr>
          <w:color w:val="000000" w:themeColor="text1"/>
        </w:rPr>
        <w:t>48.4.25</w:t>
      </w:r>
      <w:r w:rsidR="002A64F3" w:rsidRPr="00A64055">
        <w:rPr>
          <w:rFonts w:hint="eastAsia"/>
          <w:color w:val="000000" w:themeColor="text1"/>
        </w:rPr>
        <w:t>（甲</w:t>
      </w:r>
      <w:r w:rsidR="002A64F3" w:rsidRPr="00A64055">
        <w:rPr>
          <w:rFonts w:hint="eastAsia"/>
          <w:color w:val="000000" w:themeColor="text1"/>
        </w:rPr>
        <w:t>51</w:t>
      </w:r>
      <w:r w:rsidR="002A64F3" w:rsidRPr="00A64055">
        <w:rPr>
          <w:rFonts w:hint="eastAsia"/>
          <w:color w:val="000000" w:themeColor="text1"/>
        </w:rPr>
        <w:t>）</w:t>
      </w:r>
      <w:r w:rsidR="005F3FEE" w:rsidRPr="00A64055">
        <w:rPr>
          <w:rFonts w:hint="eastAsia"/>
          <w:color w:val="000000" w:themeColor="text1"/>
        </w:rPr>
        <w:t>が示すとおり、判例変更をする場合、</w:t>
      </w:r>
      <w:r w:rsidR="005F3FEE" w:rsidRPr="00AA31D7">
        <w:rPr>
          <w:rFonts w:ascii="ＭＳ ゴシック" w:eastAsia="ＭＳ ゴシック" w:hAnsi="ＭＳ ゴシック" w:cs="Arial" w:hint="eastAsia"/>
          <w:b/>
          <w:color w:val="FF00FF"/>
          <w:u w:color="000000" w:themeColor="text1"/>
        </w:rPr>
        <w:t>【</w:t>
      </w:r>
      <w:r w:rsidR="00666C73" w:rsidRPr="00A64055">
        <w:rPr>
          <w:rFonts w:cs="Arial" w:hint="eastAsia"/>
          <w:u w:val="thick"/>
        </w:rPr>
        <w:t>①『判例変更した』旨の文言及び②従前の判例がどの点</w:t>
      </w:r>
      <w:r w:rsidR="00726899" w:rsidRPr="00A64055">
        <w:rPr>
          <w:rFonts w:cs="Arial" w:hint="eastAsia"/>
          <w:u w:val="thick"/>
        </w:rPr>
        <w:t>で</w:t>
      </w:r>
      <w:r w:rsidR="00666C73" w:rsidRPr="00A64055">
        <w:rPr>
          <w:rFonts w:cs="Arial" w:hint="eastAsia"/>
          <w:u w:val="thick"/>
        </w:rPr>
        <w:t>誤っており、新判例がどの点で</w:t>
      </w:r>
      <w:r w:rsidR="00726899" w:rsidRPr="00A64055">
        <w:rPr>
          <w:rFonts w:cs="Arial" w:hint="eastAsia"/>
          <w:u w:val="thick"/>
        </w:rPr>
        <w:t>正しい</w:t>
      </w:r>
      <w:r w:rsidR="00063C0D" w:rsidRPr="00A64055">
        <w:rPr>
          <w:rFonts w:cs="Arial" w:hint="eastAsia"/>
          <w:u w:val="thick"/>
        </w:rPr>
        <w:t>のか</w:t>
      </w:r>
      <w:r w:rsidR="00726899" w:rsidRPr="00A64055">
        <w:rPr>
          <w:rFonts w:cs="Arial" w:hint="eastAsia"/>
          <w:u w:val="thick"/>
        </w:rPr>
        <w:t>、</w:t>
      </w:r>
      <w:r w:rsidR="00111FDD" w:rsidRPr="00A64055">
        <w:rPr>
          <w:rFonts w:cs="Arial" w:hint="eastAsia"/>
          <w:u w:val="thick"/>
        </w:rPr>
        <w:t>判例変更の理由が、最高裁の判決文に記載されること</w:t>
      </w:r>
      <w:r w:rsidR="005F3FEE" w:rsidRPr="00AA31D7">
        <w:rPr>
          <w:rFonts w:ascii="ＭＳ ゴシック" w:eastAsia="ＭＳ ゴシック" w:hAnsi="ＭＳ ゴシック" w:cs="Arial" w:hint="eastAsia"/>
          <w:b/>
          <w:color w:val="FF00FF"/>
          <w:u w:color="000000" w:themeColor="text1"/>
        </w:rPr>
        <w:t>】</w:t>
      </w:r>
      <w:r w:rsidR="005F3FEE" w:rsidRPr="00A64055">
        <w:rPr>
          <w:rFonts w:hint="eastAsia"/>
          <w:color w:val="000000" w:themeColor="text1"/>
        </w:rPr>
        <w:t>が要求される。</w:t>
      </w:r>
      <w:r w:rsidRPr="00A64055">
        <w:rPr>
          <w:color w:val="000000" w:themeColor="text1"/>
        </w:rPr>
        <w:br/>
      </w:r>
    </w:p>
    <w:p w14:paraId="02480540" w14:textId="5DE466DD" w:rsidR="00C545A6" w:rsidRDefault="00AC2DBD" w:rsidP="00203CE3">
      <w:pPr>
        <w:ind w:leftChars="62" w:left="426" w:hangingChars="123" w:hanging="283"/>
        <w:rPr>
          <w:rFonts w:cs="Arial"/>
        </w:rPr>
      </w:pPr>
      <w:r w:rsidRPr="00A64055">
        <w:rPr>
          <w:rFonts w:hint="eastAsia"/>
          <w:color w:val="000000" w:themeColor="text1"/>
        </w:rPr>
        <w:t>(2)</w:t>
      </w:r>
      <w:r w:rsidRPr="00A64055">
        <w:rPr>
          <w:rFonts w:hint="eastAsia"/>
          <w:color w:val="000000" w:themeColor="text1"/>
        </w:rPr>
        <w:t xml:space="preserve">　</w:t>
      </w:r>
      <w:r w:rsidRPr="00A64055">
        <w:rPr>
          <w:rFonts w:cs="Arial" w:hint="eastAsia"/>
          <w:szCs w:val="20"/>
        </w:rPr>
        <w:t>平成</w:t>
      </w:r>
      <w:r w:rsidRPr="00A64055">
        <w:rPr>
          <w:rFonts w:cs="Arial" w:hint="eastAsia"/>
          <w:szCs w:val="20"/>
        </w:rPr>
        <w:t>2</w:t>
      </w:r>
      <w:r w:rsidR="00211C6D" w:rsidRPr="00A64055">
        <w:rPr>
          <w:rFonts w:cs="Arial" w:hint="eastAsia"/>
          <w:szCs w:val="20"/>
        </w:rPr>
        <w:t>9</w:t>
      </w:r>
      <w:r w:rsidRPr="00A64055">
        <w:rPr>
          <w:rFonts w:cs="Arial" w:hint="eastAsia"/>
          <w:szCs w:val="20"/>
        </w:rPr>
        <w:t>年大法廷判決（参）</w:t>
      </w:r>
      <w:r w:rsidR="00211C6D" w:rsidRPr="00A64055">
        <w:rPr>
          <w:rFonts w:cs="Arial" w:hint="eastAsia"/>
          <w:szCs w:val="20"/>
        </w:rPr>
        <w:t>の採用した投票価値の較差についての判断基準</w:t>
      </w:r>
      <w:r w:rsidR="00211C6D" w:rsidRPr="00AA31D7">
        <w:rPr>
          <w:rFonts w:ascii="ＭＳ ゴシック" w:eastAsia="ＭＳ ゴシック" w:hAnsi="ＭＳ ゴシック" w:cs="Arial" w:hint="eastAsia"/>
          <w:b/>
          <w:color w:val="FF00FF"/>
        </w:rPr>
        <w:t>（</w:t>
      </w:r>
      <w:r w:rsidR="00750A4B" w:rsidRPr="00AA31D7">
        <w:rPr>
          <w:rFonts w:cs="Arial" w:hint="eastAsia"/>
          <w:szCs w:val="20"/>
        </w:rPr>
        <w:t>即ち、</w:t>
      </w:r>
      <w:r w:rsidR="00750A4B" w:rsidRPr="00AA31D7">
        <w:rPr>
          <w:rFonts w:cs="Arial" w:hint="eastAsia"/>
        </w:rPr>
        <w:t>②段階の審査で考慮さるべき</w:t>
      </w:r>
      <w:r w:rsidR="00211C6D" w:rsidRPr="00AA31D7">
        <w:rPr>
          <w:rFonts w:cs="Arial" w:hint="eastAsia"/>
          <w:szCs w:val="20"/>
        </w:rPr>
        <w:t>較差</w:t>
      </w:r>
      <w:r w:rsidR="00215697" w:rsidRPr="00AA31D7">
        <w:rPr>
          <w:rFonts w:cs="Arial" w:hint="eastAsia"/>
          <w:szCs w:val="20"/>
        </w:rPr>
        <w:t>是正</w:t>
      </w:r>
      <w:r w:rsidR="00211C6D" w:rsidRPr="00AA31D7">
        <w:rPr>
          <w:rFonts w:cs="Arial" w:hint="eastAsia"/>
          <w:szCs w:val="20"/>
        </w:rPr>
        <w:t>に関する要素を①段階の審査で</w:t>
      </w:r>
      <w:r w:rsidR="00AA31D7" w:rsidRPr="00AA31D7">
        <w:rPr>
          <w:rFonts w:ascii="HGP創英角ｺﾞｼｯｸUB" w:eastAsia="HGP創英角ｺﾞｼｯｸUB" w:hAnsi="HGP創英角ｺﾞｼｯｸUB" w:cs="ＭＳ 明朝" w:hint="eastAsia"/>
        </w:rPr>
        <w:t>先取りして、</w:t>
      </w:r>
      <w:r w:rsidR="00AA31D7" w:rsidRPr="00AA31D7">
        <w:rPr>
          <w:rFonts w:ascii="HGS創英角ｺﾞｼｯｸUB" w:eastAsia="HGS創英角ｺﾞｼｯｸUB" w:hAnsi="HGS創英角ｺﾞｼｯｸUB" w:cs="ＭＳ 明朝"/>
        </w:rPr>
        <w:ruby>
          <w:rubyPr>
            <w:rubyAlign w:val="distributeSpace"/>
            <w:hps w:val="10"/>
            <w:hpsRaise w:val="22"/>
            <w:hpsBaseText w:val="24"/>
            <w:lid w:val="ja-JP"/>
          </w:rubyPr>
          <w:rt>
            <w:r w:rsidR="00AA31D7" w:rsidRPr="00AA31D7">
              <w:rPr>
                <w:rFonts w:ascii="HGS創英角ｺﾞｼｯｸUB" w:eastAsia="HGS創英角ｺﾞｼｯｸUB" w:hAnsi="HGS創英角ｺﾞｼｯｸUB" w:cs="ＭＳ 明朝"/>
              </w:rPr>
              <w:t>●</w:t>
            </w:r>
          </w:rt>
          <w:rubyBase>
            <w:r w:rsidR="00AA31D7" w:rsidRPr="00AA31D7">
              <w:rPr>
                <w:rFonts w:ascii="HGS創英角ｺﾞｼｯｸUB" w:eastAsia="HGS創英角ｺﾞｼｯｸUB" w:hAnsi="HGS創英角ｺﾞｼｯｸUB" w:cs="ＭＳ 明朝"/>
              </w:rPr>
              <w:t>併</w:t>
            </w:r>
          </w:rubyBase>
        </w:ruby>
      </w:r>
      <w:r w:rsidR="00AA31D7" w:rsidRPr="00AA31D7">
        <w:rPr>
          <w:rFonts w:ascii="HGS創英角ｺﾞｼｯｸUB" w:eastAsia="HGS創英角ｺﾞｼｯｸUB" w:hAnsi="HGS創英角ｺﾞｼｯｸUB" w:cs="ＭＳ 明朝"/>
        </w:rPr>
        <w:ruby>
          <w:rubyPr>
            <w:rubyAlign w:val="distributeSpace"/>
            <w:hps w:val="10"/>
            <w:hpsRaise w:val="22"/>
            <w:hpsBaseText w:val="24"/>
            <w:lid w:val="ja-JP"/>
          </w:rubyPr>
          <w:rt>
            <w:r w:rsidR="00AA31D7" w:rsidRPr="00AA31D7">
              <w:rPr>
                <w:rFonts w:ascii="HGS創英角ｺﾞｼｯｸUB" w:eastAsia="HGS創英角ｺﾞｼｯｸUB" w:hAnsi="HGS創英角ｺﾞｼｯｸUB" w:cs="ＭＳ 明朝"/>
              </w:rPr>
              <w:t>●</w:t>
            </w:r>
          </w:rt>
          <w:rubyBase>
            <w:r w:rsidR="00AA31D7" w:rsidRPr="00AA31D7">
              <w:rPr>
                <w:rFonts w:ascii="HGS創英角ｺﾞｼｯｸUB" w:eastAsia="HGS創英角ｺﾞｼｯｸUB" w:hAnsi="HGS創英角ｺﾞｼｯｸUB" w:cs="ＭＳ 明朝"/>
              </w:rPr>
              <w:t>せ</w:t>
            </w:r>
          </w:rubyBase>
        </w:ruby>
      </w:r>
      <w:r w:rsidR="009307DC">
        <w:rPr>
          <w:rFonts w:ascii="HGS創英角ｺﾞｼｯｸUB" w:eastAsia="HGS創英角ｺﾞｼｯｸUB" w:hAnsi="HGS創英角ｺﾞｼｯｸUB" w:cs="ＭＳ 明朝" w:hint="eastAsia"/>
        </w:rPr>
        <w:t>考慮</w:t>
      </w:r>
      <w:r w:rsidR="00AA31D7" w:rsidRPr="00AA31D7">
        <w:rPr>
          <w:rFonts w:ascii="HGS創英角ｺﾞｼｯｸUB" w:eastAsia="HGS創英角ｺﾞｼｯｸUB" w:hAnsi="HGS創英角ｺﾞｼｯｸUB" w:cs="ＭＳ 明朝" w:hint="eastAsia"/>
        </w:rPr>
        <w:t>し</w:t>
      </w:r>
      <w:r w:rsidR="00211C6D" w:rsidRPr="00AA31D7">
        <w:rPr>
          <w:rFonts w:ascii="HGS創英角ｺﾞｼｯｸUB" w:eastAsia="HGS創英角ｺﾞｼｯｸUB" w:hAnsi="HGS創英角ｺﾞｼｯｸUB" w:cs="ＭＳ 明朝" w:hint="eastAsia"/>
        </w:rPr>
        <w:t>、</w:t>
      </w:r>
      <w:r w:rsidR="00211C6D" w:rsidRPr="00AA31D7">
        <w:rPr>
          <w:rFonts w:ascii="ＭＳ ゴシック" w:eastAsia="ＭＳ ゴシック" w:hAnsi="ＭＳ ゴシック" w:cs="Arial" w:hint="eastAsia"/>
          <w:b/>
          <w:color w:val="00B0F0"/>
        </w:rPr>
        <w:t>『</w:t>
      </w:r>
      <w:r w:rsidR="00211C6D" w:rsidRPr="00AA31D7">
        <w:rPr>
          <w:rFonts w:cs="Arial" w:hint="eastAsia"/>
          <w:szCs w:val="20"/>
        </w:rPr>
        <w:t>選挙は、違憲状態に該当せず、合憲</w:t>
      </w:r>
      <w:r w:rsidR="00AA31D7">
        <w:rPr>
          <w:rFonts w:cs="Arial" w:hint="eastAsia"/>
          <w:szCs w:val="20"/>
        </w:rPr>
        <w:t>である</w:t>
      </w:r>
      <w:r w:rsidR="00C545A6" w:rsidRPr="00C545A6">
        <w:rPr>
          <w:rFonts w:ascii="ＭＳ ゴシック" w:eastAsia="ＭＳ ゴシック" w:hAnsi="ＭＳ ゴシック" w:cs="Arial" w:hint="eastAsia"/>
          <w:b/>
          <w:color w:val="00B0F0"/>
        </w:rPr>
        <w:t>』</w:t>
      </w:r>
      <w:r w:rsidR="00211C6D" w:rsidRPr="00AA31D7">
        <w:rPr>
          <w:rFonts w:cs="Arial" w:hint="eastAsia"/>
          <w:szCs w:val="20"/>
        </w:rPr>
        <w:t>とする判断基準</w:t>
      </w:r>
      <w:r w:rsidR="00211C6D" w:rsidRPr="00AA31D7">
        <w:rPr>
          <w:rFonts w:ascii="ＭＳ ゴシック" w:eastAsia="ＭＳ ゴシック" w:hAnsi="ＭＳ ゴシック" w:cs="Arial" w:hint="eastAsia"/>
          <w:b/>
          <w:color w:val="FF00FF"/>
        </w:rPr>
        <w:t>）</w:t>
      </w:r>
      <w:r w:rsidR="00211C6D" w:rsidRPr="00AA31D7">
        <w:rPr>
          <w:rFonts w:cs="Arial" w:hint="eastAsia"/>
          <w:szCs w:val="20"/>
        </w:rPr>
        <w:t>は、平成</w:t>
      </w:r>
      <w:r w:rsidR="00211C6D" w:rsidRPr="00A64055">
        <w:rPr>
          <w:rFonts w:cs="Arial" w:hint="eastAsia"/>
          <w:szCs w:val="20"/>
        </w:rPr>
        <w:t>24</w:t>
      </w:r>
      <w:r w:rsidR="00211C6D" w:rsidRPr="00A64055">
        <w:rPr>
          <w:rFonts w:cs="Arial" w:hint="eastAsia"/>
          <w:szCs w:val="20"/>
        </w:rPr>
        <w:t>年大法廷判決（参）及び</w:t>
      </w:r>
      <w:r w:rsidR="00211C6D" w:rsidRPr="00A64055">
        <w:rPr>
          <w:rFonts w:cs="Arial" w:hint="eastAsia"/>
        </w:rPr>
        <w:t>平成</w:t>
      </w:r>
      <w:r w:rsidR="00211C6D" w:rsidRPr="00A64055">
        <w:rPr>
          <w:rFonts w:cs="Arial" w:hint="eastAsia"/>
        </w:rPr>
        <w:t>26</w:t>
      </w:r>
      <w:r w:rsidR="00211C6D" w:rsidRPr="00A64055">
        <w:rPr>
          <w:rFonts w:cs="Arial" w:hint="eastAsia"/>
        </w:rPr>
        <w:t>年大法廷判決（参）の</w:t>
      </w:r>
      <w:r w:rsidR="00750A4B" w:rsidRPr="00A64055">
        <w:rPr>
          <w:rFonts w:cs="Arial" w:hint="eastAsia"/>
        </w:rPr>
        <w:t>投票価値の較差に関する</w:t>
      </w:r>
      <w:r w:rsidR="00211C6D" w:rsidRPr="00A64055">
        <w:rPr>
          <w:rFonts w:cs="Arial" w:hint="eastAsia"/>
        </w:rPr>
        <w:t>2</w:t>
      </w:r>
      <w:r w:rsidR="00211C6D" w:rsidRPr="00A64055">
        <w:rPr>
          <w:rFonts w:cs="Arial" w:hint="eastAsia"/>
        </w:rPr>
        <w:t>段階の判断枠組みの</w:t>
      </w:r>
      <w:r w:rsidR="00750A4B" w:rsidRPr="00A64055">
        <w:rPr>
          <w:rFonts w:cs="Arial" w:hint="eastAsia"/>
        </w:rPr>
        <w:t>①段階及び</w:t>
      </w:r>
      <w:r w:rsidR="00211C6D" w:rsidRPr="00A64055">
        <w:rPr>
          <w:rFonts w:cs="Arial" w:hint="eastAsia"/>
        </w:rPr>
        <w:t>②段階の</w:t>
      </w:r>
      <w:r w:rsidR="00750A4B" w:rsidRPr="00A64055">
        <w:rPr>
          <w:rFonts w:cs="Arial" w:hint="eastAsia"/>
        </w:rPr>
        <w:t>各</w:t>
      </w:r>
      <w:r w:rsidR="00211C6D" w:rsidRPr="00A64055">
        <w:rPr>
          <w:rFonts w:cs="Arial" w:hint="eastAsia"/>
        </w:rPr>
        <w:t>審査の判断基準の判例に反すると解されるので</w:t>
      </w:r>
      <w:r w:rsidR="00C545A6" w:rsidRPr="00A64055">
        <w:rPr>
          <w:rFonts w:ascii="ＭＳ 明朝" w:hAnsi="ＭＳ 明朝" w:cs="Arial" w:hint="eastAsia"/>
        </w:rPr>
        <w:t>（上記</w:t>
      </w:r>
      <w:r w:rsidR="00C545A6" w:rsidRPr="00A64055">
        <w:rPr>
          <w:rFonts w:ascii="HGP創英角ｺﾞｼｯｸUB" w:eastAsia="HGP創英角ｺﾞｼｯｸUB" w:hAnsi="HGP創英角ｺﾞｼｯｸUB" w:cs="Arial" w:hint="eastAsia"/>
        </w:rPr>
        <w:t>Ⅴ</w:t>
      </w:r>
      <w:r w:rsidR="005D35ED">
        <w:rPr>
          <w:rFonts w:ascii="ＭＳ ゴシック" w:eastAsia="ＭＳ ゴシック" w:hAnsi="ＭＳ ゴシック" w:cs="Arial" w:hint="eastAsia"/>
          <w:bdr w:val="single" w:sz="4" w:space="0" w:color="auto"/>
        </w:rPr>
        <w:t>３</w:t>
      </w:r>
      <w:r w:rsidR="005D35ED">
        <w:rPr>
          <w:rFonts w:ascii="ＭＳ ゴシック" w:eastAsia="ＭＳ ゴシック" w:hAnsi="ＭＳ ゴシック" w:cs="Arial" w:hint="eastAsia"/>
        </w:rPr>
        <w:t>ウ</w:t>
      </w:r>
      <w:r w:rsidR="00C545A6" w:rsidRPr="00A64055">
        <w:rPr>
          <w:rFonts w:ascii="ＭＳ 明朝" w:hAnsi="ＭＳ 明朝" w:cs="Arial" w:hint="eastAsia"/>
          <w:sz w:val="16"/>
        </w:rPr>
        <w:t>〈本書</w:t>
      </w:r>
      <w:r w:rsidR="008F6247" w:rsidRPr="008F6247">
        <w:rPr>
          <w:rFonts w:cs="Arial" w:hint="eastAsia"/>
          <w:sz w:val="16"/>
        </w:rPr>
        <w:t>42</w:t>
      </w:r>
      <w:r w:rsidR="00C545A6" w:rsidRPr="00210712">
        <w:rPr>
          <w:rFonts w:cs="Arial"/>
          <w:sz w:val="16"/>
        </w:rPr>
        <w:t>～</w:t>
      </w:r>
      <w:r w:rsidR="00210712" w:rsidRPr="00210712">
        <w:rPr>
          <w:rFonts w:cs="Arial"/>
          <w:sz w:val="16"/>
        </w:rPr>
        <w:t>4</w:t>
      </w:r>
      <w:r w:rsidR="008F6247">
        <w:rPr>
          <w:rFonts w:cs="Arial" w:hint="eastAsia"/>
          <w:sz w:val="16"/>
        </w:rPr>
        <w:t>3</w:t>
      </w:r>
      <w:r w:rsidR="00C545A6" w:rsidRPr="00210712">
        <w:rPr>
          <w:rFonts w:cs="Arial"/>
          <w:sz w:val="16"/>
        </w:rPr>
        <w:t>頁</w:t>
      </w:r>
      <w:r w:rsidR="00C545A6" w:rsidRPr="00A64055">
        <w:rPr>
          <w:rFonts w:ascii="ＭＳ 明朝" w:hAnsi="ＭＳ 明朝" w:cs="Arial" w:hint="eastAsia"/>
          <w:sz w:val="16"/>
        </w:rPr>
        <w:t>〉</w:t>
      </w:r>
      <w:r w:rsidR="00C545A6" w:rsidRPr="00A64055">
        <w:rPr>
          <w:rFonts w:ascii="ＭＳ 明朝" w:hAnsi="ＭＳ 明朝" w:cs="Arial" w:hint="eastAsia"/>
        </w:rPr>
        <w:t>参照）</w:t>
      </w:r>
      <w:r w:rsidR="00211C6D" w:rsidRPr="00A64055">
        <w:rPr>
          <w:rFonts w:cs="Arial" w:hint="eastAsia"/>
        </w:rPr>
        <w:t>、</w:t>
      </w:r>
    </w:p>
    <w:p w14:paraId="72C53CE1" w14:textId="77777777" w:rsidR="00C545A6" w:rsidRDefault="003745E5" w:rsidP="00C545A6">
      <w:pPr>
        <w:ind w:leftChars="101" w:left="232"/>
        <w:rPr>
          <w:rFonts w:cs="Arial"/>
          <w:szCs w:val="20"/>
        </w:rPr>
      </w:pPr>
      <w:r w:rsidRPr="00A64055">
        <w:rPr>
          <w:rFonts w:cs="Arial" w:hint="eastAsia"/>
          <w:szCs w:val="20"/>
        </w:rPr>
        <w:t>平成</w:t>
      </w:r>
      <w:r w:rsidRPr="00A64055">
        <w:rPr>
          <w:rFonts w:cs="Arial" w:hint="eastAsia"/>
          <w:szCs w:val="20"/>
        </w:rPr>
        <w:t>29</w:t>
      </w:r>
      <w:r w:rsidRPr="00A64055">
        <w:rPr>
          <w:rFonts w:cs="Arial" w:hint="eastAsia"/>
          <w:szCs w:val="20"/>
        </w:rPr>
        <w:t>年大法廷判決（参）は、</w:t>
      </w:r>
    </w:p>
    <w:p w14:paraId="0862622B" w14:textId="7673C58E" w:rsidR="00C545A6" w:rsidRDefault="00215697" w:rsidP="00C545A6">
      <w:pPr>
        <w:ind w:leftChars="301" w:left="692"/>
        <w:rPr>
          <w:rFonts w:ascii="ＭＳ ゴシック" w:eastAsia="ＭＳ ゴシック" w:hAnsi="ＭＳ ゴシック" w:cs="Arial"/>
          <w:b/>
          <w:color w:val="FF00FF"/>
        </w:rPr>
      </w:pPr>
      <w:r w:rsidRPr="00C545A6">
        <w:rPr>
          <w:rFonts w:ascii="ＭＳ ゴシック" w:eastAsia="ＭＳ ゴシック" w:hAnsi="ＭＳ ゴシック" w:cs="Arial" w:hint="eastAsia"/>
          <w:b/>
          <w:color w:val="FF00FF"/>
        </w:rPr>
        <w:t>【</w:t>
      </w:r>
      <w:r w:rsidR="00203CE3" w:rsidRPr="00AA31D7">
        <w:rPr>
          <w:rFonts w:cs="Arial" w:hint="eastAsia"/>
          <w:szCs w:val="20"/>
        </w:rPr>
        <w:t>①</w:t>
      </w:r>
      <w:r w:rsidR="00203CE3" w:rsidRPr="00203CE3">
        <w:rPr>
          <w:rFonts w:ascii="ＭＳ ゴシック" w:eastAsia="ＭＳ ゴシック" w:hAnsi="ＭＳ ゴシック" w:cs="Arial" w:hint="eastAsia"/>
          <w:b/>
          <w:color w:val="FF00FF"/>
        </w:rPr>
        <w:t>『</w:t>
      </w:r>
      <w:r w:rsidR="00750A4B" w:rsidRPr="00A64055">
        <w:rPr>
          <w:rFonts w:cs="Arial" w:hint="eastAsia"/>
        </w:rPr>
        <w:t>平成</w:t>
      </w:r>
      <w:r w:rsidR="00750A4B" w:rsidRPr="00A64055">
        <w:rPr>
          <w:rFonts w:cs="Arial" w:hint="eastAsia"/>
        </w:rPr>
        <w:t>29</w:t>
      </w:r>
      <w:r w:rsidR="00750A4B" w:rsidRPr="00A64055">
        <w:rPr>
          <w:rFonts w:cs="Arial" w:hint="eastAsia"/>
        </w:rPr>
        <w:t>年大法廷判決（参）</w:t>
      </w:r>
      <w:r w:rsidR="00203CE3">
        <w:rPr>
          <w:rFonts w:cs="Arial" w:hint="eastAsia"/>
        </w:rPr>
        <w:t>が、</w:t>
      </w:r>
      <w:r w:rsidR="00211C6D" w:rsidRPr="00A64055">
        <w:rPr>
          <w:rFonts w:cs="Arial" w:hint="eastAsia"/>
        </w:rPr>
        <w:t>平成</w:t>
      </w:r>
      <w:r w:rsidR="00211C6D" w:rsidRPr="00A64055">
        <w:rPr>
          <w:rFonts w:cs="Arial" w:hint="eastAsia"/>
        </w:rPr>
        <w:t>24</w:t>
      </w:r>
      <w:r w:rsidR="00211C6D" w:rsidRPr="00A64055">
        <w:rPr>
          <w:rFonts w:cs="Arial" w:hint="eastAsia"/>
        </w:rPr>
        <w:t>年大法廷判決</w:t>
      </w:r>
      <w:r w:rsidR="005B1902" w:rsidRPr="00A64055">
        <w:rPr>
          <w:rFonts w:cs="Arial" w:hint="eastAsia"/>
        </w:rPr>
        <w:t>（参）及び平成</w:t>
      </w:r>
      <w:r w:rsidR="005B1902" w:rsidRPr="00A64055">
        <w:rPr>
          <w:rFonts w:cs="Arial" w:hint="eastAsia"/>
        </w:rPr>
        <w:t>26</w:t>
      </w:r>
      <w:r w:rsidR="005B1902" w:rsidRPr="00A64055">
        <w:rPr>
          <w:rFonts w:cs="Arial" w:hint="eastAsia"/>
        </w:rPr>
        <w:t>年大法廷判決（参）の①段落及び②段落の各審査での判断基準の判例</w:t>
      </w:r>
      <w:r w:rsidR="00203CE3">
        <w:rPr>
          <w:rFonts w:cs="Arial" w:hint="eastAsia"/>
        </w:rPr>
        <w:t>を</w:t>
      </w:r>
      <w:r w:rsidR="005B1902" w:rsidRPr="00A64055">
        <w:rPr>
          <w:rFonts w:cs="Arial" w:hint="eastAsia"/>
        </w:rPr>
        <w:t>変更</w:t>
      </w:r>
      <w:r w:rsidR="00203CE3">
        <w:rPr>
          <w:rFonts w:cs="Arial" w:hint="eastAsia"/>
        </w:rPr>
        <w:t>した</w:t>
      </w:r>
      <w:r w:rsidR="00203CE3" w:rsidRPr="00203CE3">
        <w:rPr>
          <w:rFonts w:ascii="ＭＳ ゴシック" w:eastAsia="ＭＳ ゴシック" w:hAnsi="ＭＳ ゴシック" w:cs="Arial" w:hint="eastAsia"/>
          <w:b/>
          <w:color w:val="FF00FF"/>
        </w:rPr>
        <w:t>』</w:t>
      </w:r>
      <w:r w:rsidR="00C545A6">
        <w:rPr>
          <w:rFonts w:cs="Arial" w:hint="eastAsia"/>
        </w:rPr>
        <w:t>旨</w:t>
      </w:r>
      <w:r w:rsidR="005B1902" w:rsidRPr="00A64055">
        <w:rPr>
          <w:rFonts w:cs="Arial" w:hint="eastAsia"/>
        </w:rPr>
        <w:t>を判決文の中で明記し、</w:t>
      </w:r>
      <w:r w:rsidR="00203CE3">
        <w:rPr>
          <w:rFonts w:cs="Arial" w:hint="eastAsia"/>
        </w:rPr>
        <w:t>且つ②</w:t>
      </w:r>
      <w:r w:rsidR="005B1902" w:rsidRPr="00A64055">
        <w:rPr>
          <w:rFonts w:cs="Arial" w:hint="eastAsia"/>
        </w:rPr>
        <w:t>の</w:t>
      </w:r>
      <w:r w:rsidR="00750A4B" w:rsidRPr="00A64055">
        <w:rPr>
          <w:rFonts w:cs="Arial" w:hint="eastAsia"/>
        </w:rPr>
        <w:t>判例</w:t>
      </w:r>
      <w:r w:rsidR="005B1902" w:rsidRPr="00A64055">
        <w:rPr>
          <w:rFonts w:cs="Arial" w:hint="eastAsia"/>
        </w:rPr>
        <w:t>変更を</w:t>
      </w:r>
      <w:r w:rsidR="00750A4B" w:rsidRPr="00A64055">
        <w:rPr>
          <w:rFonts w:cs="Arial" w:hint="eastAsia"/>
        </w:rPr>
        <w:t>必要とする</w:t>
      </w:r>
      <w:r w:rsidR="005B1902" w:rsidRPr="00A64055">
        <w:rPr>
          <w:rFonts w:cs="Arial" w:hint="eastAsia"/>
        </w:rPr>
        <w:t>説得力ある理由を判決文の中に明記すること</w:t>
      </w:r>
      <w:r w:rsidRPr="00C545A6">
        <w:rPr>
          <w:rFonts w:ascii="ＭＳ ゴシック" w:eastAsia="ＭＳ ゴシック" w:hAnsi="ＭＳ ゴシック" w:cs="Arial" w:hint="eastAsia"/>
          <w:b/>
          <w:color w:val="FF00FF"/>
        </w:rPr>
        <w:t>】</w:t>
      </w:r>
    </w:p>
    <w:p w14:paraId="1E77EF9E" w14:textId="77777777" w:rsidR="00C545A6" w:rsidRPr="00203CE3" w:rsidRDefault="00C545A6" w:rsidP="00C545A6">
      <w:pPr>
        <w:ind w:leftChars="101" w:left="232"/>
        <w:rPr>
          <w:rFonts w:cs="Arial"/>
        </w:rPr>
      </w:pPr>
    </w:p>
    <w:p w14:paraId="1359DB4E" w14:textId="415CC17F" w:rsidR="00211C6D" w:rsidRPr="00A64055" w:rsidRDefault="005B1902" w:rsidP="00C545A6">
      <w:pPr>
        <w:ind w:leftChars="101" w:left="232"/>
        <w:rPr>
          <w:rFonts w:cs="Arial"/>
        </w:rPr>
      </w:pPr>
      <w:r w:rsidRPr="00A64055">
        <w:rPr>
          <w:rFonts w:cs="Arial" w:hint="eastAsia"/>
        </w:rPr>
        <w:t>が求められる。</w:t>
      </w:r>
    </w:p>
    <w:p w14:paraId="674D8ED5" w14:textId="77777777" w:rsidR="003F7FAC" w:rsidRPr="00A64055" w:rsidRDefault="003F7FAC" w:rsidP="007B5F1C">
      <w:pPr>
        <w:snapToGrid w:val="0"/>
        <w:ind w:leftChars="-18" w:left="136" w:hangingChars="118" w:hanging="177"/>
        <w:rPr>
          <w:rFonts w:cs="Arial"/>
          <w:sz w:val="16"/>
        </w:rPr>
      </w:pPr>
    </w:p>
    <w:p w14:paraId="6CFBECE8" w14:textId="77777777" w:rsidR="00203CE3" w:rsidRPr="005D35ED" w:rsidRDefault="000519DE" w:rsidP="00211C6D">
      <w:pPr>
        <w:ind w:leftChars="101" w:left="232" w:firstLineChars="100" w:firstLine="230"/>
        <w:rPr>
          <w:rFonts w:ascii="HGS創英角ｺﾞｼｯｸUB" w:eastAsia="HGS創英角ｺﾞｼｯｸUB" w:hAnsi="HGS創英角ｺﾞｼｯｸUB" w:cs="Arial"/>
          <w:color w:val="000000" w:themeColor="text1"/>
        </w:rPr>
      </w:pPr>
      <w:r w:rsidRPr="00A64055">
        <w:rPr>
          <w:rFonts w:cs="Arial" w:hint="eastAsia"/>
          <w:u w:val="thick"/>
        </w:rPr>
        <w:t>しかしながら、平成</w:t>
      </w:r>
      <w:r w:rsidRPr="00A64055">
        <w:rPr>
          <w:rFonts w:cs="Arial" w:hint="eastAsia"/>
          <w:u w:val="thick"/>
        </w:rPr>
        <w:t>29</w:t>
      </w:r>
      <w:r w:rsidRPr="00A64055">
        <w:rPr>
          <w:rFonts w:cs="Arial" w:hint="eastAsia"/>
          <w:u w:val="thick"/>
        </w:rPr>
        <w:t>年大法廷判決（参）においては、</w:t>
      </w:r>
      <w:r w:rsidR="003F7FAC" w:rsidRPr="00A64055">
        <w:rPr>
          <w:rFonts w:cs="Arial" w:hint="eastAsia"/>
          <w:u w:val="thick"/>
        </w:rPr>
        <w:t>①『判例変更した』旨の文言及び②従前の判例がどの点で誤っており、新判例がどの点で正しいのか、判例変更の理由が、判決文に</w:t>
      </w:r>
      <w:r w:rsidR="00215697" w:rsidRPr="00A64055">
        <w:rPr>
          <w:rFonts w:cs="Arial" w:hint="eastAsia"/>
          <w:u w:val="thick"/>
        </w:rPr>
        <w:t>明記されておらず、</w:t>
      </w:r>
      <w:r w:rsidR="00215697" w:rsidRPr="005D35ED">
        <w:rPr>
          <w:rFonts w:ascii="HGS創英角ｺﾞｼｯｸUB" w:eastAsia="HGS創英角ｺﾞｼｯｸUB" w:hAnsi="HGS創英角ｺﾞｼｯｸUB" w:cs="Arial" w:hint="eastAsia"/>
        </w:rPr>
        <w:t>最大判昭48.4.25（</w:t>
      </w:r>
      <w:r w:rsidR="00215697" w:rsidRPr="005D35ED">
        <w:rPr>
          <w:rFonts w:ascii="HGS創英角ｺﾞｼｯｸUB" w:eastAsia="HGS創英角ｺﾞｼｯｸUB" w:hAnsi="HGS創英角ｺﾞｼｯｸUB" w:cs="Arial" w:hint="eastAsia"/>
          <w:color w:val="000000" w:themeColor="text1"/>
        </w:rPr>
        <w:t>全農林警職法事件）</w:t>
      </w:r>
      <w:r w:rsidR="00215697" w:rsidRPr="005D35ED">
        <w:rPr>
          <w:rFonts w:cs="Arial" w:hint="eastAsia"/>
          <w:color w:val="000000" w:themeColor="text1"/>
        </w:rPr>
        <w:t>の</w:t>
      </w:r>
      <w:r w:rsidR="00203CE3" w:rsidRPr="005D35ED">
        <w:rPr>
          <w:rFonts w:cs="Arial" w:hint="eastAsia"/>
          <w:color w:val="000000" w:themeColor="text1"/>
        </w:rPr>
        <w:t>【</w:t>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hint="eastAsia"/>
                <w:color w:val="000000" w:themeColor="text1"/>
                <w:sz w:val="10"/>
              </w:rPr>
              <w:t>●</w:t>
            </w:r>
          </w:rt>
          <w:rubyBase>
            <w:r w:rsidR="00E93F2A" w:rsidRPr="005D35ED">
              <w:rPr>
                <w:rFonts w:ascii="HGS創英角ｺﾞｼｯｸUB" w:eastAsia="HGS創英角ｺﾞｼｯｸUB" w:hAnsi="HGS創英角ｺﾞｼｯｸUB" w:cs="Arial" w:hint="eastAsia"/>
                <w:color w:val="000000" w:themeColor="text1"/>
              </w:rPr>
              <w:t>判</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例</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変</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更</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に</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つ</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い</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て</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の</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判</w:t>
            </w:r>
          </w:rubyBase>
        </w:ruby>
      </w:r>
      <w:r w:rsidR="00E93F2A" w:rsidRPr="005D35ED">
        <w:rPr>
          <w:rFonts w:ascii="HGS創英角ｺﾞｼｯｸUB" w:eastAsia="HGS創英角ｺﾞｼｯｸUB" w:hAnsi="HGS創英角ｺﾞｼｯｸUB" w:cs="Arial"/>
          <w:color w:val="000000" w:themeColor="text1"/>
        </w:rPr>
        <w:ruby>
          <w:rubyPr>
            <w:rubyAlign w:val="distributeSpace"/>
            <w:hps w:val="10"/>
            <w:hpsRaise w:val="22"/>
            <w:hpsBaseText w:val="24"/>
            <w:lid w:val="ja-JP"/>
          </w:rubyPr>
          <w:rt>
            <w:r w:rsidR="00E93F2A" w:rsidRPr="005D35ED">
              <w:rPr>
                <w:rFonts w:ascii="HGS創英角ｺﾞｼｯｸUB" w:eastAsia="HGS創英角ｺﾞｼｯｸUB" w:hAnsi="HGS創英角ｺﾞｼｯｸUB" w:cs="Arial"/>
                <w:color w:val="000000" w:themeColor="text1"/>
                <w:sz w:val="10"/>
              </w:rPr>
              <w:t>●</w:t>
            </w:r>
          </w:rt>
          <w:rubyBase>
            <w:r w:rsidR="00E93F2A" w:rsidRPr="005D35ED">
              <w:rPr>
                <w:rFonts w:ascii="HGS創英角ｺﾞｼｯｸUB" w:eastAsia="HGS創英角ｺﾞｼｯｸUB" w:hAnsi="HGS創英角ｺﾞｼｯｸUB" w:cs="Arial"/>
                <w:color w:val="000000" w:themeColor="text1"/>
              </w:rPr>
              <w:t>例</w:t>
            </w:r>
          </w:rubyBase>
        </w:ruby>
      </w:r>
      <w:r w:rsidR="00203CE3" w:rsidRPr="005D35ED">
        <w:rPr>
          <w:rFonts w:ascii="HGS創英角ｺﾞｼｯｸUB" w:eastAsia="HGS創英角ｺﾞｼｯｸUB" w:hAnsi="HGS創英角ｺﾞｼｯｸUB" w:cs="Arial" w:hint="eastAsia"/>
          <w:color w:val="000000" w:themeColor="text1"/>
        </w:rPr>
        <w:t>】</w:t>
      </w:r>
      <w:r w:rsidR="00215697" w:rsidRPr="005D35ED">
        <w:rPr>
          <w:rFonts w:ascii="HGS創英角ｺﾞｼｯｸUB" w:eastAsia="HGS創英角ｺﾞｼｯｸUB" w:hAnsi="HGS創英角ｺﾞｼｯｸUB" w:cs="Arial" w:hint="eastAsia"/>
          <w:color w:val="000000" w:themeColor="text1"/>
        </w:rPr>
        <w:t>に反して</w:t>
      </w:r>
      <w:r w:rsidR="00203CE3" w:rsidRPr="005D35ED">
        <w:rPr>
          <w:rFonts w:ascii="HGS創英角ｺﾞｼｯｸUB" w:eastAsia="HGS創英角ｺﾞｼｯｸUB" w:hAnsi="HGS創英角ｺﾞｼｯｸUB" w:cs="Arial" w:hint="eastAsia"/>
          <w:color w:val="000000" w:themeColor="text1"/>
        </w:rPr>
        <w:t>いるので</w:t>
      </w:r>
      <w:r w:rsidR="00C66499" w:rsidRPr="005D35ED">
        <w:rPr>
          <w:rFonts w:ascii="HGS創英角ｺﾞｼｯｸUB" w:eastAsia="HGS創英角ｺﾞｼｯｸUB" w:hAnsi="HGS創英角ｺﾞｼｯｸUB" w:cs="Arial" w:hint="eastAsia"/>
          <w:color w:val="000000" w:themeColor="text1"/>
        </w:rPr>
        <w:t>、判例変更の効力が生</w:t>
      </w:r>
      <w:r w:rsidR="00C66499" w:rsidRPr="005D35ED">
        <w:rPr>
          <w:rFonts w:ascii="HGS創英角ｺﾞｼｯｸUB" w:eastAsia="HGS創英角ｺﾞｼｯｸUB" w:hAnsi="HGS創英角ｺﾞｼｯｸUB" w:cs="Arial" w:hint="eastAsia"/>
          <w:color w:val="000000" w:themeColor="text1"/>
        </w:rPr>
        <w:lastRenderedPageBreak/>
        <w:t>じない</w:t>
      </w:r>
      <w:r w:rsidR="00203CE3" w:rsidRPr="005D35ED">
        <w:rPr>
          <w:rFonts w:ascii="HGS創英角ｺﾞｼｯｸUB" w:eastAsia="HGS創英角ｺﾞｼｯｸUB" w:hAnsi="HGS創英角ｺﾞｼｯｸUB" w:cs="Arial" w:hint="eastAsia"/>
          <w:color w:val="000000" w:themeColor="text1"/>
        </w:rPr>
        <w:t>、と解される。</w:t>
      </w:r>
    </w:p>
    <w:p w14:paraId="793F0B4F" w14:textId="1E6E1694" w:rsidR="005B1902" w:rsidRPr="005D35ED" w:rsidRDefault="00203CE3" w:rsidP="00211C6D">
      <w:pPr>
        <w:ind w:leftChars="101" w:left="232" w:firstLineChars="100" w:firstLine="230"/>
        <w:rPr>
          <w:rFonts w:cs="Arial"/>
          <w:color w:val="000000" w:themeColor="text1"/>
        </w:rPr>
      </w:pPr>
      <w:r w:rsidRPr="005D35ED">
        <w:rPr>
          <w:rFonts w:ascii="HGS創英角ｺﾞｼｯｸUB" w:eastAsia="HGS創英角ｺﾞｼｯｸUB" w:hAnsi="HGS創英角ｺﾞｼｯｸUB" w:cs="Arial" w:hint="eastAsia"/>
        </w:rPr>
        <w:t>よって、本件選挙においては、</w:t>
      </w:r>
      <w:r w:rsidR="00C66499" w:rsidRPr="005D35ED">
        <w:rPr>
          <w:rFonts w:ascii="ＭＳ ゴシック" w:eastAsia="ＭＳ ゴシック" w:hAnsi="ＭＳ ゴシック" w:cs="Arial" w:hint="eastAsia"/>
          <w:b/>
          <w:color w:val="FF00FF"/>
          <w:u w:color="000000" w:themeColor="text1"/>
        </w:rPr>
        <w:t>【</w:t>
      </w:r>
      <w:r w:rsidR="00C66499" w:rsidRPr="005D35ED">
        <w:rPr>
          <w:rFonts w:ascii="HGS創英角ｺﾞｼｯｸUB" w:eastAsia="HGS創英角ｺﾞｼｯｸUB" w:hAnsi="HGS創英角ｺﾞｼｯｸUB" w:cs="Arial" w:hint="eastAsia"/>
          <w:color w:val="000000" w:themeColor="text1"/>
        </w:rPr>
        <w:t>平成24年大法廷判決（参）及び平成26年大法廷判決（参）の投票価値の較差に関する2段階の判断枠組みの①段階及び②段階の各審査の判断基準の判例</w:t>
      </w:r>
      <w:r w:rsidR="00C66499" w:rsidRPr="005D35ED">
        <w:rPr>
          <w:rFonts w:ascii="ＭＳ ゴシック" w:eastAsia="ＭＳ ゴシック" w:hAnsi="ＭＳ ゴシック" w:cs="Arial" w:hint="eastAsia"/>
          <w:b/>
          <w:color w:val="FF00FF"/>
          <w:u w:color="000000" w:themeColor="text1"/>
        </w:rPr>
        <w:t>】</w:t>
      </w:r>
      <w:r w:rsidR="00C66499" w:rsidRPr="005D35ED">
        <w:rPr>
          <w:rFonts w:ascii="HGS創英角ｺﾞｼｯｸUB" w:eastAsia="HGS創英角ｺﾞｼｯｸUB" w:hAnsi="HGS創英角ｺﾞｼｯｸUB" w:cs="Arial" w:hint="eastAsia"/>
          <w:color w:val="000000" w:themeColor="text1"/>
        </w:rPr>
        <w:t>の判例拘束力が維持される</w:t>
      </w:r>
      <w:r w:rsidR="00215697" w:rsidRPr="005D35ED">
        <w:rPr>
          <w:rFonts w:cs="Arial" w:hint="eastAsia"/>
          <w:color w:val="000000" w:themeColor="text1"/>
        </w:rPr>
        <w:t>、と解される。</w:t>
      </w:r>
    </w:p>
    <w:p w14:paraId="16A60483" w14:textId="2123A8E7" w:rsidR="00012BCB" w:rsidRDefault="00C13449" w:rsidP="00EB46E8">
      <w:pPr>
        <w:pStyle w:val="af2"/>
      </w:pPr>
      <w:r w:rsidRPr="00A64055">
        <w:rPr>
          <w:rFonts w:hint="eastAsia"/>
          <w:color w:val="000000" w:themeColor="text1"/>
        </w:rPr>
        <w:t>以上</w:t>
      </w:r>
    </w:p>
    <w:sectPr w:rsidR="00012BCB" w:rsidSect="0025665D">
      <w:type w:val="continuous"/>
      <w:pgSz w:w="11907" w:h="16840" w:code="9"/>
      <w:pgMar w:top="1985" w:right="1701" w:bottom="1701" w:left="1701" w:header="737" w:footer="851" w:gutter="0"/>
      <w:cols w:space="425"/>
      <w:docGrid w:type="linesAndChars" w:linePitch="499" w:charSpace="-2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0E5C" w14:textId="77777777" w:rsidR="00314A6C" w:rsidRDefault="00314A6C">
      <w:r>
        <w:separator/>
      </w:r>
    </w:p>
  </w:endnote>
  <w:endnote w:type="continuationSeparator" w:id="0">
    <w:p w14:paraId="4CC6194A" w14:textId="77777777" w:rsidR="00314A6C" w:rsidRDefault="00314A6C">
      <w:r>
        <w:continuationSeparator/>
      </w:r>
    </w:p>
  </w:endnote>
  <w:endnote w:type="continuationNotice" w:id="1">
    <w:p w14:paraId="215EF487" w14:textId="77777777" w:rsidR="00314A6C" w:rsidRDefault="00314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FEED" w14:textId="77777777" w:rsidR="00314A6C" w:rsidRDefault="00314A6C" w:rsidP="00DF5897">
    <w:pPr>
      <w:pStyle w:val="a5"/>
      <w:framePr w:wrap="around" w:hAnchor="margin" w:xAlign="center" w:y="1"/>
      <w:ind w:firstLine="240"/>
      <w:rPr>
        <w:rStyle w:val="a7"/>
      </w:rPr>
    </w:pPr>
    <w:r>
      <w:rPr>
        <w:rStyle w:val="a7"/>
      </w:rPr>
      <w:fldChar w:fldCharType="begin"/>
    </w:r>
    <w:r>
      <w:rPr>
        <w:rStyle w:val="a7"/>
      </w:rPr>
      <w:instrText xml:space="preserve">PAGE  </w:instrText>
    </w:r>
    <w:r>
      <w:rPr>
        <w:rStyle w:val="a7"/>
      </w:rPr>
      <w:fldChar w:fldCharType="separate"/>
    </w:r>
    <w:r>
      <w:rPr>
        <w:rStyle w:val="a7"/>
      </w:rPr>
      <w:t>14</w:t>
    </w:r>
    <w:r>
      <w:rPr>
        <w:rStyle w:val="a7"/>
      </w:rPr>
      <w:fldChar w:fldCharType="end"/>
    </w:r>
  </w:p>
  <w:p w14:paraId="5F25B7B7" w14:textId="77777777" w:rsidR="00314A6C" w:rsidRDefault="00314A6C" w:rsidP="00DF5897">
    <w:pPr>
      <w:pStyle w:val="a5"/>
      <w:framePr w:wrap="around"/>
      <w:ind w:firstLine="240"/>
      <w:rPr>
        <w:rStyle w:val="a7"/>
      </w:rPr>
    </w:pPr>
  </w:p>
  <w:p w14:paraId="4505DDB8" w14:textId="77777777" w:rsidR="00314A6C" w:rsidRDefault="00314A6C" w:rsidP="00DF5897">
    <w:pPr>
      <w:pStyle w:val="a5"/>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A4D1" w14:textId="77777777" w:rsidR="00314A6C" w:rsidRDefault="00314A6C" w:rsidP="00DF5897">
    <w:pPr>
      <w:pStyle w:val="a5"/>
      <w:framePr w:wrap="around"/>
      <w:ind w:firstLine="120"/>
      <w:rPr>
        <w:rFonts w:cs="Arial"/>
        <w:sz w:val="12"/>
      </w:rPr>
    </w:pPr>
  </w:p>
  <w:p w14:paraId="3EE2CF0D" w14:textId="77777777" w:rsidR="00314A6C" w:rsidRDefault="00314A6C" w:rsidP="00DF5897">
    <w:pPr>
      <w:pStyle w:val="a5"/>
      <w:framePr w:wrap="around"/>
      <w:ind w:firstLine="120"/>
      <w:rPr>
        <w:rFonts w:cs="Arial"/>
        <w:sz w:val="12"/>
      </w:rPr>
    </w:pPr>
  </w:p>
  <w:p w14:paraId="1E2DF97F" w14:textId="77777777" w:rsidR="00314A6C" w:rsidRPr="00376FAF" w:rsidRDefault="00314A6C" w:rsidP="00DF5897">
    <w:pPr>
      <w:pStyle w:val="a5"/>
      <w:framePr w:wrap="around" w:x="5842" w:y="93"/>
      <w:ind w:firstLine="240"/>
      <w:rPr>
        <w:rStyle w:val="a7"/>
        <w:rFonts w:cs="Arial"/>
      </w:rPr>
    </w:pPr>
    <w:r w:rsidRPr="00376FAF">
      <w:rPr>
        <w:rStyle w:val="a7"/>
        <w:rFonts w:cs="Arial"/>
      </w:rPr>
      <w:fldChar w:fldCharType="begin"/>
    </w:r>
    <w:r w:rsidRPr="00376FAF">
      <w:rPr>
        <w:rStyle w:val="a7"/>
        <w:rFonts w:cs="Arial"/>
      </w:rPr>
      <w:instrText xml:space="preserve">PAGE  </w:instrText>
    </w:r>
    <w:r w:rsidRPr="00376FAF">
      <w:rPr>
        <w:rStyle w:val="a7"/>
        <w:rFonts w:cs="Arial"/>
      </w:rPr>
      <w:fldChar w:fldCharType="separate"/>
    </w:r>
    <w:r>
      <w:rPr>
        <w:rStyle w:val="a7"/>
        <w:rFonts w:cs="Arial"/>
      </w:rPr>
      <w:t>2</w:t>
    </w:r>
    <w:r w:rsidRPr="00376FAF">
      <w:rPr>
        <w:rStyle w:val="a7"/>
        <w:rFonts w:cs="Arial"/>
      </w:rPr>
      <w:fldChar w:fldCharType="end"/>
    </w:r>
  </w:p>
  <w:p w14:paraId="64C93375" w14:textId="1A9B8074" w:rsidR="00314A6C" w:rsidRPr="00966F6A" w:rsidRDefault="00314A6C" w:rsidP="00DF5897">
    <w:pPr>
      <w:pStyle w:val="a5"/>
      <w:framePr w:wrap="around"/>
      <w:ind w:firstLine="120"/>
      <w:rPr>
        <w:rFonts w:cs="Arial"/>
        <w:sz w:val="12"/>
        <w:lang w:eastAsia="zh-TW"/>
      </w:rPr>
    </w:pPr>
    <w:r>
      <w:rPr>
        <w:rFonts w:cs="Arial" w:hint="eastAsia"/>
        <w:sz w:val="12"/>
        <w:lang w:eastAsia="zh-TW"/>
      </w:rPr>
      <w:t>KT\ip</w:t>
    </w:r>
    <w:r w:rsidRPr="00966F6A">
      <w:rPr>
        <w:rFonts w:cs="Arial" w:hint="eastAsia"/>
        <w:sz w:val="12"/>
        <w:lang w:eastAsia="zh-TW"/>
      </w:rPr>
      <w:t>\</w:t>
    </w:r>
    <w:r>
      <w:rPr>
        <w:rFonts w:cs="Arial" w:hint="eastAsia"/>
        <w:sz w:val="12"/>
        <w:lang w:eastAsia="zh-TW"/>
      </w:rPr>
      <w:t>参院</w:t>
    </w:r>
    <w:r w:rsidRPr="00966F6A">
      <w:rPr>
        <w:rFonts w:cs="Arial" w:hint="eastAsia"/>
        <w:sz w:val="12"/>
        <w:lang w:eastAsia="zh-TW"/>
      </w:rPr>
      <w:t>\</w:t>
    </w:r>
    <w:r w:rsidRPr="00966F6A">
      <w:rPr>
        <w:rFonts w:cs="Arial"/>
        <w:sz w:val="12"/>
      </w:rPr>
      <w:fldChar w:fldCharType="begin"/>
    </w:r>
    <w:r w:rsidRPr="00966F6A">
      <w:rPr>
        <w:rFonts w:cs="Arial"/>
        <w:sz w:val="12"/>
        <w:lang w:eastAsia="zh-TW"/>
      </w:rPr>
      <w:instrText xml:space="preserve"> FILENAME   \* MERGEFORMAT </w:instrText>
    </w:r>
    <w:r w:rsidRPr="00966F6A">
      <w:rPr>
        <w:rFonts w:cs="Arial"/>
        <w:sz w:val="12"/>
      </w:rPr>
      <w:fldChar w:fldCharType="separate"/>
    </w:r>
    <w:r w:rsidR="00BC1D8F">
      <w:rPr>
        <w:rFonts w:cs="Arial" w:hint="eastAsia"/>
        <w:sz w:val="12"/>
        <w:lang w:eastAsia="zh-TW"/>
      </w:rPr>
      <w:t>上告理由書</w:t>
    </w:r>
    <w:r w:rsidR="00BC1D8F">
      <w:rPr>
        <w:rFonts w:cs="Arial" w:hint="eastAsia"/>
        <w:sz w:val="12"/>
        <w:lang w:eastAsia="zh-TW"/>
      </w:rPr>
      <w:t>_fnl.docx</w:t>
    </w:r>
    <w:r w:rsidRPr="00966F6A">
      <w:rPr>
        <w:rFonts w:cs="Arial"/>
        <w:sz w:val="12"/>
      </w:rPr>
      <w:fldChar w:fldCharType="end"/>
    </w:r>
  </w:p>
  <w:p w14:paraId="15C803CC" w14:textId="77777777" w:rsidR="00314A6C" w:rsidRDefault="00314A6C" w:rsidP="00DF5897">
    <w:pPr>
      <w:pStyle w:val="a5"/>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30CD" w14:textId="77777777" w:rsidR="00314A6C" w:rsidRDefault="00314A6C" w:rsidP="00DF5897">
    <w:pPr>
      <w:pStyle w:val="a5"/>
      <w:framePr w:wrap="around" w:hAnchor="margin" w:xAlign="center" w:y="1"/>
      <w:ind w:firstLine="240"/>
      <w:rPr>
        <w:rStyle w:val="a7"/>
      </w:rPr>
    </w:pPr>
  </w:p>
  <w:p w14:paraId="1D9DDD73" w14:textId="77777777" w:rsidR="00314A6C" w:rsidRDefault="00314A6C" w:rsidP="00DF5897">
    <w:pPr>
      <w:pStyle w:val="a5"/>
      <w:framePr w:wrap="around" w:x="6072" w:y="-702"/>
      <w:ind w:firstLine="240"/>
      <w:rPr>
        <w:rStyle w:val="a7"/>
      </w:rPr>
    </w:pPr>
  </w:p>
  <w:p w14:paraId="4C45485D" w14:textId="77777777" w:rsidR="00314A6C" w:rsidRDefault="00314A6C" w:rsidP="00DF5897">
    <w:pPr>
      <w:pStyle w:val="a5"/>
      <w:framePr w:wrap="around" w:x="6072" w:y="-697"/>
      <w:ind w:firstLine="240"/>
      <w:rPr>
        <w:rStyle w:val="a7"/>
      </w:rPr>
    </w:pPr>
  </w:p>
  <w:p w14:paraId="18F5EB7C" w14:textId="77777777" w:rsidR="00314A6C" w:rsidRDefault="00314A6C" w:rsidP="00DF5897">
    <w:pPr>
      <w:pStyle w:val="a5"/>
      <w:framePr w:wrap="around"/>
      <w:rPr>
        <w:lang w:eastAsia="zh-T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7878" w14:textId="77777777" w:rsidR="00314A6C" w:rsidRPr="00F64531" w:rsidRDefault="00314A6C" w:rsidP="00DF5897">
    <w:pPr>
      <w:pStyle w:val="a5"/>
      <w:framePr w:wrap="around" w:hAnchor="margin" w:xAlign="center" w:y="1"/>
      <w:ind w:firstLine="240"/>
      <w:rPr>
        <w:rStyle w:val="a7"/>
      </w:rPr>
    </w:pPr>
    <w:r>
      <w:rPr>
        <w:rStyle w:val="a7"/>
      </w:rPr>
      <w:fldChar w:fldCharType="begin"/>
    </w:r>
    <w:r>
      <w:rPr>
        <w:rStyle w:val="a7"/>
      </w:rPr>
      <w:instrText xml:space="preserve">PAGE  </w:instrText>
    </w:r>
    <w:r>
      <w:rPr>
        <w:rStyle w:val="a7"/>
      </w:rPr>
      <w:fldChar w:fldCharType="separate"/>
    </w:r>
    <w:r>
      <w:rPr>
        <w:rStyle w:val="a7"/>
      </w:rPr>
      <w:t>xiv</w:t>
    </w:r>
    <w:r>
      <w:rPr>
        <w:rStyle w:val="a7"/>
      </w:rPr>
      <w:fldChar w:fldCharType="end"/>
    </w:r>
  </w:p>
  <w:p w14:paraId="102E431A" w14:textId="77777777" w:rsidR="00314A6C" w:rsidRPr="00F64531" w:rsidRDefault="00314A6C">
    <w:pPr>
      <w:pStyle w:val="a5"/>
      <w:framePr w:wrap="arou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B7CD" w14:textId="77777777" w:rsidR="00314A6C" w:rsidRDefault="00314A6C">
    <w:pPr>
      <w:pStyle w:val="a5"/>
      <w:framePr w:wrap="around"/>
    </w:pPr>
  </w:p>
  <w:p w14:paraId="0BA41435" w14:textId="77777777" w:rsidR="00314A6C" w:rsidRDefault="00314A6C">
    <w:pPr>
      <w:pStyle w:val="a5"/>
      <w:framePr w:wrap="around"/>
    </w:pPr>
    <w:r>
      <w:fldChar w:fldCharType="begin"/>
    </w:r>
    <w:r>
      <w:instrText>PAGE   \* MERGEFORMAT</w:instrText>
    </w:r>
    <w:r>
      <w:fldChar w:fldCharType="separate"/>
    </w:r>
    <w:r w:rsidRPr="008B7E99">
      <w:t>ii</w:t>
    </w:r>
    <w:r>
      <w:fldChar w:fldCharType="end"/>
    </w:r>
  </w:p>
  <w:p w14:paraId="30A7FBD6" w14:textId="0332E70E" w:rsidR="00314A6C" w:rsidRPr="00216E1D" w:rsidRDefault="00314A6C" w:rsidP="00216E1D">
    <w:pPr>
      <w:pStyle w:val="a5"/>
      <w:framePr w:wrap="around"/>
      <w:snapToGrid/>
      <w:spacing w:line="400" w:lineRule="exact"/>
      <w:ind w:firstLineChars="100" w:firstLine="160"/>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CE7F" w14:textId="77777777" w:rsidR="00314A6C" w:rsidRDefault="00314A6C">
      <w:r>
        <w:continuationSeparator/>
      </w:r>
    </w:p>
  </w:footnote>
  <w:footnote w:type="continuationSeparator" w:id="0">
    <w:p w14:paraId="7BD34E3D" w14:textId="77777777" w:rsidR="00314A6C" w:rsidRDefault="00314A6C">
      <w:r>
        <w:continuationSeparator/>
      </w:r>
    </w:p>
  </w:footnote>
  <w:footnote w:type="continuationNotice" w:id="1">
    <w:p w14:paraId="589BB36F" w14:textId="77777777" w:rsidR="00314A6C" w:rsidRDefault="00314A6C">
      <w:pPr>
        <w:spacing w:line="240" w:lineRule="auto"/>
      </w:pPr>
    </w:p>
  </w:footnote>
  <w:footnote w:id="2">
    <w:p w14:paraId="098415DA" w14:textId="77777777" w:rsidR="00314A6C" w:rsidRPr="00E76365" w:rsidRDefault="00314A6C" w:rsidP="00BF71AE">
      <w:pPr>
        <w:tabs>
          <w:tab w:val="left" w:pos="426"/>
        </w:tabs>
        <w:spacing w:line="400" w:lineRule="exact"/>
        <w:ind w:leftChars="63" w:left="283" w:hangingChars="60" w:hanging="138"/>
        <w:rPr>
          <w:rFonts w:cs="Arial"/>
          <w:color w:val="000000"/>
          <w:sz w:val="20"/>
        </w:rPr>
      </w:pPr>
      <w:r w:rsidRPr="005E4E82">
        <w:rPr>
          <w:rStyle w:val="af"/>
          <w:rFonts w:cs="Arial"/>
          <w:b/>
          <w:color w:val="FF00FF"/>
        </w:rPr>
        <w:footnoteRef/>
      </w:r>
      <w:r>
        <w:t xml:space="preserve">  </w:t>
      </w:r>
      <w:r w:rsidRPr="00E76365">
        <w:rPr>
          <w:rFonts w:cs="Arial"/>
          <w:color w:val="000000"/>
          <w:sz w:val="20"/>
        </w:rPr>
        <w:t>編集代表</w:t>
      </w:r>
      <w:r w:rsidRPr="00E76365">
        <w:rPr>
          <w:rFonts w:cs="Arial" w:hint="eastAsia"/>
          <w:color w:val="000000"/>
          <w:sz w:val="20"/>
        </w:rPr>
        <w:t xml:space="preserve"> </w:t>
      </w:r>
      <w:r w:rsidRPr="00E76365">
        <w:rPr>
          <w:rFonts w:cs="Arial"/>
          <w:color w:val="000000"/>
          <w:sz w:val="20"/>
        </w:rPr>
        <w:t>竹内昭夫・松尾浩也・塩野宏</w:t>
      </w:r>
      <w:r w:rsidRPr="00E76365">
        <w:rPr>
          <w:rFonts w:cs="Arial" w:hint="eastAsia"/>
          <w:color w:val="000000"/>
          <w:sz w:val="20"/>
        </w:rPr>
        <w:t>『新</w:t>
      </w:r>
      <w:r w:rsidRPr="00E76365">
        <w:rPr>
          <w:rFonts w:cs="Arial"/>
          <w:color w:val="000000"/>
          <w:sz w:val="20"/>
        </w:rPr>
        <w:t>法律学辞典</w:t>
      </w:r>
      <w:r w:rsidRPr="00E76365">
        <w:rPr>
          <w:rFonts w:cs="Arial" w:hint="eastAsia"/>
          <w:color w:val="000000"/>
          <w:sz w:val="20"/>
        </w:rPr>
        <w:t>〔</w:t>
      </w:r>
      <w:r w:rsidRPr="00E76365">
        <w:rPr>
          <w:rFonts w:cs="Arial"/>
          <w:color w:val="000000"/>
          <w:sz w:val="20"/>
        </w:rPr>
        <w:t>第</w:t>
      </w:r>
      <w:r>
        <w:rPr>
          <w:rFonts w:cs="Arial" w:hint="eastAsia"/>
          <w:color w:val="000000"/>
          <w:sz w:val="20"/>
        </w:rPr>
        <w:t>3</w:t>
      </w:r>
      <w:r w:rsidRPr="00E76365">
        <w:rPr>
          <w:rFonts w:cs="Arial"/>
          <w:color w:val="000000"/>
          <w:sz w:val="20"/>
        </w:rPr>
        <w:t>版</w:t>
      </w:r>
      <w:r w:rsidRPr="00E76365">
        <w:rPr>
          <w:rFonts w:cs="Arial" w:hint="eastAsia"/>
          <w:color w:val="000000"/>
          <w:sz w:val="20"/>
        </w:rPr>
        <w:t>〕』（</w:t>
      </w:r>
      <w:r w:rsidRPr="00E76365">
        <w:rPr>
          <w:rFonts w:cs="Arial"/>
          <w:color w:val="000000"/>
          <w:sz w:val="20"/>
        </w:rPr>
        <w:t>有斐閣</w:t>
      </w:r>
      <w:r w:rsidRPr="00E76365">
        <w:rPr>
          <w:rFonts w:cs="Arial" w:hint="eastAsia"/>
          <w:color w:val="000000"/>
          <w:sz w:val="20"/>
        </w:rPr>
        <w:t>、</w:t>
      </w:r>
      <w:r>
        <w:rPr>
          <w:rFonts w:cs="Arial" w:hint="eastAsia"/>
          <w:color w:val="000000"/>
          <w:sz w:val="20"/>
        </w:rPr>
        <w:t>1990</w:t>
      </w:r>
      <w:r w:rsidRPr="00E76365">
        <w:rPr>
          <w:rFonts w:cs="Arial" w:hint="eastAsia"/>
          <w:color w:val="000000"/>
          <w:sz w:val="20"/>
        </w:rPr>
        <w:t>年）</w:t>
      </w:r>
      <w:r>
        <w:rPr>
          <w:rFonts w:cs="Arial" w:hint="eastAsia"/>
          <w:color w:val="000000"/>
          <w:sz w:val="20"/>
        </w:rPr>
        <w:t>683</w:t>
      </w:r>
      <w:r>
        <w:rPr>
          <w:rFonts w:cs="Arial" w:hint="eastAsia"/>
          <w:color w:val="000000"/>
          <w:sz w:val="20"/>
        </w:rPr>
        <w:t>頁（甲</w:t>
      </w:r>
      <w:r>
        <w:rPr>
          <w:rFonts w:cs="Arial" w:hint="eastAsia"/>
          <w:color w:val="000000"/>
          <w:sz w:val="20"/>
        </w:rPr>
        <w:t>24</w:t>
      </w:r>
      <w:r>
        <w:rPr>
          <w:rFonts w:cs="Arial" w:hint="eastAsia"/>
          <w:color w:val="000000"/>
          <w:sz w:val="20"/>
        </w:rPr>
        <w:t>）</w:t>
      </w:r>
      <w:r w:rsidRPr="00E76365">
        <w:rPr>
          <w:rFonts w:cs="Arial" w:hint="eastAsia"/>
          <w:color w:val="000000"/>
          <w:sz w:val="20"/>
        </w:rPr>
        <w:t>。なお、編集代表</w:t>
      </w:r>
      <w:r w:rsidRPr="00E76365">
        <w:rPr>
          <w:rFonts w:cs="Arial" w:hint="eastAsia"/>
          <w:color w:val="000000"/>
          <w:sz w:val="20"/>
        </w:rPr>
        <w:t xml:space="preserve"> </w:t>
      </w:r>
      <w:r w:rsidRPr="00E76365">
        <w:rPr>
          <w:rFonts w:cs="Arial" w:hint="eastAsia"/>
          <w:color w:val="000000"/>
          <w:sz w:val="20"/>
        </w:rPr>
        <w:t>金子宏・新堂幸司・平井宜雄『法律学小辞典〔第</w:t>
      </w:r>
      <w:r>
        <w:rPr>
          <w:rFonts w:cs="Arial" w:hint="eastAsia"/>
          <w:color w:val="000000"/>
          <w:sz w:val="20"/>
        </w:rPr>
        <w:t>3</w:t>
      </w:r>
      <w:r w:rsidRPr="00E76365">
        <w:rPr>
          <w:rFonts w:cs="Arial" w:hint="eastAsia"/>
          <w:color w:val="000000"/>
          <w:sz w:val="20"/>
        </w:rPr>
        <w:t>版〕』（有斐閣、</w:t>
      </w:r>
      <w:r>
        <w:rPr>
          <w:rFonts w:cs="Arial"/>
          <w:color w:val="000000"/>
          <w:sz w:val="20"/>
        </w:rPr>
        <w:t>1999</w:t>
      </w:r>
      <w:r w:rsidRPr="00E76365">
        <w:rPr>
          <w:rFonts w:cs="Arial" w:hint="eastAsia"/>
          <w:color w:val="000000"/>
          <w:sz w:val="20"/>
        </w:rPr>
        <w:t>年）</w:t>
      </w:r>
      <w:r>
        <w:rPr>
          <w:rFonts w:cs="Arial" w:hint="eastAsia"/>
          <w:color w:val="000000"/>
          <w:sz w:val="20"/>
        </w:rPr>
        <w:t>537</w:t>
      </w:r>
      <w:r>
        <w:rPr>
          <w:rFonts w:cs="Arial" w:hint="eastAsia"/>
          <w:color w:val="000000"/>
          <w:sz w:val="20"/>
        </w:rPr>
        <w:t>頁</w:t>
      </w:r>
      <w:r w:rsidRPr="00E76365">
        <w:rPr>
          <w:rFonts w:cs="Arial" w:hint="eastAsia"/>
          <w:color w:val="000000"/>
          <w:sz w:val="20"/>
        </w:rPr>
        <w:t>は、「主権」を「国家の政治のあり方を最終的に決定する力の意」と定義する</w:t>
      </w:r>
      <w:r>
        <w:rPr>
          <w:rFonts w:cs="Arial" w:hint="eastAsia"/>
          <w:color w:val="000000"/>
          <w:sz w:val="20"/>
        </w:rPr>
        <w:t>（甲</w:t>
      </w:r>
      <w:r>
        <w:rPr>
          <w:rFonts w:cs="Arial" w:hint="eastAsia"/>
          <w:color w:val="000000"/>
          <w:sz w:val="20"/>
        </w:rPr>
        <w:t>25</w:t>
      </w:r>
      <w:r>
        <w:rPr>
          <w:rFonts w:cs="Arial" w:hint="eastAsia"/>
          <w:color w:val="000000"/>
          <w:sz w:val="20"/>
        </w:rPr>
        <w:t>）</w:t>
      </w:r>
      <w:r w:rsidRPr="00E76365">
        <w:rPr>
          <w:rFonts w:cs="Arial" w:hint="eastAsia"/>
          <w:color w:val="000000"/>
          <w:sz w:val="20"/>
        </w:rPr>
        <w:t>。</w:t>
      </w:r>
    </w:p>
    <w:p w14:paraId="2B4710AE" w14:textId="77777777" w:rsidR="00314A6C" w:rsidRDefault="00314A6C" w:rsidP="00BF71AE">
      <w:pPr>
        <w:pStyle w:val="ad"/>
        <w:shd w:val="clear" w:color="auto" w:fill="FFFFFF" w:themeFill="background1"/>
        <w:ind w:leftChars="123" w:left="283" w:firstLineChars="50" w:firstLine="95"/>
      </w:pPr>
      <w:r>
        <w:rPr>
          <w:rFonts w:hint="eastAsia"/>
          <w:sz w:val="20"/>
        </w:rPr>
        <w:t xml:space="preserve"> </w:t>
      </w:r>
      <w:r w:rsidRPr="001A0AF8">
        <w:rPr>
          <w:rFonts w:hint="eastAsia"/>
          <w:sz w:val="20"/>
        </w:rPr>
        <w:t>清宮四郎『憲法Ⅰ』（有斐閣､</w:t>
      </w:r>
      <w:r w:rsidRPr="001A0AF8">
        <w:rPr>
          <w:rFonts w:hint="eastAsia"/>
          <w:sz w:val="20"/>
        </w:rPr>
        <w:t>1962</w:t>
      </w:r>
      <w:r w:rsidRPr="001A0AF8">
        <w:rPr>
          <w:rFonts w:hint="eastAsia"/>
          <w:sz w:val="20"/>
        </w:rPr>
        <w:t>年）</w:t>
      </w:r>
      <w:r w:rsidRPr="001A0AF8">
        <w:rPr>
          <w:rFonts w:hint="eastAsia"/>
          <w:sz w:val="20"/>
        </w:rPr>
        <w:t>93</w:t>
      </w:r>
      <w:r w:rsidRPr="001A0AF8">
        <w:rPr>
          <w:rFonts w:hint="eastAsia"/>
          <w:sz w:val="20"/>
        </w:rPr>
        <w:t>頁は、「主権」を「国政についての最高の決定権」と定義する（甲</w:t>
      </w:r>
      <w:r w:rsidRPr="001A0AF8">
        <w:rPr>
          <w:rFonts w:hint="eastAsia"/>
          <w:sz w:val="20"/>
        </w:rPr>
        <w:t>26</w:t>
      </w:r>
      <w:r w:rsidRPr="001A0AF8">
        <w:rPr>
          <w:rFonts w:hint="eastAsia"/>
          <w:sz w:val="20"/>
        </w:rPr>
        <w:t>）。故芦部信喜（著者）・高橋和之（補訂者）『憲法〔第</w:t>
      </w:r>
      <w:r w:rsidRPr="001A0AF8">
        <w:rPr>
          <w:rFonts w:hint="eastAsia"/>
          <w:sz w:val="20"/>
        </w:rPr>
        <w:t>6</w:t>
      </w:r>
      <w:r w:rsidRPr="001A0AF8">
        <w:rPr>
          <w:rFonts w:hint="eastAsia"/>
          <w:sz w:val="20"/>
        </w:rPr>
        <w:t>版〕』</w:t>
      </w:r>
      <w:r w:rsidRPr="001A0AF8">
        <w:rPr>
          <w:rFonts w:hint="eastAsia"/>
          <w:sz w:val="20"/>
        </w:rPr>
        <w:t>40</w:t>
      </w:r>
      <w:r w:rsidRPr="001A0AF8">
        <w:rPr>
          <w:rFonts w:hint="eastAsia"/>
          <w:sz w:val="20"/>
        </w:rPr>
        <w:t>頁は、「主権」を「国の政治のあり方を最終的に決定する力」と定義する（甲</w:t>
      </w:r>
      <w:r w:rsidRPr="001A0AF8">
        <w:rPr>
          <w:rFonts w:hint="eastAsia"/>
          <w:sz w:val="20"/>
        </w:rPr>
        <w:t>27</w:t>
      </w:r>
      <w:r w:rsidRPr="001A0AF8">
        <w:rPr>
          <w:rFonts w:hint="eastAsia"/>
          <w:sz w:val="20"/>
        </w:rPr>
        <w:t>）。長谷部恭男『憲法〔第</w:t>
      </w:r>
      <w:r w:rsidRPr="001A0AF8">
        <w:rPr>
          <w:rFonts w:hint="eastAsia"/>
          <w:sz w:val="20"/>
        </w:rPr>
        <w:t>7</w:t>
      </w:r>
      <w:r w:rsidRPr="001A0AF8">
        <w:rPr>
          <w:rFonts w:hint="eastAsia"/>
          <w:sz w:val="20"/>
        </w:rPr>
        <w:t>版〕』（新世社、</w:t>
      </w:r>
      <w:r w:rsidRPr="001A0AF8">
        <w:rPr>
          <w:rFonts w:hint="eastAsia"/>
          <w:sz w:val="20"/>
        </w:rPr>
        <w:t>2018</w:t>
      </w:r>
      <w:r w:rsidRPr="001A0AF8">
        <w:rPr>
          <w:rFonts w:hint="eastAsia"/>
          <w:sz w:val="20"/>
        </w:rPr>
        <w:t>年）</w:t>
      </w:r>
      <w:r w:rsidRPr="001A0AF8">
        <w:rPr>
          <w:rFonts w:hint="eastAsia"/>
          <w:sz w:val="20"/>
        </w:rPr>
        <w:t>13</w:t>
      </w:r>
      <w:r w:rsidRPr="001A0AF8">
        <w:rPr>
          <w:rFonts w:hint="eastAsia"/>
          <w:sz w:val="20"/>
        </w:rPr>
        <w:t>頁（甲</w:t>
      </w:r>
      <w:r w:rsidRPr="001A0AF8">
        <w:rPr>
          <w:rFonts w:hint="eastAsia"/>
          <w:sz w:val="20"/>
        </w:rPr>
        <w:t>28</w:t>
      </w:r>
      <w:r w:rsidRPr="001A0AF8">
        <w:rPr>
          <w:rFonts w:hint="eastAsia"/>
          <w:sz w:val="20"/>
        </w:rPr>
        <w:t>）は、「主権」を「国政のあり方を最終的に決定する力」と定義する。</w:t>
      </w:r>
    </w:p>
  </w:footnote>
  <w:footnote w:id="3">
    <w:p w14:paraId="6057BDCC" w14:textId="4765F0C8" w:rsidR="00314A6C" w:rsidRPr="001E4A9F" w:rsidRDefault="00314A6C" w:rsidP="00BF71AE">
      <w:pPr>
        <w:snapToGrid w:val="0"/>
        <w:spacing w:line="360" w:lineRule="exact"/>
        <w:ind w:leftChars="61" w:left="283" w:hangingChars="62" w:hanging="143"/>
        <w:rPr>
          <w:sz w:val="20"/>
          <w:szCs w:val="20"/>
        </w:rPr>
      </w:pPr>
      <w:r w:rsidRPr="003056FA">
        <w:rPr>
          <w:rStyle w:val="af"/>
          <w:b/>
          <w:color w:val="FF00FF"/>
        </w:rPr>
        <w:footnoteRef/>
      </w:r>
      <w:r>
        <w:t xml:space="preserve"> </w:t>
      </w:r>
      <w:r>
        <w:rPr>
          <w:rFonts w:hint="eastAsia"/>
        </w:rPr>
        <w:t xml:space="preserve">　</w:t>
      </w:r>
      <w:r w:rsidRPr="00E73AFC">
        <w:rPr>
          <w:rFonts w:ascii="ＭＳ ゴシック" w:eastAsia="ＭＳ ゴシック" w:hAnsi="ＭＳ ゴシック" w:hint="eastAsia"/>
          <w:sz w:val="20"/>
          <w:szCs w:val="20"/>
        </w:rPr>
        <w:t>①</w:t>
      </w:r>
      <w:r w:rsidRPr="001E4A9F">
        <w:rPr>
          <w:rFonts w:hint="eastAsia"/>
          <w:sz w:val="20"/>
          <w:szCs w:val="20"/>
        </w:rPr>
        <w:t>君塚正臣「判例評論」判例時報</w:t>
      </w:r>
      <w:r w:rsidRPr="001E4A9F">
        <w:rPr>
          <w:rFonts w:hint="eastAsia"/>
          <w:sz w:val="20"/>
          <w:szCs w:val="20"/>
        </w:rPr>
        <w:t>2296</w:t>
      </w:r>
      <w:r w:rsidRPr="001E4A9F">
        <w:rPr>
          <w:rFonts w:hint="eastAsia"/>
          <w:sz w:val="20"/>
          <w:szCs w:val="20"/>
        </w:rPr>
        <w:t>号</w:t>
      </w:r>
      <w:r w:rsidRPr="001E4A9F">
        <w:rPr>
          <w:rFonts w:hint="eastAsia"/>
          <w:sz w:val="20"/>
          <w:szCs w:val="20"/>
        </w:rPr>
        <w:t>1</w:t>
      </w:r>
      <w:r>
        <w:rPr>
          <w:rFonts w:hint="eastAsia"/>
          <w:sz w:val="20"/>
          <w:szCs w:val="20"/>
        </w:rPr>
        <w:t>50</w:t>
      </w:r>
      <w:r w:rsidRPr="001E4A9F">
        <w:rPr>
          <w:rFonts w:hint="eastAsia"/>
          <w:sz w:val="20"/>
          <w:szCs w:val="20"/>
        </w:rPr>
        <w:t>頁、</w:t>
      </w:r>
      <w:r w:rsidRPr="00E73AFC">
        <w:rPr>
          <w:rFonts w:ascii="ＭＳ ゴシック" w:eastAsia="ＭＳ ゴシック" w:hAnsi="ＭＳ ゴシック" w:hint="eastAsia"/>
          <w:sz w:val="20"/>
          <w:szCs w:val="20"/>
        </w:rPr>
        <w:t>②</w:t>
      </w:r>
      <w:r w:rsidRPr="001E4A9F">
        <w:rPr>
          <w:rFonts w:hint="eastAsia"/>
          <w:sz w:val="20"/>
          <w:szCs w:val="20"/>
        </w:rPr>
        <w:t>佐藤幸治『</w:t>
      </w:r>
      <w:r>
        <w:rPr>
          <w:rFonts w:hint="eastAsia"/>
          <w:sz w:val="20"/>
          <w:szCs w:val="20"/>
        </w:rPr>
        <w:t>憲法〔第</w:t>
      </w:r>
      <w:r>
        <w:rPr>
          <w:rFonts w:hint="eastAsia"/>
          <w:sz w:val="20"/>
          <w:szCs w:val="20"/>
        </w:rPr>
        <w:t>3</w:t>
      </w:r>
      <w:r>
        <w:rPr>
          <w:rFonts w:hint="eastAsia"/>
          <w:sz w:val="20"/>
          <w:szCs w:val="20"/>
        </w:rPr>
        <w:t>版〕</w:t>
      </w:r>
      <w:r w:rsidRPr="001E4A9F">
        <w:rPr>
          <w:rFonts w:hint="eastAsia"/>
          <w:sz w:val="20"/>
          <w:szCs w:val="20"/>
        </w:rPr>
        <w:t>』（</w:t>
      </w:r>
      <w:r>
        <w:rPr>
          <w:rFonts w:hint="eastAsia"/>
          <w:sz w:val="20"/>
          <w:szCs w:val="20"/>
        </w:rPr>
        <w:t>青林書院</w:t>
      </w:r>
      <w:r w:rsidRPr="001E4A9F">
        <w:rPr>
          <w:rFonts w:hint="eastAsia"/>
          <w:sz w:val="20"/>
          <w:szCs w:val="20"/>
        </w:rPr>
        <w:t>20</w:t>
      </w:r>
      <w:r>
        <w:rPr>
          <w:rFonts w:hint="eastAsia"/>
          <w:sz w:val="20"/>
          <w:szCs w:val="20"/>
        </w:rPr>
        <w:t>03</w:t>
      </w:r>
      <w:r>
        <w:rPr>
          <w:rFonts w:hint="eastAsia"/>
          <w:sz w:val="20"/>
          <w:szCs w:val="20"/>
        </w:rPr>
        <w:t>年</w:t>
      </w:r>
      <w:r w:rsidRPr="001E4A9F">
        <w:rPr>
          <w:rFonts w:hint="eastAsia"/>
          <w:sz w:val="20"/>
          <w:szCs w:val="20"/>
        </w:rPr>
        <w:t>）、</w:t>
      </w:r>
      <w:r w:rsidRPr="00E73AFC">
        <w:rPr>
          <w:rFonts w:ascii="ＭＳ ゴシック" w:eastAsia="ＭＳ ゴシック" w:hAnsi="ＭＳ ゴシック" w:hint="eastAsia"/>
          <w:sz w:val="20"/>
          <w:szCs w:val="20"/>
        </w:rPr>
        <w:t>③</w:t>
      </w:r>
      <w:r w:rsidRPr="001E4A9F">
        <w:rPr>
          <w:sz w:val="20"/>
          <w:szCs w:val="20"/>
        </w:rPr>
        <w:t>長谷部恭男</w:t>
      </w:r>
      <w:r w:rsidRPr="001E4A9F">
        <w:rPr>
          <w:rFonts w:hint="eastAsia"/>
          <w:sz w:val="20"/>
          <w:szCs w:val="20"/>
        </w:rPr>
        <w:t>『</w:t>
      </w:r>
      <w:r w:rsidRPr="001E4A9F">
        <w:rPr>
          <w:sz w:val="20"/>
          <w:szCs w:val="20"/>
        </w:rPr>
        <w:t>憲法〔第</w:t>
      </w:r>
      <w:r>
        <w:rPr>
          <w:rFonts w:hint="eastAsia"/>
          <w:sz w:val="20"/>
          <w:szCs w:val="20"/>
        </w:rPr>
        <w:t>6</w:t>
      </w:r>
      <w:r w:rsidRPr="001E4A9F">
        <w:rPr>
          <w:sz w:val="20"/>
          <w:szCs w:val="20"/>
        </w:rPr>
        <w:t>版</w:t>
      </w:r>
      <w:r w:rsidRPr="001E4A9F">
        <w:rPr>
          <w:rFonts w:hint="eastAsia"/>
          <w:sz w:val="20"/>
          <w:szCs w:val="20"/>
        </w:rPr>
        <w:t>〕』</w:t>
      </w:r>
      <w:r w:rsidRPr="001E4A9F">
        <w:rPr>
          <w:sz w:val="20"/>
          <w:szCs w:val="20"/>
        </w:rPr>
        <w:t>（新世社、</w:t>
      </w:r>
      <w:r w:rsidRPr="001E4A9F">
        <w:rPr>
          <w:rFonts w:hint="eastAsia"/>
          <w:sz w:val="20"/>
          <w:szCs w:val="20"/>
        </w:rPr>
        <w:t>2014</w:t>
      </w:r>
      <w:r>
        <w:rPr>
          <w:rFonts w:hint="eastAsia"/>
          <w:sz w:val="20"/>
          <w:szCs w:val="20"/>
        </w:rPr>
        <w:t>年</w:t>
      </w:r>
      <w:r w:rsidRPr="001E4A9F">
        <w:rPr>
          <w:sz w:val="20"/>
          <w:szCs w:val="20"/>
        </w:rPr>
        <w:t>）</w:t>
      </w:r>
      <w:r w:rsidRPr="001E4A9F">
        <w:rPr>
          <w:rFonts w:hint="eastAsia"/>
          <w:sz w:val="20"/>
          <w:szCs w:val="20"/>
        </w:rPr>
        <w:t>176</w:t>
      </w:r>
      <w:r w:rsidRPr="001E4A9F">
        <w:rPr>
          <w:rFonts w:hint="eastAsia"/>
          <w:sz w:val="20"/>
          <w:szCs w:val="20"/>
        </w:rPr>
        <w:t>頁</w:t>
      </w:r>
      <w:r w:rsidRPr="001E4A9F">
        <w:rPr>
          <w:sz w:val="20"/>
          <w:szCs w:val="20"/>
        </w:rPr>
        <w:t>、</w:t>
      </w:r>
      <w:r w:rsidRPr="00E73AFC">
        <w:rPr>
          <w:rFonts w:ascii="ＭＳ ゴシック" w:eastAsia="ＭＳ ゴシック" w:hAnsi="ＭＳ ゴシック" w:hint="eastAsia"/>
          <w:sz w:val="20"/>
          <w:szCs w:val="20"/>
        </w:rPr>
        <w:t>④</w:t>
      </w:r>
      <w:r w:rsidRPr="001E4A9F">
        <w:rPr>
          <w:rFonts w:hint="eastAsia"/>
          <w:sz w:val="20"/>
          <w:szCs w:val="20"/>
        </w:rPr>
        <w:t>辻村みよ子</w:t>
      </w:r>
      <w:r w:rsidRPr="001E4A9F">
        <w:rPr>
          <w:sz w:val="20"/>
          <w:szCs w:val="20"/>
        </w:rPr>
        <w:t>『</w:t>
      </w:r>
      <w:r>
        <w:rPr>
          <w:rFonts w:hint="eastAsia"/>
          <w:sz w:val="20"/>
          <w:szCs w:val="20"/>
        </w:rPr>
        <w:t>憲法〔第</w:t>
      </w:r>
      <w:r>
        <w:rPr>
          <w:rFonts w:hint="eastAsia"/>
          <w:sz w:val="20"/>
          <w:szCs w:val="20"/>
        </w:rPr>
        <w:t>5</w:t>
      </w:r>
      <w:r>
        <w:rPr>
          <w:rFonts w:hint="eastAsia"/>
          <w:sz w:val="20"/>
          <w:szCs w:val="20"/>
        </w:rPr>
        <w:t>版〕</w:t>
      </w:r>
      <w:r w:rsidRPr="001E4A9F">
        <w:rPr>
          <w:sz w:val="20"/>
          <w:szCs w:val="20"/>
        </w:rPr>
        <w:t>』（日本評論社、</w:t>
      </w:r>
      <w:r w:rsidRPr="001E4A9F">
        <w:rPr>
          <w:rFonts w:hint="eastAsia"/>
          <w:sz w:val="20"/>
          <w:szCs w:val="20"/>
        </w:rPr>
        <w:t>201</w:t>
      </w:r>
      <w:r>
        <w:rPr>
          <w:rFonts w:hint="eastAsia"/>
          <w:sz w:val="20"/>
          <w:szCs w:val="20"/>
        </w:rPr>
        <w:t>6</w:t>
      </w:r>
      <w:r>
        <w:rPr>
          <w:rFonts w:hint="eastAsia"/>
          <w:sz w:val="20"/>
          <w:szCs w:val="20"/>
        </w:rPr>
        <w:t>年</w:t>
      </w:r>
      <w:r w:rsidRPr="001E4A9F">
        <w:rPr>
          <w:sz w:val="20"/>
          <w:szCs w:val="20"/>
        </w:rPr>
        <w:t>）</w:t>
      </w:r>
      <w:r>
        <w:rPr>
          <w:rFonts w:hint="eastAsia"/>
          <w:sz w:val="20"/>
          <w:szCs w:val="20"/>
        </w:rPr>
        <w:t>326</w:t>
      </w:r>
      <w:r w:rsidRPr="001E4A9F">
        <w:rPr>
          <w:sz w:val="20"/>
          <w:szCs w:val="20"/>
        </w:rPr>
        <w:t>頁</w:t>
      </w:r>
      <w:r w:rsidRPr="001E4A9F">
        <w:rPr>
          <w:rFonts w:hint="eastAsia"/>
          <w:sz w:val="20"/>
          <w:szCs w:val="20"/>
        </w:rPr>
        <w:t>、</w:t>
      </w:r>
      <w:r w:rsidRPr="00E73AFC">
        <w:rPr>
          <w:rFonts w:ascii="ＭＳ ゴシック" w:eastAsia="ＭＳ ゴシック" w:hAnsi="ＭＳ ゴシック" w:hint="eastAsia"/>
          <w:sz w:val="20"/>
          <w:szCs w:val="20"/>
        </w:rPr>
        <w:t>⑤</w:t>
      </w:r>
      <w:r w:rsidRPr="001E4A9F">
        <w:rPr>
          <w:sz w:val="20"/>
          <w:szCs w:val="20"/>
        </w:rPr>
        <w:t>安念潤司</w:t>
      </w:r>
      <w:r w:rsidRPr="001E4A9F">
        <w:rPr>
          <w:rFonts w:hint="eastAsia"/>
          <w:sz w:val="20"/>
          <w:szCs w:val="20"/>
        </w:rPr>
        <w:t>「</w:t>
      </w:r>
      <w:r w:rsidRPr="001E4A9F">
        <w:rPr>
          <w:sz w:val="20"/>
          <w:szCs w:val="20"/>
        </w:rPr>
        <w:t>いわゆる定数訴訟について（二）</w:t>
      </w:r>
      <w:r w:rsidRPr="001E4A9F">
        <w:rPr>
          <w:rFonts w:hint="eastAsia"/>
          <w:sz w:val="20"/>
          <w:szCs w:val="20"/>
        </w:rPr>
        <w:t>」成蹊</w:t>
      </w:r>
      <w:r w:rsidRPr="001E4A9F">
        <w:rPr>
          <w:sz w:val="20"/>
          <w:szCs w:val="20"/>
        </w:rPr>
        <w:t>法学</w:t>
      </w:r>
      <w:r w:rsidRPr="001E4A9F">
        <w:rPr>
          <w:rFonts w:hint="eastAsia"/>
          <w:sz w:val="20"/>
          <w:szCs w:val="20"/>
        </w:rPr>
        <w:t>25</w:t>
      </w:r>
      <w:r w:rsidRPr="001E4A9F">
        <w:rPr>
          <w:sz w:val="20"/>
          <w:szCs w:val="20"/>
        </w:rPr>
        <w:t>号</w:t>
      </w:r>
      <w:r w:rsidRPr="001E4A9F">
        <w:rPr>
          <w:rFonts w:hint="eastAsia"/>
          <w:sz w:val="20"/>
          <w:szCs w:val="20"/>
        </w:rPr>
        <w:t>88</w:t>
      </w:r>
      <w:r w:rsidRPr="001E4A9F">
        <w:rPr>
          <w:sz w:val="20"/>
          <w:szCs w:val="20"/>
        </w:rPr>
        <w:t>頁（</w:t>
      </w:r>
      <w:r w:rsidRPr="001E4A9F">
        <w:rPr>
          <w:rFonts w:hint="eastAsia"/>
          <w:sz w:val="20"/>
          <w:szCs w:val="20"/>
        </w:rPr>
        <w:t>1987</w:t>
      </w:r>
      <w:r>
        <w:rPr>
          <w:rFonts w:hint="eastAsia"/>
          <w:sz w:val="20"/>
          <w:szCs w:val="20"/>
        </w:rPr>
        <w:t>年</w:t>
      </w:r>
      <w:r w:rsidRPr="001E4A9F">
        <w:rPr>
          <w:sz w:val="20"/>
          <w:szCs w:val="20"/>
        </w:rPr>
        <w:t>）、</w:t>
      </w:r>
      <w:r w:rsidRPr="00E73AFC">
        <w:rPr>
          <w:rFonts w:ascii="ＭＳ ゴシック" w:eastAsia="ＭＳ ゴシック" w:hAnsi="ＭＳ ゴシック" w:hint="eastAsia"/>
          <w:sz w:val="20"/>
          <w:szCs w:val="20"/>
        </w:rPr>
        <w:t>⑥</w:t>
      </w:r>
      <w:r w:rsidRPr="001E4A9F">
        <w:rPr>
          <w:sz w:val="20"/>
          <w:szCs w:val="20"/>
        </w:rPr>
        <w:t>阪本昌成『憲法理論</w:t>
      </w:r>
      <w:r w:rsidRPr="001E4A9F">
        <w:rPr>
          <w:rFonts w:hint="eastAsia"/>
          <w:sz w:val="20"/>
          <w:szCs w:val="20"/>
        </w:rPr>
        <w:t>Ⅱ</w:t>
      </w:r>
      <w:r w:rsidRPr="001E4A9F">
        <w:rPr>
          <w:sz w:val="20"/>
          <w:szCs w:val="20"/>
        </w:rPr>
        <w:t>』（成文堂、</w:t>
      </w:r>
      <w:r w:rsidRPr="001E4A9F">
        <w:rPr>
          <w:rFonts w:hint="eastAsia"/>
          <w:sz w:val="20"/>
          <w:szCs w:val="20"/>
        </w:rPr>
        <w:t>1993</w:t>
      </w:r>
      <w:r>
        <w:rPr>
          <w:rFonts w:hint="eastAsia"/>
          <w:sz w:val="20"/>
          <w:szCs w:val="20"/>
        </w:rPr>
        <w:t>年</w:t>
      </w:r>
      <w:r w:rsidRPr="001E4A9F">
        <w:rPr>
          <w:rFonts w:hint="eastAsia"/>
          <w:sz w:val="20"/>
          <w:szCs w:val="20"/>
        </w:rPr>
        <w:t>）</w:t>
      </w:r>
      <w:r w:rsidRPr="001E4A9F">
        <w:rPr>
          <w:rFonts w:hint="eastAsia"/>
          <w:sz w:val="20"/>
          <w:szCs w:val="20"/>
        </w:rPr>
        <w:t>292</w:t>
      </w:r>
      <w:r w:rsidRPr="001E4A9F">
        <w:rPr>
          <w:sz w:val="20"/>
          <w:szCs w:val="20"/>
        </w:rPr>
        <w:t>頁、</w:t>
      </w:r>
      <w:r w:rsidRPr="00E73AFC">
        <w:rPr>
          <w:rFonts w:ascii="ＭＳ ゴシック" w:eastAsia="ＭＳ ゴシック" w:hAnsi="ＭＳ ゴシック" w:hint="eastAsia"/>
          <w:sz w:val="20"/>
          <w:szCs w:val="20"/>
        </w:rPr>
        <w:t>⑦</w:t>
      </w:r>
      <w:r w:rsidRPr="001E4A9F">
        <w:rPr>
          <w:sz w:val="20"/>
          <w:szCs w:val="20"/>
        </w:rPr>
        <w:t>長尾一紘『日本国憲法〔第</w:t>
      </w:r>
      <w:r>
        <w:rPr>
          <w:rFonts w:hint="eastAsia"/>
          <w:sz w:val="20"/>
          <w:szCs w:val="20"/>
        </w:rPr>
        <w:t>3</w:t>
      </w:r>
      <w:r w:rsidRPr="001E4A9F">
        <w:rPr>
          <w:sz w:val="20"/>
          <w:szCs w:val="20"/>
        </w:rPr>
        <w:t>版〕』（世界思想社、</w:t>
      </w:r>
      <w:r w:rsidRPr="001E4A9F">
        <w:rPr>
          <w:rFonts w:hint="eastAsia"/>
          <w:sz w:val="20"/>
          <w:szCs w:val="20"/>
        </w:rPr>
        <w:t>199</w:t>
      </w:r>
      <w:r>
        <w:rPr>
          <w:rFonts w:hint="eastAsia"/>
          <w:sz w:val="20"/>
          <w:szCs w:val="20"/>
        </w:rPr>
        <w:t>8</w:t>
      </w:r>
      <w:r>
        <w:rPr>
          <w:rFonts w:hint="eastAsia"/>
          <w:sz w:val="20"/>
          <w:szCs w:val="20"/>
        </w:rPr>
        <w:t>年</w:t>
      </w:r>
      <w:r w:rsidRPr="001E4A9F">
        <w:rPr>
          <w:sz w:val="20"/>
          <w:szCs w:val="20"/>
        </w:rPr>
        <w:t>）</w:t>
      </w:r>
      <w:r w:rsidRPr="001E4A9F">
        <w:rPr>
          <w:rFonts w:hint="eastAsia"/>
          <w:sz w:val="20"/>
          <w:szCs w:val="20"/>
        </w:rPr>
        <w:t>170</w:t>
      </w:r>
      <w:r w:rsidRPr="001E4A9F">
        <w:rPr>
          <w:sz w:val="20"/>
          <w:szCs w:val="20"/>
        </w:rPr>
        <w:t>頁、</w:t>
      </w:r>
      <w:r w:rsidRPr="00E73AFC">
        <w:rPr>
          <w:rFonts w:ascii="ＭＳ ゴシック" w:eastAsia="ＭＳ ゴシック" w:hAnsi="ＭＳ ゴシック" w:hint="eastAsia"/>
          <w:sz w:val="20"/>
          <w:szCs w:val="20"/>
        </w:rPr>
        <w:t>⑧</w:t>
      </w:r>
      <w:r w:rsidRPr="001E4A9F">
        <w:rPr>
          <w:sz w:val="20"/>
          <w:szCs w:val="20"/>
        </w:rPr>
        <w:t>渋谷秀樹『憲法〔第</w:t>
      </w:r>
      <w:r>
        <w:rPr>
          <w:rFonts w:hint="eastAsia"/>
          <w:sz w:val="20"/>
          <w:szCs w:val="20"/>
        </w:rPr>
        <w:t>2</w:t>
      </w:r>
      <w:r w:rsidRPr="001E4A9F">
        <w:rPr>
          <w:sz w:val="20"/>
          <w:szCs w:val="20"/>
        </w:rPr>
        <w:t>版</w:t>
      </w:r>
      <w:r w:rsidRPr="001E4A9F">
        <w:rPr>
          <w:rFonts w:hint="eastAsia"/>
          <w:sz w:val="20"/>
          <w:szCs w:val="20"/>
        </w:rPr>
        <w:t>〕』</w:t>
      </w:r>
      <w:r w:rsidRPr="001E4A9F">
        <w:rPr>
          <w:sz w:val="20"/>
          <w:szCs w:val="20"/>
        </w:rPr>
        <w:t>（有斐閣、</w:t>
      </w:r>
      <w:r w:rsidRPr="001E4A9F">
        <w:rPr>
          <w:rFonts w:hint="eastAsia"/>
          <w:sz w:val="20"/>
          <w:szCs w:val="20"/>
        </w:rPr>
        <w:t>2013</w:t>
      </w:r>
      <w:r>
        <w:rPr>
          <w:rFonts w:hint="eastAsia"/>
          <w:sz w:val="20"/>
          <w:szCs w:val="20"/>
        </w:rPr>
        <w:t>年</w:t>
      </w:r>
      <w:r w:rsidRPr="001E4A9F">
        <w:rPr>
          <w:sz w:val="20"/>
          <w:szCs w:val="20"/>
        </w:rPr>
        <w:t>）</w:t>
      </w:r>
      <w:r w:rsidRPr="001E4A9F">
        <w:rPr>
          <w:rFonts w:hint="eastAsia"/>
          <w:sz w:val="20"/>
          <w:szCs w:val="20"/>
        </w:rPr>
        <w:t>217</w:t>
      </w:r>
      <w:r w:rsidRPr="001E4A9F">
        <w:rPr>
          <w:sz w:val="20"/>
          <w:szCs w:val="20"/>
        </w:rPr>
        <w:t>頁、</w:t>
      </w:r>
      <w:r w:rsidRPr="00E73AFC">
        <w:rPr>
          <w:rFonts w:ascii="ＭＳ ゴシック" w:eastAsia="ＭＳ ゴシック" w:hAnsi="ＭＳ ゴシック" w:hint="eastAsia"/>
          <w:sz w:val="20"/>
          <w:szCs w:val="20"/>
        </w:rPr>
        <w:t>⑨</w:t>
      </w:r>
      <w:r w:rsidRPr="001E4A9F">
        <w:rPr>
          <w:rFonts w:hint="eastAsia"/>
          <w:sz w:val="20"/>
          <w:szCs w:val="20"/>
        </w:rPr>
        <w:t>浦部法穂『憲法学教室</w:t>
      </w:r>
      <w:r>
        <w:rPr>
          <w:rFonts w:hint="eastAsia"/>
          <w:sz w:val="20"/>
          <w:szCs w:val="20"/>
        </w:rPr>
        <w:t>〔</w:t>
      </w:r>
      <w:r w:rsidRPr="001E4A9F">
        <w:rPr>
          <w:rFonts w:hint="eastAsia"/>
          <w:sz w:val="20"/>
          <w:szCs w:val="20"/>
        </w:rPr>
        <w:t>第</w:t>
      </w:r>
      <w:r w:rsidRPr="001E4A9F">
        <w:rPr>
          <w:rFonts w:hint="eastAsia"/>
          <w:sz w:val="20"/>
          <w:szCs w:val="20"/>
        </w:rPr>
        <w:t>3</w:t>
      </w:r>
      <w:r w:rsidRPr="001E4A9F">
        <w:rPr>
          <w:rFonts w:hint="eastAsia"/>
          <w:sz w:val="20"/>
          <w:szCs w:val="20"/>
        </w:rPr>
        <w:t>版</w:t>
      </w:r>
      <w:r>
        <w:rPr>
          <w:rFonts w:hint="eastAsia"/>
          <w:sz w:val="20"/>
          <w:szCs w:val="20"/>
        </w:rPr>
        <w:t>〕</w:t>
      </w:r>
      <w:r w:rsidRPr="001E4A9F">
        <w:rPr>
          <w:rFonts w:hint="eastAsia"/>
          <w:sz w:val="20"/>
          <w:szCs w:val="20"/>
        </w:rPr>
        <w:t>』（日本評論社、</w:t>
      </w:r>
      <w:r w:rsidRPr="001E4A9F">
        <w:rPr>
          <w:rFonts w:hint="eastAsia"/>
          <w:sz w:val="20"/>
          <w:szCs w:val="20"/>
        </w:rPr>
        <w:t>2016</w:t>
      </w:r>
      <w:r>
        <w:rPr>
          <w:rFonts w:hint="eastAsia"/>
          <w:sz w:val="20"/>
          <w:szCs w:val="20"/>
        </w:rPr>
        <w:t>年</w:t>
      </w:r>
      <w:r w:rsidRPr="001E4A9F">
        <w:rPr>
          <w:rFonts w:hint="eastAsia"/>
          <w:sz w:val="20"/>
          <w:szCs w:val="20"/>
        </w:rPr>
        <w:t>）</w:t>
      </w:r>
      <w:r>
        <w:rPr>
          <w:rFonts w:hint="eastAsia"/>
          <w:sz w:val="20"/>
          <w:szCs w:val="20"/>
        </w:rPr>
        <w:t>551</w:t>
      </w:r>
      <w:r w:rsidRPr="001E4A9F">
        <w:rPr>
          <w:rFonts w:hint="eastAsia"/>
          <w:sz w:val="20"/>
          <w:szCs w:val="20"/>
        </w:rPr>
        <w:t>頁、</w:t>
      </w:r>
      <w:r w:rsidRPr="00E73AFC">
        <w:rPr>
          <w:rFonts w:ascii="ＭＳ ゴシック" w:eastAsia="ＭＳ ゴシック" w:hAnsi="ＭＳ ゴシック" w:hint="eastAsia"/>
          <w:sz w:val="20"/>
          <w:szCs w:val="20"/>
        </w:rPr>
        <w:t>⑩</w:t>
      </w:r>
      <w:r w:rsidRPr="001E4A9F">
        <w:rPr>
          <w:rFonts w:hint="eastAsia"/>
          <w:sz w:val="20"/>
          <w:szCs w:val="20"/>
        </w:rPr>
        <w:t>和田進『憲法の争点』</w:t>
      </w:r>
      <w:r>
        <w:rPr>
          <w:rFonts w:hint="eastAsia"/>
          <w:sz w:val="20"/>
          <w:szCs w:val="20"/>
        </w:rPr>
        <w:t>ジュリスト増刊</w:t>
      </w:r>
      <w:r w:rsidRPr="001E4A9F">
        <w:rPr>
          <w:rFonts w:hint="eastAsia"/>
          <w:sz w:val="20"/>
          <w:szCs w:val="20"/>
        </w:rPr>
        <w:t>185</w:t>
      </w:r>
      <w:r w:rsidRPr="001E4A9F">
        <w:rPr>
          <w:rFonts w:hint="eastAsia"/>
          <w:sz w:val="20"/>
          <w:szCs w:val="20"/>
        </w:rPr>
        <w:t>頁</w:t>
      </w:r>
      <w:r>
        <w:rPr>
          <w:rFonts w:hint="eastAsia"/>
          <w:sz w:val="20"/>
          <w:szCs w:val="20"/>
        </w:rPr>
        <w:t>（有斐閣</w:t>
      </w:r>
      <w:r>
        <w:rPr>
          <w:rFonts w:hint="eastAsia"/>
          <w:sz w:val="20"/>
          <w:szCs w:val="20"/>
        </w:rPr>
        <w:t xml:space="preserve"> 2008</w:t>
      </w:r>
      <w:r w:rsidRPr="00E02362">
        <w:rPr>
          <w:rFonts w:hint="eastAsia"/>
          <w:sz w:val="20"/>
          <w:szCs w:val="20"/>
        </w:rPr>
        <w:t>年</w:t>
      </w:r>
      <w:r>
        <w:rPr>
          <w:rFonts w:hint="eastAsia"/>
          <w:sz w:val="20"/>
          <w:szCs w:val="20"/>
        </w:rPr>
        <w:t>）</w:t>
      </w:r>
      <w:r w:rsidRPr="001E4A9F">
        <w:rPr>
          <w:rFonts w:hint="eastAsia"/>
          <w:szCs w:val="20"/>
        </w:rPr>
        <w:t>、</w:t>
      </w:r>
      <w:r>
        <w:rPr>
          <w:rFonts w:hint="eastAsia"/>
          <w:sz w:val="20"/>
          <w:szCs w:val="20"/>
        </w:rPr>
        <w:t>⑪</w:t>
      </w:r>
      <w:r w:rsidRPr="001E4A9F">
        <w:rPr>
          <w:rFonts w:hint="eastAsia"/>
          <w:sz w:val="20"/>
          <w:szCs w:val="20"/>
        </w:rPr>
        <w:t>戸松秀典『平等原則と司法審査』（有斐閣</w:t>
      </w:r>
      <w:r w:rsidRPr="001E4A9F">
        <w:rPr>
          <w:rFonts w:hint="eastAsia"/>
          <w:sz w:val="20"/>
          <w:szCs w:val="20"/>
        </w:rPr>
        <w:t>1990</w:t>
      </w:r>
      <w:r>
        <w:rPr>
          <w:rFonts w:hint="eastAsia"/>
          <w:sz w:val="20"/>
          <w:szCs w:val="20"/>
        </w:rPr>
        <w:t>年</w:t>
      </w:r>
      <w:r w:rsidRPr="001E4A9F">
        <w:rPr>
          <w:rFonts w:hint="eastAsia"/>
          <w:sz w:val="20"/>
          <w:szCs w:val="20"/>
        </w:rPr>
        <w:t>）</w:t>
      </w:r>
      <w:r w:rsidRPr="001E4A9F">
        <w:rPr>
          <w:rFonts w:hint="eastAsia"/>
          <w:sz w:val="20"/>
          <w:szCs w:val="20"/>
        </w:rPr>
        <w:t>325</w:t>
      </w:r>
      <w:r w:rsidRPr="001E4A9F">
        <w:rPr>
          <w:rFonts w:hint="eastAsia"/>
          <w:sz w:val="20"/>
          <w:szCs w:val="20"/>
        </w:rPr>
        <w:t>・</w:t>
      </w:r>
      <w:r w:rsidRPr="001E4A9F">
        <w:rPr>
          <w:rFonts w:hint="eastAsia"/>
          <w:sz w:val="20"/>
          <w:szCs w:val="20"/>
        </w:rPr>
        <w:t>326</w:t>
      </w:r>
      <w:r w:rsidRPr="001E4A9F">
        <w:rPr>
          <w:rFonts w:hint="eastAsia"/>
          <w:sz w:val="20"/>
          <w:szCs w:val="20"/>
        </w:rPr>
        <w:t>頁</w:t>
      </w:r>
      <w:r>
        <w:rPr>
          <w:rFonts w:hint="eastAsia"/>
          <w:sz w:val="20"/>
          <w:szCs w:val="20"/>
        </w:rPr>
        <w:t>、</w:t>
      </w:r>
      <w:r w:rsidRPr="00E73AFC">
        <w:rPr>
          <w:rFonts w:ascii="ＭＳ ゴシック" w:eastAsia="ＭＳ ゴシック" w:hAnsi="ＭＳ ゴシック" w:hint="eastAsia"/>
          <w:sz w:val="20"/>
          <w:szCs w:val="20"/>
        </w:rPr>
        <w:t>⑫</w:t>
      </w:r>
      <w:r>
        <w:rPr>
          <w:rFonts w:hint="eastAsia"/>
          <w:sz w:val="20"/>
          <w:szCs w:val="20"/>
        </w:rPr>
        <w:t>高見勝利「最高裁平成</w:t>
      </w:r>
      <w:r>
        <w:rPr>
          <w:rFonts w:hint="eastAsia"/>
          <w:sz w:val="20"/>
          <w:szCs w:val="20"/>
        </w:rPr>
        <w:t>23</w:t>
      </w:r>
      <w:r>
        <w:rPr>
          <w:rFonts w:hint="eastAsia"/>
          <w:sz w:val="20"/>
          <w:szCs w:val="20"/>
        </w:rPr>
        <w:t>年</w:t>
      </w:r>
      <w:r>
        <w:rPr>
          <w:rFonts w:hint="eastAsia"/>
          <w:sz w:val="20"/>
          <w:szCs w:val="20"/>
        </w:rPr>
        <w:t>3</w:t>
      </w:r>
      <w:r>
        <w:rPr>
          <w:rFonts w:hint="eastAsia"/>
          <w:sz w:val="20"/>
          <w:szCs w:val="20"/>
        </w:rPr>
        <w:t>月</w:t>
      </w:r>
      <w:r>
        <w:rPr>
          <w:rFonts w:hint="eastAsia"/>
          <w:sz w:val="20"/>
          <w:szCs w:val="20"/>
        </w:rPr>
        <w:t>23</w:t>
      </w:r>
      <w:r>
        <w:rPr>
          <w:rFonts w:hint="eastAsia"/>
          <w:sz w:val="20"/>
          <w:szCs w:val="20"/>
        </w:rPr>
        <w:t>日大法廷判決雑感」法曹時報</w:t>
      </w:r>
      <w:r>
        <w:rPr>
          <w:rFonts w:hint="eastAsia"/>
          <w:sz w:val="20"/>
          <w:szCs w:val="20"/>
        </w:rPr>
        <w:t>64</w:t>
      </w:r>
      <w:r>
        <w:rPr>
          <w:rFonts w:hint="eastAsia"/>
          <w:sz w:val="20"/>
          <w:szCs w:val="20"/>
        </w:rPr>
        <w:t>巻</w:t>
      </w:r>
      <w:r>
        <w:rPr>
          <w:rFonts w:hint="eastAsia"/>
          <w:sz w:val="20"/>
          <w:szCs w:val="20"/>
        </w:rPr>
        <w:t>10</w:t>
      </w:r>
      <w:r>
        <w:rPr>
          <w:rFonts w:hint="eastAsia"/>
          <w:sz w:val="20"/>
          <w:szCs w:val="20"/>
        </w:rPr>
        <w:t>号</w:t>
      </w:r>
      <w:r>
        <w:rPr>
          <w:rFonts w:hint="eastAsia"/>
          <w:sz w:val="20"/>
          <w:szCs w:val="20"/>
        </w:rPr>
        <w:t>2626</w:t>
      </w:r>
      <w:r>
        <w:rPr>
          <w:rFonts w:hint="eastAsia"/>
          <w:sz w:val="20"/>
          <w:szCs w:val="20"/>
        </w:rPr>
        <w:t>頁（</w:t>
      </w:r>
      <w:r>
        <w:rPr>
          <w:rFonts w:hint="eastAsia"/>
          <w:sz w:val="20"/>
          <w:szCs w:val="20"/>
        </w:rPr>
        <w:t>2012</w:t>
      </w:r>
      <w:r>
        <w:rPr>
          <w:rFonts w:hint="eastAsia"/>
          <w:sz w:val="20"/>
          <w:szCs w:val="20"/>
        </w:rPr>
        <w:t>年）、</w:t>
      </w:r>
      <w:r w:rsidRPr="00E73AFC">
        <w:rPr>
          <w:rFonts w:ascii="ＭＳ ゴシック" w:eastAsia="ＭＳ ゴシック" w:hAnsi="ＭＳ ゴシック" w:hint="eastAsia"/>
          <w:sz w:val="20"/>
          <w:szCs w:val="20"/>
        </w:rPr>
        <w:t>⑬</w:t>
      </w:r>
      <w:r>
        <w:rPr>
          <w:rFonts w:hint="eastAsia"/>
          <w:sz w:val="20"/>
          <w:szCs w:val="20"/>
        </w:rPr>
        <w:t>宍戸常寿『世界の潮　最高裁判決で拓かれた『一票の較差』の新局面』世界</w:t>
      </w:r>
      <w:r>
        <w:rPr>
          <w:rFonts w:hint="eastAsia"/>
          <w:sz w:val="20"/>
          <w:szCs w:val="20"/>
        </w:rPr>
        <w:t>2011</w:t>
      </w:r>
      <w:r>
        <w:rPr>
          <w:rFonts w:hint="eastAsia"/>
          <w:sz w:val="20"/>
          <w:szCs w:val="20"/>
        </w:rPr>
        <w:t>年</w:t>
      </w:r>
      <w:r>
        <w:rPr>
          <w:rFonts w:hint="eastAsia"/>
          <w:sz w:val="20"/>
          <w:szCs w:val="20"/>
        </w:rPr>
        <w:t>6</w:t>
      </w:r>
      <w:r>
        <w:rPr>
          <w:rFonts w:hint="eastAsia"/>
          <w:sz w:val="20"/>
          <w:szCs w:val="20"/>
        </w:rPr>
        <w:t>月号（岩波書店）</w:t>
      </w:r>
      <w:r>
        <w:rPr>
          <w:rFonts w:hint="eastAsia"/>
          <w:sz w:val="20"/>
          <w:szCs w:val="20"/>
        </w:rPr>
        <w:t>24</w:t>
      </w:r>
      <w:r>
        <w:rPr>
          <w:rFonts w:hint="eastAsia"/>
          <w:sz w:val="20"/>
          <w:szCs w:val="20"/>
        </w:rPr>
        <w:t>頁、</w:t>
      </w:r>
      <w:r w:rsidRPr="00E73AFC">
        <w:rPr>
          <w:rFonts w:ascii="ＭＳ ゴシック" w:eastAsia="ＭＳ ゴシック" w:hAnsi="ＭＳ ゴシック" w:hint="eastAsia"/>
          <w:sz w:val="20"/>
          <w:szCs w:val="20"/>
        </w:rPr>
        <w:t>⑭</w:t>
      </w:r>
      <w:r w:rsidRPr="00236AD5">
        <w:rPr>
          <w:rFonts w:hint="eastAsia"/>
          <w:sz w:val="20"/>
        </w:rPr>
        <w:t>齊藤愛「</w:t>
      </w:r>
      <w:r w:rsidRPr="002E4006">
        <w:rPr>
          <w:rFonts w:hint="eastAsia"/>
          <w:sz w:val="20"/>
          <w:szCs w:val="20"/>
        </w:rPr>
        <w:t>平成</w:t>
      </w:r>
      <w:r w:rsidRPr="002E4006">
        <w:rPr>
          <w:rFonts w:hint="eastAsia"/>
          <w:sz w:val="20"/>
          <w:szCs w:val="20"/>
        </w:rPr>
        <w:t>28</w:t>
      </w:r>
      <w:r w:rsidRPr="002E4006">
        <w:rPr>
          <w:rFonts w:hint="eastAsia"/>
          <w:sz w:val="20"/>
          <w:szCs w:val="20"/>
        </w:rPr>
        <w:t>年参議院議員選挙</w:t>
      </w:r>
      <w:r w:rsidRPr="00236AD5">
        <w:rPr>
          <w:rFonts w:hint="eastAsia"/>
          <w:sz w:val="20"/>
          <w:szCs w:val="20"/>
        </w:rPr>
        <w:t>と投票価値の平等」法学教室</w:t>
      </w:r>
      <w:r>
        <w:rPr>
          <w:rFonts w:hint="eastAsia"/>
          <w:sz w:val="20"/>
          <w:szCs w:val="20"/>
        </w:rPr>
        <w:t>2018</w:t>
      </w:r>
      <w:r w:rsidRPr="00236AD5">
        <w:rPr>
          <w:rFonts w:hint="eastAsia"/>
          <w:sz w:val="20"/>
          <w:szCs w:val="20"/>
        </w:rPr>
        <w:t>/</w:t>
      </w:r>
      <w:r>
        <w:rPr>
          <w:rFonts w:hint="eastAsia"/>
          <w:sz w:val="20"/>
          <w:szCs w:val="20"/>
        </w:rPr>
        <w:t>3</w:t>
      </w:r>
      <w:r w:rsidRPr="00236AD5">
        <w:rPr>
          <w:rFonts w:hint="eastAsia"/>
          <w:sz w:val="20"/>
          <w:szCs w:val="20"/>
        </w:rPr>
        <w:t xml:space="preserve">号　</w:t>
      </w:r>
      <w:r w:rsidRPr="00236AD5">
        <w:rPr>
          <w:rFonts w:hint="eastAsia"/>
          <w:sz w:val="20"/>
          <w:szCs w:val="20"/>
        </w:rPr>
        <w:t>No.</w:t>
      </w:r>
      <w:r>
        <w:rPr>
          <w:rFonts w:hint="eastAsia"/>
          <w:sz w:val="20"/>
          <w:szCs w:val="20"/>
        </w:rPr>
        <w:t>450</w:t>
      </w:r>
      <w:r>
        <w:rPr>
          <w:rFonts w:hint="eastAsia"/>
          <w:sz w:val="20"/>
          <w:szCs w:val="20"/>
        </w:rPr>
        <w:t xml:space="preserve">　</w:t>
      </w:r>
      <w:r>
        <w:rPr>
          <w:rFonts w:hint="eastAsia"/>
          <w:sz w:val="20"/>
        </w:rPr>
        <w:t>50</w:t>
      </w:r>
      <w:r w:rsidRPr="0029124B">
        <w:rPr>
          <w:rFonts w:hint="eastAsia"/>
          <w:sz w:val="20"/>
        </w:rPr>
        <w:t>頁</w:t>
      </w:r>
      <w:r>
        <w:rPr>
          <w:rFonts w:hint="eastAsia"/>
          <w:sz w:val="20"/>
        </w:rPr>
        <w:t>（甲</w:t>
      </w:r>
      <w:r>
        <w:rPr>
          <w:rFonts w:hint="eastAsia"/>
          <w:sz w:val="20"/>
        </w:rPr>
        <w:t>41</w:t>
      </w:r>
      <w:r>
        <w:rPr>
          <w:rFonts w:hint="eastAsia"/>
          <w:sz w:val="20"/>
        </w:rPr>
        <w:t>）、</w:t>
      </w:r>
      <w:r w:rsidRPr="00E73AFC">
        <w:rPr>
          <w:rFonts w:ascii="ＭＳ ゴシック" w:eastAsia="ＭＳ ゴシック" w:hAnsi="ＭＳ ゴシック" w:hint="eastAsia"/>
          <w:sz w:val="20"/>
          <w:szCs w:val="20"/>
        </w:rPr>
        <w:t>⑮</w:t>
      </w:r>
      <w:r>
        <w:rPr>
          <w:rFonts w:hint="eastAsia"/>
          <w:sz w:val="20"/>
          <w:szCs w:val="20"/>
        </w:rPr>
        <w:t>升永英俊『一人一票訴訟</w:t>
      </w:r>
      <w:r>
        <w:rPr>
          <w:rFonts w:hint="eastAsia"/>
          <w:sz w:val="20"/>
          <w:szCs w:val="20"/>
        </w:rPr>
        <w:t xml:space="preserve"> </w:t>
      </w:r>
      <w:r>
        <w:rPr>
          <w:rFonts w:hint="eastAsia"/>
          <w:sz w:val="20"/>
          <w:szCs w:val="20"/>
        </w:rPr>
        <w:t>上告理由書』（日本評論社</w:t>
      </w:r>
      <w:r>
        <w:rPr>
          <w:rFonts w:hint="eastAsia"/>
          <w:sz w:val="20"/>
          <w:szCs w:val="20"/>
        </w:rPr>
        <w:t>2015</w:t>
      </w:r>
      <w:r>
        <w:rPr>
          <w:rFonts w:hint="eastAsia"/>
          <w:sz w:val="20"/>
          <w:szCs w:val="20"/>
        </w:rPr>
        <w:t>）</w:t>
      </w:r>
      <w:r>
        <w:rPr>
          <w:rFonts w:hint="eastAsia"/>
          <w:sz w:val="20"/>
          <w:szCs w:val="20"/>
        </w:rPr>
        <w:t>19</w:t>
      </w:r>
      <w:r>
        <w:rPr>
          <w:rFonts w:hint="eastAsia"/>
          <w:sz w:val="20"/>
          <w:szCs w:val="20"/>
        </w:rPr>
        <w:t>頁。</w:t>
      </w:r>
    </w:p>
    <w:p w14:paraId="21192C1A" w14:textId="77777777" w:rsidR="00314A6C" w:rsidRDefault="00314A6C" w:rsidP="00BF71AE">
      <w:pPr>
        <w:pStyle w:val="ad"/>
        <w:ind w:leftChars="122" w:left="280" w:firstLine="1"/>
        <w:rPr>
          <w:sz w:val="20"/>
          <w:szCs w:val="20"/>
        </w:rPr>
      </w:pPr>
      <w:r w:rsidRPr="001E4A9F">
        <w:rPr>
          <w:rFonts w:hint="eastAsia"/>
          <w:sz w:val="20"/>
          <w:szCs w:val="20"/>
        </w:rPr>
        <w:t xml:space="preserve">　他方、</w:t>
      </w:r>
      <w:r>
        <w:rPr>
          <w:rFonts w:hint="eastAsia"/>
          <w:sz w:val="20"/>
          <w:szCs w:val="20"/>
        </w:rPr>
        <w:t>故</w:t>
      </w:r>
      <w:r w:rsidRPr="001E4A9F">
        <w:rPr>
          <w:rFonts w:hint="eastAsia"/>
          <w:sz w:val="20"/>
          <w:szCs w:val="20"/>
        </w:rPr>
        <w:t>芦部信喜（著者）・高橋和之（補訂者）『憲法第</w:t>
      </w:r>
      <w:r w:rsidRPr="001E4A9F">
        <w:rPr>
          <w:rFonts w:hint="eastAsia"/>
          <w:sz w:val="20"/>
          <w:szCs w:val="20"/>
        </w:rPr>
        <w:t>6</w:t>
      </w:r>
      <w:r w:rsidRPr="001E4A9F">
        <w:rPr>
          <w:rFonts w:hint="eastAsia"/>
          <w:sz w:val="20"/>
          <w:szCs w:val="20"/>
        </w:rPr>
        <w:t>版』</w:t>
      </w:r>
      <w:r w:rsidRPr="001E4A9F">
        <w:rPr>
          <w:rFonts w:hint="eastAsia"/>
          <w:sz w:val="20"/>
          <w:szCs w:val="20"/>
        </w:rPr>
        <w:t>141</w:t>
      </w:r>
      <w:r w:rsidRPr="001E4A9F">
        <w:rPr>
          <w:rFonts w:hint="eastAsia"/>
          <w:sz w:val="20"/>
          <w:szCs w:val="20"/>
        </w:rPr>
        <w:t>頁（岩波書店</w:t>
      </w:r>
      <w:r w:rsidRPr="001E4A9F">
        <w:rPr>
          <w:rFonts w:hint="eastAsia"/>
          <w:sz w:val="20"/>
          <w:szCs w:val="20"/>
        </w:rPr>
        <w:t>2016</w:t>
      </w:r>
      <w:r w:rsidRPr="001E4A9F">
        <w:rPr>
          <w:rFonts w:hint="eastAsia"/>
          <w:sz w:val="20"/>
          <w:szCs w:val="20"/>
        </w:rPr>
        <w:t>）は、人権論に基づいて、投票価値の最大較差は、</w:t>
      </w:r>
      <w:r>
        <w:rPr>
          <w:rFonts w:hint="eastAsia"/>
          <w:sz w:val="20"/>
          <w:szCs w:val="20"/>
        </w:rPr>
        <w:t>「おおむ</w:t>
      </w:r>
      <w:r w:rsidRPr="001E4A9F">
        <w:rPr>
          <w:rFonts w:hint="eastAsia"/>
          <w:sz w:val="20"/>
          <w:szCs w:val="20"/>
        </w:rPr>
        <w:t>ね</w:t>
      </w:r>
      <w:r w:rsidRPr="001E4A9F">
        <w:rPr>
          <w:rFonts w:hint="eastAsia"/>
          <w:sz w:val="20"/>
          <w:szCs w:val="20"/>
        </w:rPr>
        <w:t>2</w:t>
      </w:r>
      <w:r w:rsidRPr="001E4A9F">
        <w:rPr>
          <w:rFonts w:hint="eastAsia"/>
          <w:sz w:val="20"/>
          <w:szCs w:val="20"/>
        </w:rPr>
        <w:t>対</w:t>
      </w:r>
      <w:r w:rsidRPr="001E4A9F">
        <w:rPr>
          <w:rFonts w:hint="eastAsia"/>
          <w:sz w:val="20"/>
          <w:szCs w:val="20"/>
        </w:rPr>
        <w:t>1</w:t>
      </w:r>
      <w:r>
        <w:rPr>
          <w:rFonts w:hint="eastAsia"/>
          <w:sz w:val="20"/>
          <w:szCs w:val="20"/>
        </w:rPr>
        <w:t>以上」に開くことは</w:t>
      </w:r>
      <w:r w:rsidRPr="001E4A9F">
        <w:rPr>
          <w:rFonts w:hint="eastAsia"/>
          <w:sz w:val="20"/>
          <w:szCs w:val="20"/>
        </w:rPr>
        <w:t>、憲法の要請</w:t>
      </w:r>
      <w:r>
        <w:rPr>
          <w:rFonts w:hint="eastAsia"/>
          <w:sz w:val="20"/>
          <w:szCs w:val="20"/>
        </w:rPr>
        <w:t>に反する</w:t>
      </w:r>
      <w:r w:rsidRPr="001E4A9F">
        <w:rPr>
          <w:rFonts w:hint="eastAsia"/>
          <w:sz w:val="20"/>
          <w:szCs w:val="20"/>
        </w:rPr>
        <w:t>旨記述する。</w:t>
      </w:r>
    </w:p>
    <w:p w14:paraId="5DBDB7FC" w14:textId="77777777" w:rsidR="00314A6C" w:rsidRPr="007306BB" w:rsidRDefault="00314A6C" w:rsidP="00BF71AE">
      <w:pPr>
        <w:pStyle w:val="ad"/>
        <w:spacing w:line="240" w:lineRule="auto"/>
        <w:ind w:leftChars="122" w:left="280"/>
      </w:pPr>
    </w:p>
  </w:footnote>
  <w:footnote w:id="4">
    <w:p w14:paraId="524836E2" w14:textId="6C41B10B" w:rsidR="00314A6C" w:rsidRPr="003056FA" w:rsidRDefault="00314A6C" w:rsidP="00BF71AE">
      <w:pPr>
        <w:pStyle w:val="ad"/>
        <w:ind w:leftChars="1" w:left="272" w:hangingChars="117" w:hanging="270"/>
      </w:pPr>
      <w:r w:rsidRPr="003056FA">
        <w:rPr>
          <w:rStyle w:val="af"/>
          <w:b/>
          <w:color w:val="FF00FF"/>
        </w:rPr>
        <w:footnoteRef/>
      </w:r>
      <w:r>
        <w:t xml:space="preserve"> </w:t>
      </w:r>
      <w:r>
        <w:rPr>
          <w:rFonts w:hint="eastAsia"/>
        </w:rPr>
        <w:t xml:space="preserve">　</w:t>
      </w:r>
      <w:r w:rsidRPr="00E73AFC">
        <w:rPr>
          <w:rFonts w:ascii="ＭＳ ゴシック" w:eastAsia="ＭＳ ゴシック" w:hAnsi="ＭＳ ゴシック" w:cs="ＭＳ 明朝" w:hint="eastAsia"/>
          <w:sz w:val="20"/>
          <w:szCs w:val="20"/>
        </w:rPr>
        <w:t>①</w:t>
      </w:r>
      <w:r w:rsidRPr="001E4A9F">
        <w:rPr>
          <w:rFonts w:hint="eastAsia"/>
          <w:sz w:val="20"/>
          <w:szCs w:val="20"/>
        </w:rPr>
        <w:t>福岡高判平</w:t>
      </w:r>
      <w:r w:rsidRPr="001E4A9F">
        <w:rPr>
          <w:rFonts w:hint="eastAsia"/>
          <w:sz w:val="20"/>
          <w:szCs w:val="20"/>
        </w:rPr>
        <w:t>23.1.28</w:t>
      </w:r>
      <w:r w:rsidRPr="001E4A9F">
        <w:rPr>
          <w:rFonts w:hint="eastAsia"/>
          <w:sz w:val="18"/>
          <w:szCs w:val="20"/>
        </w:rPr>
        <w:t>（違憲違法）</w:t>
      </w:r>
      <w:r w:rsidRPr="001E4A9F">
        <w:rPr>
          <w:rFonts w:hint="eastAsia"/>
          <w:sz w:val="20"/>
          <w:szCs w:val="20"/>
        </w:rPr>
        <w:t>（廣田民生裁判長）</w:t>
      </w:r>
      <w:r w:rsidRPr="001E4A9F">
        <w:rPr>
          <w:rFonts w:hint="eastAsia"/>
          <w:sz w:val="18"/>
          <w:szCs w:val="20"/>
        </w:rPr>
        <w:t>判タ</w:t>
      </w:r>
      <w:r w:rsidRPr="001E4A9F">
        <w:rPr>
          <w:rFonts w:hint="eastAsia"/>
          <w:sz w:val="18"/>
          <w:szCs w:val="20"/>
        </w:rPr>
        <w:t>1346</w:t>
      </w:r>
      <w:r>
        <w:rPr>
          <w:rFonts w:hint="eastAsia"/>
          <w:sz w:val="18"/>
          <w:szCs w:val="20"/>
        </w:rPr>
        <w:t>号</w:t>
      </w:r>
      <w:r w:rsidRPr="001E4A9F">
        <w:rPr>
          <w:rFonts w:hint="eastAsia"/>
          <w:sz w:val="18"/>
          <w:szCs w:val="20"/>
        </w:rPr>
        <w:t>30</w:t>
      </w:r>
      <w:r>
        <w:rPr>
          <w:rFonts w:hint="eastAsia"/>
          <w:sz w:val="18"/>
          <w:szCs w:val="20"/>
        </w:rPr>
        <w:t>頁、</w:t>
      </w:r>
      <w:r w:rsidRPr="00E73AFC">
        <w:rPr>
          <w:rFonts w:ascii="ＭＳ ゴシック" w:eastAsia="ＭＳ ゴシック" w:hAnsi="ＭＳ ゴシック" w:hint="eastAsia"/>
          <w:sz w:val="20"/>
          <w:szCs w:val="20"/>
        </w:rPr>
        <w:t>②</w:t>
      </w:r>
      <w:r w:rsidRPr="001E4A9F">
        <w:rPr>
          <w:rFonts w:hint="eastAsia"/>
          <w:sz w:val="20"/>
          <w:szCs w:val="20"/>
        </w:rPr>
        <w:t>広島高裁岡山支部判決平</w:t>
      </w:r>
      <w:r w:rsidRPr="001E4A9F">
        <w:rPr>
          <w:rFonts w:hint="eastAsia"/>
          <w:sz w:val="20"/>
          <w:szCs w:val="20"/>
        </w:rPr>
        <w:t>25.3.26</w:t>
      </w:r>
      <w:r w:rsidRPr="001E4A9F">
        <w:rPr>
          <w:rFonts w:hint="eastAsia"/>
          <w:sz w:val="18"/>
          <w:szCs w:val="20"/>
        </w:rPr>
        <w:t>（違憲無効）</w:t>
      </w:r>
      <w:r w:rsidRPr="001E4A9F">
        <w:rPr>
          <w:rFonts w:hint="eastAsia"/>
          <w:sz w:val="20"/>
          <w:szCs w:val="20"/>
        </w:rPr>
        <w:t>（片野悟好裁判長）</w:t>
      </w:r>
      <w:r w:rsidRPr="001E4A9F">
        <w:rPr>
          <w:rFonts w:hint="eastAsia"/>
          <w:sz w:val="18"/>
          <w:szCs w:val="20"/>
        </w:rPr>
        <w:t>裁判所ウェブサイト</w:t>
      </w:r>
      <w:r>
        <w:rPr>
          <w:rFonts w:hint="eastAsia"/>
          <w:sz w:val="18"/>
          <w:szCs w:val="20"/>
        </w:rPr>
        <w:t>（甲</w:t>
      </w:r>
      <w:r>
        <w:rPr>
          <w:rFonts w:hint="eastAsia"/>
          <w:sz w:val="18"/>
          <w:szCs w:val="20"/>
        </w:rPr>
        <w:t>12</w:t>
      </w:r>
      <w:r>
        <w:rPr>
          <w:rFonts w:hint="eastAsia"/>
          <w:sz w:val="18"/>
          <w:szCs w:val="20"/>
        </w:rPr>
        <w:t>）、</w:t>
      </w:r>
      <w:r w:rsidRPr="00E73AFC">
        <w:rPr>
          <w:rFonts w:ascii="ＭＳ ゴシック" w:eastAsia="ＭＳ ゴシック" w:hAnsi="ＭＳ ゴシック" w:cs="ＭＳ 明朝" w:hint="eastAsia"/>
          <w:sz w:val="20"/>
          <w:szCs w:val="20"/>
        </w:rPr>
        <w:t>③</w:t>
      </w:r>
      <w:r w:rsidRPr="001E4A9F">
        <w:rPr>
          <w:rFonts w:hint="eastAsia"/>
          <w:sz w:val="20"/>
          <w:szCs w:val="20"/>
        </w:rPr>
        <w:t>広島高判平</w:t>
      </w:r>
      <w:r w:rsidRPr="001E4A9F">
        <w:rPr>
          <w:rFonts w:hint="eastAsia"/>
          <w:sz w:val="20"/>
          <w:szCs w:val="20"/>
        </w:rPr>
        <w:t>25.3.25</w:t>
      </w:r>
      <w:r w:rsidRPr="001E4A9F">
        <w:rPr>
          <w:rFonts w:hint="eastAsia"/>
          <w:sz w:val="18"/>
          <w:szCs w:val="20"/>
        </w:rPr>
        <w:t>（違憲無効）</w:t>
      </w:r>
      <w:r w:rsidRPr="001E4A9F">
        <w:rPr>
          <w:rFonts w:hint="eastAsia"/>
          <w:sz w:val="20"/>
          <w:szCs w:val="20"/>
        </w:rPr>
        <w:t>（筏津順子裁判長）</w:t>
      </w:r>
      <w:r w:rsidRPr="001E4A9F">
        <w:rPr>
          <w:rFonts w:hint="eastAsia"/>
          <w:sz w:val="18"/>
          <w:szCs w:val="20"/>
        </w:rPr>
        <w:t>判</w:t>
      </w:r>
      <w:r>
        <w:rPr>
          <w:rFonts w:hint="eastAsia"/>
          <w:sz w:val="18"/>
          <w:szCs w:val="20"/>
        </w:rPr>
        <w:t>時</w:t>
      </w:r>
      <w:r w:rsidRPr="001E4A9F">
        <w:rPr>
          <w:rFonts w:hint="eastAsia"/>
          <w:sz w:val="18"/>
          <w:szCs w:val="20"/>
        </w:rPr>
        <w:t>2185</w:t>
      </w:r>
      <w:r>
        <w:rPr>
          <w:rFonts w:hint="eastAsia"/>
          <w:sz w:val="18"/>
          <w:szCs w:val="20"/>
        </w:rPr>
        <w:t>号</w:t>
      </w:r>
      <w:r w:rsidRPr="001E4A9F">
        <w:rPr>
          <w:rFonts w:hint="eastAsia"/>
          <w:sz w:val="18"/>
          <w:szCs w:val="20"/>
        </w:rPr>
        <w:t>36</w:t>
      </w:r>
      <w:r>
        <w:rPr>
          <w:rFonts w:hint="eastAsia"/>
          <w:sz w:val="18"/>
          <w:szCs w:val="20"/>
        </w:rPr>
        <w:t>頁（甲</w:t>
      </w:r>
      <w:r>
        <w:rPr>
          <w:rFonts w:hint="eastAsia"/>
          <w:sz w:val="18"/>
          <w:szCs w:val="20"/>
        </w:rPr>
        <w:t>11</w:t>
      </w:r>
      <w:r>
        <w:rPr>
          <w:rFonts w:hint="eastAsia"/>
          <w:sz w:val="18"/>
          <w:szCs w:val="20"/>
        </w:rPr>
        <w:t>）、</w:t>
      </w:r>
      <w:r w:rsidRPr="00E73AFC">
        <w:rPr>
          <w:rFonts w:ascii="ＭＳ ゴシック" w:eastAsia="ＭＳ ゴシック" w:hAnsi="ＭＳ ゴシック" w:cs="ＭＳ 明朝" w:hint="eastAsia"/>
          <w:sz w:val="20"/>
          <w:szCs w:val="20"/>
        </w:rPr>
        <w:t>④</w:t>
      </w:r>
      <w:r w:rsidRPr="001E4A9F">
        <w:rPr>
          <w:rFonts w:hint="eastAsia"/>
          <w:sz w:val="20"/>
          <w:szCs w:val="20"/>
        </w:rPr>
        <w:t>名古屋高裁金沢支部判決平</w:t>
      </w:r>
      <w:r w:rsidRPr="001E4A9F">
        <w:rPr>
          <w:rFonts w:hint="eastAsia"/>
          <w:sz w:val="20"/>
          <w:szCs w:val="20"/>
        </w:rPr>
        <w:t>25.3.18</w:t>
      </w:r>
      <w:r w:rsidRPr="001E4A9F">
        <w:rPr>
          <w:rFonts w:hint="eastAsia"/>
          <w:sz w:val="18"/>
          <w:szCs w:val="20"/>
        </w:rPr>
        <w:t>（違憲</w:t>
      </w:r>
      <w:r>
        <w:rPr>
          <w:rFonts w:hint="eastAsia"/>
          <w:sz w:val="18"/>
          <w:szCs w:val="20"/>
        </w:rPr>
        <w:t>違法</w:t>
      </w:r>
      <w:r w:rsidRPr="001E4A9F">
        <w:rPr>
          <w:rFonts w:hint="eastAsia"/>
          <w:sz w:val="18"/>
          <w:szCs w:val="20"/>
        </w:rPr>
        <w:t>）</w:t>
      </w:r>
      <w:r w:rsidRPr="001E4A9F">
        <w:rPr>
          <w:rFonts w:hint="eastAsia"/>
          <w:sz w:val="20"/>
          <w:szCs w:val="20"/>
        </w:rPr>
        <w:t>（市川正巳裁判長）</w:t>
      </w:r>
      <w:r w:rsidRPr="001E4A9F">
        <w:rPr>
          <w:rFonts w:hint="eastAsia"/>
          <w:sz w:val="18"/>
          <w:szCs w:val="20"/>
        </w:rPr>
        <w:t>裁判所ウェブサイト</w:t>
      </w:r>
      <w:r>
        <w:rPr>
          <w:rFonts w:hint="eastAsia"/>
          <w:sz w:val="18"/>
          <w:szCs w:val="20"/>
        </w:rPr>
        <w:t>、</w:t>
      </w:r>
      <w:r w:rsidRPr="00E73AFC">
        <w:rPr>
          <w:rFonts w:ascii="ＭＳ ゴシック" w:eastAsia="ＭＳ ゴシック" w:hAnsi="ＭＳ ゴシック" w:hint="eastAsia"/>
          <w:sz w:val="20"/>
          <w:szCs w:val="20"/>
        </w:rPr>
        <w:t>⑤</w:t>
      </w:r>
      <w:r w:rsidRPr="001E4A9F">
        <w:rPr>
          <w:rFonts w:hint="eastAsia"/>
          <w:sz w:val="20"/>
          <w:szCs w:val="20"/>
        </w:rPr>
        <w:t>福岡高判平</w:t>
      </w:r>
      <w:r w:rsidRPr="001E4A9F">
        <w:rPr>
          <w:rFonts w:hint="eastAsia"/>
          <w:sz w:val="20"/>
          <w:szCs w:val="20"/>
        </w:rPr>
        <w:t>25.3.18</w:t>
      </w:r>
      <w:r w:rsidRPr="001E4A9F">
        <w:rPr>
          <w:rFonts w:hint="eastAsia"/>
          <w:sz w:val="18"/>
          <w:szCs w:val="20"/>
        </w:rPr>
        <w:t>（違憲</w:t>
      </w:r>
      <w:r>
        <w:rPr>
          <w:rFonts w:hint="eastAsia"/>
          <w:sz w:val="18"/>
          <w:szCs w:val="20"/>
        </w:rPr>
        <w:t>状態</w:t>
      </w:r>
      <w:r w:rsidRPr="001E4A9F">
        <w:rPr>
          <w:rFonts w:hint="eastAsia"/>
          <w:sz w:val="18"/>
          <w:szCs w:val="20"/>
        </w:rPr>
        <w:t>）</w:t>
      </w:r>
      <w:r w:rsidRPr="001E4A9F">
        <w:rPr>
          <w:rFonts w:hint="eastAsia"/>
          <w:sz w:val="20"/>
          <w:szCs w:val="20"/>
        </w:rPr>
        <w:t>（西謙二裁判長）</w:t>
      </w:r>
      <w:r w:rsidRPr="001E4A9F">
        <w:rPr>
          <w:rFonts w:hint="eastAsia"/>
          <w:sz w:val="18"/>
          <w:szCs w:val="20"/>
        </w:rPr>
        <w:t>D1-Law.com</w:t>
      </w:r>
      <w:r>
        <w:rPr>
          <w:rFonts w:hint="eastAsia"/>
          <w:sz w:val="18"/>
          <w:szCs w:val="20"/>
        </w:rPr>
        <w:t>（甲</w:t>
      </w:r>
      <w:r>
        <w:rPr>
          <w:rFonts w:hint="eastAsia"/>
          <w:sz w:val="18"/>
          <w:szCs w:val="20"/>
        </w:rPr>
        <w:t>14</w:t>
      </w:r>
      <w:r>
        <w:rPr>
          <w:rFonts w:hint="eastAsia"/>
          <w:sz w:val="18"/>
          <w:szCs w:val="20"/>
        </w:rPr>
        <w:t>）、</w:t>
      </w:r>
      <w:r w:rsidRPr="00E73AFC">
        <w:rPr>
          <w:rFonts w:ascii="ＭＳ ゴシック" w:eastAsia="ＭＳ ゴシック" w:hAnsi="ＭＳ ゴシック" w:hint="eastAsia"/>
          <w:sz w:val="20"/>
          <w:szCs w:val="20"/>
        </w:rPr>
        <w:t>⑥</w:t>
      </w:r>
      <w:r w:rsidRPr="001E4A9F">
        <w:rPr>
          <w:rFonts w:hint="eastAsia"/>
          <w:sz w:val="20"/>
          <w:szCs w:val="20"/>
        </w:rPr>
        <w:t>東京高判平</w:t>
      </w:r>
      <w:r w:rsidRPr="001E4A9F">
        <w:rPr>
          <w:rFonts w:hint="eastAsia"/>
          <w:sz w:val="20"/>
          <w:szCs w:val="20"/>
        </w:rPr>
        <w:t>25.3.6</w:t>
      </w:r>
      <w:r w:rsidRPr="001E4A9F">
        <w:rPr>
          <w:rFonts w:hint="eastAsia"/>
          <w:sz w:val="18"/>
          <w:szCs w:val="20"/>
        </w:rPr>
        <w:t>（違憲違法）</w:t>
      </w:r>
      <w:r w:rsidRPr="001E4A9F">
        <w:rPr>
          <w:rFonts w:hint="eastAsia"/>
          <w:sz w:val="20"/>
          <w:szCs w:val="20"/>
        </w:rPr>
        <w:t>（難波孝一裁判長）</w:t>
      </w:r>
      <w:r w:rsidRPr="001E4A9F">
        <w:rPr>
          <w:rFonts w:hint="eastAsia"/>
          <w:sz w:val="18"/>
          <w:szCs w:val="20"/>
        </w:rPr>
        <w:t>判時</w:t>
      </w:r>
      <w:r w:rsidRPr="001E4A9F">
        <w:rPr>
          <w:rFonts w:hint="eastAsia"/>
          <w:sz w:val="18"/>
          <w:szCs w:val="20"/>
        </w:rPr>
        <w:t>2184</w:t>
      </w:r>
      <w:r>
        <w:rPr>
          <w:rFonts w:hint="eastAsia"/>
          <w:sz w:val="18"/>
          <w:szCs w:val="20"/>
        </w:rPr>
        <w:t>号</w:t>
      </w:r>
      <w:r w:rsidRPr="001E4A9F">
        <w:rPr>
          <w:rFonts w:hint="eastAsia"/>
          <w:sz w:val="18"/>
          <w:szCs w:val="20"/>
        </w:rPr>
        <w:t>3</w:t>
      </w:r>
      <w:r>
        <w:rPr>
          <w:rFonts w:hint="eastAsia"/>
          <w:sz w:val="18"/>
          <w:szCs w:val="20"/>
        </w:rPr>
        <w:t>頁（甲</w:t>
      </w:r>
      <w:r>
        <w:rPr>
          <w:rFonts w:hint="eastAsia"/>
          <w:sz w:val="18"/>
          <w:szCs w:val="20"/>
        </w:rPr>
        <w:t>15</w:t>
      </w:r>
      <w:r>
        <w:rPr>
          <w:rFonts w:hint="eastAsia"/>
          <w:sz w:val="18"/>
          <w:szCs w:val="20"/>
        </w:rPr>
        <w:t>）、</w:t>
      </w:r>
      <w:r w:rsidRPr="00E73AFC">
        <w:rPr>
          <w:rFonts w:ascii="ＭＳ ゴシック" w:eastAsia="ＭＳ ゴシック" w:hAnsi="ＭＳ ゴシック" w:hint="eastAsia"/>
          <w:sz w:val="20"/>
          <w:szCs w:val="20"/>
        </w:rPr>
        <w:t>⑦</w:t>
      </w:r>
      <w:r w:rsidRPr="001E4A9F">
        <w:rPr>
          <w:rFonts w:hint="eastAsia"/>
          <w:sz w:val="20"/>
          <w:szCs w:val="20"/>
        </w:rPr>
        <w:t>広島高裁岡山支部</w:t>
      </w:r>
      <w:r>
        <w:rPr>
          <w:rFonts w:hint="eastAsia"/>
          <w:sz w:val="20"/>
          <w:szCs w:val="20"/>
        </w:rPr>
        <w:t>判決</w:t>
      </w:r>
      <w:r w:rsidRPr="001E4A9F">
        <w:rPr>
          <w:rFonts w:hint="eastAsia"/>
          <w:sz w:val="20"/>
          <w:szCs w:val="20"/>
        </w:rPr>
        <w:t>平</w:t>
      </w:r>
      <w:r w:rsidRPr="001E4A9F">
        <w:rPr>
          <w:rFonts w:hint="eastAsia"/>
          <w:sz w:val="20"/>
          <w:szCs w:val="20"/>
        </w:rPr>
        <w:t>25.11.28</w:t>
      </w:r>
      <w:r w:rsidRPr="001E4A9F">
        <w:rPr>
          <w:rFonts w:hint="eastAsia"/>
          <w:sz w:val="18"/>
          <w:szCs w:val="20"/>
        </w:rPr>
        <w:t>（違憲</w:t>
      </w:r>
      <w:r>
        <w:rPr>
          <w:rFonts w:hint="eastAsia"/>
          <w:sz w:val="18"/>
          <w:szCs w:val="20"/>
        </w:rPr>
        <w:t>無効</w:t>
      </w:r>
      <w:r w:rsidRPr="001E4A9F">
        <w:rPr>
          <w:rFonts w:hint="eastAsia"/>
          <w:sz w:val="18"/>
          <w:szCs w:val="20"/>
        </w:rPr>
        <w:t>）</w:t>
      </w:r>
      <w:r w:rsidRPr="001E4A9F">
        <w:rPr>
          <w:rFonts w:hint="eastAsia"/>
          <w:sz w:val="20"/>
          <w:szCs w:val="20"/>
        </w:rPr>
        <w:t>（片野悟好裁判長）</w:t>
      </w:r>
      <w:r w:rsidRPr="001E4A9F">
        <w:rPr>
          <w:rFonts w:hint="eastAsia"/>
          <w:sz w:val="18"/>
          <w:szCs w:val="20"/>
        </w:rPr>
        <w:t>訟月</w:t>
      </w:r>
      <w:r w:rsidRPr="001E4A9F">
        <w:rPr>
          <w:rFonts w:hint="eastAsia"/>
          <w:sz w:val="18"/>
          <w:szCs w:val="20"/>
        </w:rPr>
        <w:t>61</w:t>
      </w:r>
      <w:r>
        <w:rPr>
          <w:rFonts w:hint="eastAsia"/>
          <w:sz w:val="18"/>
          <w:szCs w:val="20"/>
        </w:rPr>
        <w:t>巻</w:t>
      </w:r>
      <w:r w:rsidRPr="001E4A9F">
        <w:rPr>
          <w:rFonts w:hint="eastAsia"/>
          <w:sz w:val="18"/>
          <w:szCs w:val="20"/>
        </w:rPr>
        <w:t>7</w:t>
      </w:r>
      <w:r>
        <w:rPr>
          <w:rFonts w:hint="eastAsia"/>
          <w:sz w:val="18"/>
          <w:szCs w:val="20"/>
        </w:rPr>
        <w:t>号</w:t>
      </w:r>
      <w:r w:rsidRPr="001E4A9F">
        <w:rPr>
          <w:rFonts w:hint="eastAsia"/>
          <w:sz w:val="18"/>
          <w:szCs w:val="20"/>
        </w:rPr>
        <w:t>1495</w:t>
      </w:r>
      <w:r>
        <w:rPr>
          <w:rFonts w:hint="eastAsia"/>
          <w:sz w:val="18"/>
          <w:szCs w:val="20"/>
        </w:rPr>
        <w:t>頁（甲</w:t>
      </w:r>
      <w:r>
        <w:rPr>
          <w:rFonts w:hint="eastAsia"/>
          <w:sz w:val="18"/>
          <w:szCs w:val="20"/>
        </w:rPr>
        <w:t>13</w:t>
      </w:r>
      <w:r>
        <w:rPr>
          <w:rFonts w:hint="eastAsia"/>
          <w:sz w:val="18"/>
          <w:szCs w:val="20"/>
        </w:rPr>
        <w:t>）、</w:t>
      </w:r>
      <w:r w:rsidRPr="00E73AFC">
        <w:rPr>
          <w:rFonts w:ascii="ＭＳ ゴシック" w:eastAsia="ＭＳ ゴシック" w:hAnsi="ＭＳ ゴシック" w:hint="eastAsia"/>
          <w:sz w:val="20"/>
          <w:szCs w:val="20"/>
        </w:rPr>
        <w:t>⑧</w:t>
      </w:r>
      <w:r w:rsidRPr="001E4A9F">
        <w:rPr>
          <w:rFonts w:hint="eastAsia"/>
          <w:sz w:val="20"/>
          <w:szCs w:val="20"/>
        </w:rPr>
        <w:t>福岡高判平</w:t>
      </w:r>
      <w:r w:rsidRPr="001E4A9F">
        <w:rPr>
          <w:rFonts w:hint="eastAsia"/>
          <w:sz w:val="20"/>
          <w:szCs w:val="20"/>
        </w:rPr>
        <w:t>27.3.25</w:t>
      </w:r>
      <w:r w:rsidRPr="001E4A9F">
        <w:rPr>
          <w:rFonts w:hint="eastAsia"/>
          <w:sz w:val="18"/>
          <w:szCs w:val="20"/>
        </w:rPr>
        <w:t>（違憲違法）</w:t>
      </w:r>
      <w:r w:rsidRPr="001E4A9F">
        <w:rPr>
          <w:rFonts w:hint="eastAsia"/>
          <w:sz w:val="20"/>
          <w:szCs w:val="20"/>
        </w:rPr>
        <w:t>（高野裕裁判長）</w:t>
      </w:r>
      <w:r w:rsidRPr="001E4A9F">
        <w:rPr>
          <w:rFonts w:hint="eastAsia"/>
          <w:sz w:val="18"/>
          <w:szCs w:val="20"/>
        </w:rPr>
        <w:t>判時</w:t>
      </w:r>
      <w:r w:rsidRPr="001E4A9F">
        <w:rPr>
          <w:rFonts w:hint="eastAsia"/>
          <w:sz w:val="18"/>
          <w:szCs w:val="20"/>
        </w:rPr>
        <w:t>2268</w:t>
      </w:r>
      <w:r>
        <w:rPr>
          <w:rFonts w:hint="eastAsia"/>
          <w:sz w:val="18"/>
          <w:szCs w:val="20"/>
        </w:rPr>
        <w:t>号</w:t>
      </w:r>
      <w:r w:rsidRPr="001E4A9F">
        <w:rPr>
          <w:rFonts w:hint="eastAsia"/>
          <w:sz w:val="18"/>
          <w:szCs w:val="20"/>
        </w:rPr>
        <w:t>23</w:t>
      </w:r>
      <w:r>
        <w:rPr>
          <w:rFonts w:hint="eastAsia"/>
          <w:sz w:val="18"/>
          <w:szCs w:val="20"/>
        </w:rPr>
        <w:t>頁。</w:t>
      </w:r>
    </w:p>
  </w:footnote>
  <w:footnote w:id="5">
    <w:p w14:paraId="376E4B00" w14:textId="3205FDA3" w:rsidR="00314A6C" w:rsidRPr="002E4006" w:rsidRDefault="00314A6C" w:rsidP="00BF71AE">
      <w:pPr>
        <w:snapToGrid w:val="0"/>
        <w:ind w:leftChars="-1" w:left="284" w:hangingChars="124" w:hanging="286"/>
        <w:rPr>
          <w:sz w:val="20"/>
          <w:szCs w:val="20"/>
        </w:rPr>
      </w:pPr>
      <w:r w:rsidRPr="003056FA">
        <w:rPr>
          <w:rStyle w:val="af"/>
          <w:b/>
          <w:color w:val="FF00FF"/>
        </w:rPr>
        <w:footnoteRef/>
      </w:r>
      <w:r>
        <w:t xml:space="preserve"> </w:t>
      </w:r>
      <w:r>
        <w:rPr>
          <w:rFonts w:hint="eastAsia"/>
        </w:rPr>
        <w:t xml:space="preserve">　</w:t>
      </w:r>
      <w:r w:rsidRPr="007C2203">
        <w:rPr>
          <w:rFonts w:ascii="ＭＳ ゴシック" w:eastAsia="ＭＳ ゴシック" w:hAnsi="ＭＳ ゴシック" w:hint="eastAsia"/>
          <w:sz w:val="20"/>
          <w:szCs w:val="20"/>
        </w:rPr>
        <w:t>①</w:t>
      </w:r>
      <w:r w:rsidRPr="002E4006">
        <w:rPr>
          <w:rFonts w:hint="eastAsia"/>
          <w:sz w:val="20"/>
          <w:szCs w:val="20"/>
        </w:rPr>
        <w:t>山本庸幸裁判官（平成</w:t>
      </w:r>
      <w:r w:rsidRPr="002E4006">
        <w:rPr>
          <w:rFonts w:hint="eastAsia"/>
          <w:sz w:val="20"/>
          <w:szCs w:val="20"/>
        </w:rPr>
        <w:t>30</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②</w:t>
      </w:r>
      <w:r>
        <w:rPr>
          <w:rFonts w:hint="eastAsia"/>
          <w:sz w:val="20"/>
          <w:szCs w:val="20"/>
        </w:rPr>
        <w:t>鬼丸かおる</w:t>
      </w:r>
      <w:r w:rsidRPr="002E4006">
        <w:rPr>
          <w:rFonts w:hint="eastAsia"/>
          <w:sz w:val="20"/>
          <w:szCs w:val="20"/>
        </w:rPr>
        <w:t>裁判官（平成</w:t>
      </w:r>
      <w:r w:rsidRPr="002E4006">
        <w:rPr>
          <w:rFonts w:hint="eastAsia"/>
          <w:sz w:val="20"/>
          <w:szCs w:val="20"/>
        </w:rPr>
        <w:t>30</w:t>
      </w:r>
      <w:r w:rsidRPr="002E4006">
        <w:rPr>
          <w:rFonts w:hint="eastAsia"/>
          <w:sz w:val="20"/>
          <w:szCs w:val="20"/>
        </w:rPr>
        <w:t>年</w:t>
      </w:r>
      <w:r>
        <w:rPr>
          <w:rFonts w:hint="eastAsia"/>
          <w:sz w:val="20"/>
          <w:szCs w:val="20"/>
        </w:rPr>
        <w:t>、同</w:t>
      </w:r>
      <w:r>
        <w:rPr>
          <w:rFonts w:hint="eastAsia"/>
          <w:sz w:val="20"/>
          <w:szCs w:val="20"/>
        </w:rPr>
        <w:t>27</w:t>
      </w:r>
      <w:r>
        <w:rPr>
          <w:rFonts w:hint="eastAsia"/>
          <w:sz w:val="20"/>
          <w:szCs w:val="20"/>
        </w:rPr>
        <w:t>年、同</w:t>
      </w:r>
      <w:r>
        <w:rPr>
          <w:rFonts w:hint="eastAsia"/>
          <w:sz w:val="20"/>
          <w:szCs w:val="20"/>
        </w:rPr>
        <w:t>25</w:t>
      </w:r>
      <w:r>
        <w:rPr>
          <w:rFonts w:hint="eastAsia"/>
          <w:sz w:val="20"/>
          <w:szCs w:val="20"/>
        </w:rPr>
        <w:t>年</w:t>
      </w:r>
      <w:r w:rsidRPr="002E4006">
        <w:rPr>
          <w:rFonts w:hint="eastAsia"/>
          <w:sz w:val="20"/>
          <w:szCs w:val="20"/>
        </w:rPr>
        <w:t>大法廷判決（衆））</w:t>
      </w:r>
      <w:r>
        <w:rPr>
          <w:rFonts w:hint="eastAsia"/>
          <w:sz w:val="20"/>
          <w:szCs w:val="20"/>
        </w:rPr>
        <w:t>、</w:t>
      </w:r>
      <w:r w:rsidRPr="007C2203">
        <w:rPr>
          <w:rFonts w:ascii="ＭＳ ゴシック" w:eastAsia="ＭＳ ゴシック" w:hAnsi="ＭＳ ゴシック" w:hint="eastAsia"/>
          <w:sz w:val="20"/>
          <w:szCs w:val="20"/>
        </w:rPr>
        <w:t>③</w:t>
      </w:r>
      <w:r>
        <w:rPr>
          <w:rFonts w:hint="eastAsia"/>
          <w:sz w:val="20"/>
          <w:szCs w:val="20"/>
        </w:rPr>
        <w:t>林景一</w:t>
      </w:r>
      <w:r w:rsidRPr="002E4006">
        <w:rPr>
          <w:rFonts w:hint="eastAsia"/>
          <w:sz w:val="20"/>
          <w:szCs w:val="20"/>
        </w:rPr>
        <w:t>裁判官（平成</w:t>
      </w:r>
      <w:r w:rsidRPr="002E4006">
        <w:rPr>
          <w:rFonts w:hint="eastAsia"/>
          <w:sz w:val="20"/>
          <w:szCs w:val="20"/>
        </w:rPr>
        <w:t>30</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④</w:t>
      </w:r>
      <w:r>
        <w:rPr>
          <w:rFonts w:hint="eastAsia"/>
          <w:sz w:val="20"/>
          <w:szCs w:val="20"/>
        </w:rPr>
        <w:t>宮崎裕子</w:t>
      </w:r>
      <w:r w:rsidRPr="002E4006">
        <w:rPr>
          <w:rFonts w:hint="eastAsia"/>
          <w:sz w:val="20"/>
          <w:szCs w:val="20"/>
        </w:rPr>
        <w:t>裁判官（平成</w:t>
      </w:r>
      <w:r w:rsidRPr="002E4006">
        <w:rPr>
          <w:rFonts w:hint="eastAsia"/>
          <w:sz w:val="20"/>
          <w:szCs w:val="20"/>
        </w:rPr>
        <w:t>30</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⑤</w:t>
      </w:r>
      <w:r>
        <w:rPr>
          <w:rFonts w:hint="eastAsia"/>
          <w:sz w:val="20"/>
          <w:szCs w:val="20"/>
        </w:rPr>
        <w:t>宮川光治</w:t>
      </w:r>
      <w:r w:rsidRPr="002E4006">
        <w:rPr>
          <w:rFonts w:hint="eastAsia"/>
          <w:sz w:val="20"/>
          <w:szCs w:val="20"/>
        </w:rPr>
        <w:t>裁判官（平成</w:t>
      </w:r>
      <w:r>
        <w:rPr>
          <w:rFonts w:hint="eastAsia"/>
          <w:sz w:val="20"/>
          <w:szCs w:val="20"/>
        </w:rPr>
        <w:t>23</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⑥</w:t>
      </w:r>
      <w:r>
        <w:rPr>
          <w:rFonts w:hint="eastAsia"/>
          <w:sz w:val="20"/>
          <w:szCs w:val="20"/>
        </w:rPr>
        <w:t>須藤正彦</w:t>
      </w:r>
      <w:r w:rsidRPr="002E4006">
        <w:rPr>
          <w:rFonts w:hint="eastAsia"/>
          <w:sz w:val="20"/>
          <w:szCs w:val="20"/>
        </w:rPr>
        <w:t>裁判官（平成</w:t>
      </w:r>
      <w:r>
        <w:rPr>
          <w:rFonts w:hint="eastAsia"/>
          <w:sz w:val="20"/>
          <w:szCs w:val="20"/>
        </w:rPr>
        <w:t>23</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⑦</w:t>
      </w:r>
      <w:r>
        <w:rPr>
          <w:rFonts w:hint="eastAsia"/>
          <w:sz w:val="20"/>
          <w:szCs w:val="20"/>
        </w:rPr>
        <w:t>泉徳治</w:t>
      </w:r>
      <w:r w:rsidRPr="002E4006">
        <w:rPr>
          <w:rFonts w:hint="eastAsia"/>
          <w:sz w:val="20"/>
          <w:szCs w:val="20"/>
        </w:rPr>
        <w:t>裁判官（平成</w:t>
      </w:r>
      <w:r>
        <w:rPr>
          <w:rFonts w:hint="eastAsia"/>
          <w:sz w:val="20"/>
          <w:szCs w:val="20"/>
        </w:rPr>
        <w:t>19</w:t>
      </w:r>
      <w:r w:rsidRPr="002E4006">
        <w:rPr>
          <w:rFonts w:hint="eastAsia"/>
          <w:sz w:val="20"/>
          <w:szCs w:val="20"/>
        </w:rPr>
        <w:t>年大法廷判決（衆））</w:t>
      </w:r>
      <w:r>
        <w:rPr>
          <w:rFonts w:hint="eastAsia"/>
          <w:sz w:val="20"/>
          <w:szCs w:val="20"/>
        </w:rPr>
        <w:t>、</w:t>
      </w:r>
      <w:r w:rsidRPr="007C2203">
        <w:rPr>
          <w:rFonts w:ascii="ＭＳ ゴシック" w:eastAsia="ＭＳ ゴシック" w:hAnsi="ＭＳ ゴシック" w:hint="eastAsia"/>
          <w:sz w:val="20"/>
          <w:szCs w:val="20"/>
        </w:rPr>
        <w:t>⑧</w:t>
      </w:r>
      <w:r w:rsidRPr="003E0411">
        <w:rPr>
          <w:rFonts w:cs="Arial"/>
          <w:sz w:val="20"/>
          <w:szCs w:val="20"/>
        </w:rPr>
        <w:t>藤田宙靖（平成</w:t>
      </w:r>
      <w:r w:rsidRPr="003E0411">
        <w:rPr>
          <w:rFonts w:cs="Arial"/>
          <w:sz w:val="20"/>
          <w:szCs w:val="20"/>
        </w:rPr>
        <w:t>19</w:t>
      </w:r>
      <w:r w:rsidRPr="003E0411">
        <w:rPr>
          <w:rFonts w:cs="Arial"/>
          <w:sz w:val="20"/>
          <w:szCs w:val="20"/>
        </w:rPr>
        <w:t>年大法廷判決（衆））</w:t>
      </w:r>
      <w:r>
        <w:rPr>
          <w:rFonts w:ascii="ＭＳ ゴシック" w:eastAsia="ＭＳ ゴシック" w:hAnsi="ＭＳ ゴシック" w:hint="eastAsia"/>
          <w:sz w:val="20"/>
          <w:szCs w:val="20"/>
        </w:rPr>
        <w:t>⑨</w:t>
      </w:r>
      <w:r>
        <w:rPr>
          <w:rFonts w:hint="eastAsia"/>
          <w:sz w:val="20"/>
          <w:szCs w:val="20"/>
        </w:rPr>
        <w:t>福田博裁判</w:t>
      </w:r>
      <w:r w:rsidRPr="002E4006">
        <w:rPr>
          <w:rFonts w:hint="eastAsia"/>
          <w:sz w:val="20"/>
          <w:szCs w:val="20"/>
        </w:rPr>
        <w:t>官（平成</w:t>
      </w:r>
      <w:r>
        <w:rPr>
          <w:rFonts w:hint="eastAsia"/>
          <w:sz w:val="20"/>
          <w:szCs w:val="20"/>
        </w:rPr>
        <w:t>11</w:t>
      </w:r>
      <w:r w:rsidRPr="002E4006">
        <w:rPr>
          <w:rFonts w:hint="eastAsia"/>
          <w:sz w:val="20"/>
          <w:szCs w:val="20"/>
        </w:rPr>
        <w:t>年大法廷判決（衆））</w:t>
      </w:r>
      <w:r>
        <w:rPr>
          <w:rFonts w:hint="eastAsia"/>
          <w:sz w:val="20"/>
          <w:szCs w:val="20"/>
        </w:rPr>
        <w:t>、</w:t>
      </w:r>
      <w:r w:rsidRPr="00FF210D">
        <w:rPr>
          <w:rFonts w:ascii="ＭＳ Ｐゴシック" w:eastAsia="ＭＳ Ｐゴシック" w:hAnsi="ＭＳ Ｐゴシック" w:hint="eastAsia"/>
          <w:sz w:val="20"/>
          <w:szCs w:val="20"/>
        </w:rPr>
        <w:t>⑩</w:t>
      </w:r>
      <w:r>
        <w:rPr>
          <w:rFonts w:hint="eastAsia"/>
          <w:sz w:val="20"/>
          <w:szCs w:val="20"/>
        </w:rPr>
        <w:t>佐藤庄市郎</w:t>
      </w:r>
      <w:r w:rsidRPr="002E4006">
        <w:rPr>
          <w:rFonts w:hint="eastAsia"/>
          <w:sz w:val="20"/>
          <w:szCs w:val="20"/>
        </w:rPr>
        <w:t>裁判官（平成</w:t>
      </w:r>
      <w:r>
        <w:rPr>
          <w:rFonts w:hint="eastAsia"/>
          <w:sz w:val="20"/>
          <w:szCs w:val="20"/>
        </w:rPr>
        <w:t>5</w:t>
      </w:r>
      <w:r w:rsidRPr="002E4006">
        <w:rPr>
          <w:rFonts w:hint="eastAsia"/>
          <w:sz w:val="20"/>
          <w:szCs w:val="20"/>
        </w:rPr>
        <w:t>年大法廷判決（衆））</w:t>
      </w:r>
      <w:r>
        <w:rPr>
          <w:rFonts w:hint="eastAsia"/>
          <w:sz w:val="20"/>
          <w:szCs w:val="20"/>
        </w:rPr>
        <w:t>、</w:t>
      </w:r>
      <w:r w:rsidRPr="00FF210D">
        <w:rPr>
          <w:rFonts w:ascii="ＭＳ Ｐゴシック" w:eastAsia="ＭＳ Ｐゴシック" w:hAnsi="ＭＳ Ｐゴシック" w:hint="eastAsia"/>
          <w:sz w:val="20"/>
          <w:szCs w:val="20"/>
        </w:rPr>
        <w:t>⑪</w:t>
      </w:r>
      <w:r>
        <w:rPr>
          <w:rFonts w:hint="eastAsia"/>
          <w:sz w:val="20"/>
          <w:szCs w:val="20"/>
        </w:rPr>
        <w:t>宮崎</w:t>
      </w:r>
      <w:r w:rsidRPr="00BF016D">
        <w:rPr>
          <w:rFonts w:hint="eastAsia"/>
          <w:sz w:val="20"/>
          <w:szCs w:val="20"/>
        </w:rPr>
        <w:t>梧一</w:t>
      </w:r>
      <w:r w:rsidRPr="002E4006">
        <w:rPr>
          <w:rFonts w:hint="eastAsia"/>
          <w:sz w:val="20"/>
          <w:szCs w:val="20"/>
        </w:rPr>
        <w:t>裁判官（</w:t>
      </w:r>
      <w:r>
        <w:rPr>
          <w:rFonts w:hint="eastAsia"/>
          <w:sz w:val="20"/>
          <w:szCs w:val="20"/>
        </w:rPr>
        <w:t>昭和</w:t>
      </w:r>
      <w:r>
        <w:rPr>
          <w:rFonts w:hint="eastAsia"/>
          <w:sz w:val="20"/>
          <w:szCs w:val="20"/>
        </w:rPr>
        <w:t>58</w:t>
      </w:r>
      <w:r w:rsidRPr="002E4006">
        <w:rPr>
          <w:rFonts w:hint="eastAsia"/>
          <w:sz w:val="20"/>
          <w:szCs w:val="20"/>
        </w:rPr>
        <w:t>年大法廷判決（衆））</w:t>
      </w:r>
    </w:p>
    <w:p w14:paraId="1D40231B" w14:textId="77777777" w:rsidR="00314A6C" w:rsidRPr="002E4006" w:rsidRDefault="00314A6C" w:rsidP="00BF71AE">
      <w:pPr>
        <w:pStyle w:val="ad"/>
        <w:spacing w:line="240" w:lineRule="auto"/>
        <w:rPr>
          <w:sz w:val="20"/>
          <w:szCs w:val="20"/>
        </w:rPr>
      </w:pPr>
    </w:p>
  </w:footnote>
  <w:footnote w:id="6">
    <w:p w14:paraId="408F900F" w14:textId="0D6F2C6F" w:rsidR="00314A6C" w:rsidRPr="002E4006" w:rsidRDefault="00314A6C" w:rsidP="00BF71AE">
      <w:pPr>
        <w:snapToGrid w:val="0"/>
        <w:ind w:leftChars="-1" w:left="284" w:hangingChars="124" w:hanging="286"/>
        <w:rPr>
          <w:sz w:val="20"/>
          <w:szCs w:val="20"/>
        </w:rPr>
      </w:pPr>
      <w:r w:rsidRPr="003056FA">
        <w:rPr>
          <w:rStyle w:val="af"/>
          <w:b/>
          <w:color w:val="FF00FF"/>
        </w:rPr>
        <w:footnoteRef/>
      </w:r>
      <w:r>
        <w:t xml:space="preserve"> </w:t>
      </w:r>
      <w:r>
        <w:rPr>
          <w:rFonts w:hint="eastAsia"/>
        </w:rPr>
        <w:t xml:space="preserve">　</w:t>
      </w:r>
      <w:r w:rsidRPr="007C2203">
        <w:rPr>
          <w:rFonts w:ascii="ＭＳ ゴシック" w:eastAsia="ＭＳ ゴシック" w:hAnsi="ＭＳ ゴシック" w:hint="eastAsia"/>
          <w:sz w:val="20"/>
          <w:szCs w:val="20"/>
        </w:rPr>
        <w:t>①</w:t>
      </w:r>
      <w:r w:rsidRPr="002E4006">
        <w:rPr>
          <w:rFonts w:hint="eastAsia"/>
          <w:sz w:val="20"/>
          <w:szCs w:val="20"/>
        </w:rPr>
        <w:t>山本庸幸裁判官（平成</w:t>
      </w:r>
      <w:r>
        <w:rPr>
          <w:rFonts w:hint="eastAsia"/>
          <w:sz w:val="20"/>
          <w:szCs w:val="20"/>
        </w:rPr>
        <w:t>29</w:t>
      </w:r>
      <w:r w:rsidRPr="002E4006">
        <w:rPr>
          <w:rFonts w:hint="eastAsia"/>
          <w:sz w:val="20"/>
          <w:szCs w:val="20"/>
        </w:rPr>
        <w:t>年</w:t>
      </w:r>
      <w:r>
        <w:rPr>
          <w:rFonts w:hint="eastAsia"/>
          <w:sz w:val="20"/>
          <w:szCs w:val="20"/>
        </w:rPr>
        <w:t>、同</w:t>
      </w:r>
      <w:r>
        <w:rPr>
          <w:rFonts w:hint="eastAsia"/>
          <w:sz w:val="20"/>
          <w:szCs w:val="20"/>
        </w:rPr>
        <w:t>26</w:t>
      </w:r>
      <w:r>
        <w:rPr>
          <w:rFonts w:hint="eastAsia"/>
          <w:sz w:val="20"/>
          <w:szCs w:val="20"/>
        </w:rPr>
        <w:t>年</w:t>
      </w:r>
      <w:r w:rsidRPr="002E4006">
        <w:rPr>
          <w:rFonts w:hint="eastAsia"/>
          <w:sz w:val="20"/>
          <w:szCs w:val="20"/>
        </w:rPr>
        <w:t>大法廷判決（</w:t>
      </w:r>
      <w:r>
        <w:rPr>
          <w:rFonts w:hint="eastAsia"/>
          <w:sz w:val="20"/>
          <w:szCs w:val="20"/>
        </w:rPr>
        <w:t>参</w:t>
      </w:r>
      <w:r w:rsidRPr="002E4006">
        <w:rPr>
          <w:rFonts w:hint="eastAsia"/>
          <w:sz w:val="20"/>
          <w:szCs w:val="20"/>
        </w:rPr>
        <w:t>））</w:t>
      </w:r>
      <w:r>
        <w:rPr>
          <w:rFonts w:hint="eastAsia"/>
          <w:sz w:val="20"/>
          <w:szCs w:val="20"/>
        </w:rPr>
        <w:t>、</w:t>
      </w:r>
      <w:r w:rsidRPr="007C2203">
        <w:rPr>
          <w:rFonts w:ascii="ＭＳ ゴシック" w:eastAsia="ＭＳ ゴシック" w:hAnsi="ＭＳ ゴシック" w:hint="eastAsia"/>
          <w:sz w:val="20"/>
          <w:szCs w:val="20"/>
        </w:rPr>
        <w:t>②</w:t>
      </w:r>
      <w:r>
        <w:rPr>
          <w:rFonts w:hint="eastAsia"/>
          <w:sz w:val="20"/>
          <w:szCs w:val="20"/>
        </w:rPr>
        <w:t>鬼丸かおる</w:t>
      </w:r>
      <w:r w:rsidRPr="002E4006">
        <w:rPr>
          <w:rFonts w:hint="eastAsia"/>
          <w:sz w:val="20"/>
          <w:szCs w:val="20"/>
        </w:rPr>
        <w:t>裁判官（平成</w:t>
      </w:r>
      <w:r>
        <w:rPr>
          <w:rFonts w:hint="eastAsia"/>
          <w:sz w:val="20"/>
          <w:szCs w:val="20"/>
        </w:rPr>
        <w:t>29</w:t>
      </w:r>
      <w:r>
        <w:rPr>
          <w:rFonts w:hint="eastAsia"/>
          <w:sz w:val="20"/>
          <w:szCs w:val="20"/>
        </w:rPr>
        <w:t>年、同</w:t>
      </w:r>
      <w:r>
        <w:rPr>
          <w:rFonts w:hint="eastAsia"/>
          <w:sz w:val="20"/>
          <w:szCs w:val="20"/>
        </w:rPr>
        <w:t>26</w:t>
      </w:r>
      <w:r w:rsidRPr="002E4006">
        <w:rPr>
          <w:rFonts w:hint="eastAsia"/>
          <w:sz w:val="20"/>
          <w:szCs w:val="20"/>
        </w:rPr>
        <w:t>年大法廷判決（</w:t>
      </w:r>
      <w:r>
        <w:rPr>
          <w:rFonts w:hint="eastAsia"/>
          <w:sz w:val="20"/>
          <w:szCs w:val="20"/>
        </w:rPr>
        <w:t>参</w:t>
      </w:r>
      <w:r w:rsidRPr="002E4006">
        <w:rPr>
          <w:rFonts w:hint="eastAsia"/>
          <w:sz w:val="20"/>
          <w:szCs w:val="20"/>
        </w:rPr>
        <w:t>））</w:t>
      </w:r>
      <w:r>
        <w:rPr>
          <w:rFonts w:hint="eastAsia"/>
          <w:sz w:val="20"/>
          <w:szCs w:val="20"/>
        </w:rPr>
        <w:t>、</w:t>
      </w:r>
      <w:r w:rsidRPr="007C2203">
        <w:rPr>
          <w:rFonts w:ascii="ＭＳ ゴシック" w:eastAsia="ＭＳ ゴシック" w:hAnsi="ＭＳ ゴシック" w:hint="eastAsia"/>
          <w:sz w:val="20"/>
          <w:szCs w:val="20"/>
        </w:rPr>
        <w:t>③</w:t>
      </w:r>
      <w:r>
        <w:rPr>
          <w:rFonts w:hint="eastAsia"/>
          <w:sz w:val="20"/>
          <w:szCs w:val="20"/>
        </w:rPr>
        <w:t>宮川光治</w:t>
      </w:r>
      <w:r w:rsidRPr="002E4006">
        <w:rPr>
          <w:rFonts w:hint="eastAsia"/>
          <w:sz w:val="20"/>
          <w:szCs w:val="20"/>
        </w:rPr>
        <w:t>裁判官（平成</w:t>
      </w:r>
      <w:r>
        <w:rPr>
          <w:rFonts w:hint="eastAsia"/>
          <w:sz w:val="20"/>
          <w:szCs w:val="20"/>
        </w:rPr>
        <w:t>21</w:t>
      </w:r>
      <w:r w:rsidRPr="002E4006">
        <w:rPr>
          <w:rFonts w:hint="eastAsia"/>
          <w:sz w:val="20"/>
          <w:szCs w:val="20"/>
        </w:rPr>
        <w:t>年大法廷判決（</w:t>
      </w:r>
      <w:r>
        <w:rPr>
          <w:rFonts w:hint="eastAsia"/>
          <w:sz w:val="20"/>
          <w:szCs w:val="20"/>
        </w:rPr>
        <w:t>参</w:t>
      </w:r>
      <w:r w:rsidRPr="002E4006">
        <w:rPr>
          <w:rFonts w:hint="eastAsia"/>
          <w:sz w:val="20"/>
          <w:szCs w:val="20"/>
        </w:rPr>
        <w:t>））</w:t>
      </w:r>
      <w:r w:rsidRPr="00E04B2F">
        <w:rPr>
          <w:rFonts w:ascii="ＭＳ ゴシック" w:eastAsia="ＭＳ ゴシック" w:hAnsi="ＭＳ ゴシック" w:hint="eastAsia"/>
          <w:sz w:val="20"/>
          <w:szCs w:val="20"/>
        </w:rPr>
        <w:t>④</w:t>
      </w:r>
      <w:r>
        <w:rPr>
          <w:rFonts w:hint="eastAsia"/>
          <w:sz w:val="20"/>
          <w:szCs w:val="20"/>
        </w:rPr>
        <w:t>福田博裁判</w:t>
      </w:r>
      <w:r w:rsidRPr="002E4006">
        <w:rPr>
          <w:rFonts w:hint="eastAsia"/>
          <w:sz w:val="20"/>
          <w:szCs w:val="20"/>
        </w:rPr>
        <w:t>官（平成</w:t>
      </w:r>
      <w:r>
        <w:rPr>
          <w:rFonts w:hint="eastAsia"/>
          <w:sz w:val="20"/>
          <w:szCs w:val="20"/>
        </w:rPr>
        <w:t>16</w:t>
      </w:r>
      <w:r w:rsidRPr="002E4006">
        <w:rPr>
          <w:rFonts w:hint="eastAsia"/>
          <w:sz w:val="20"/>
          <w:szCs w:val="20"/>
        </w:rPr>
        <w:t>年</w:t>
      </w:r>
      <w:r>
        <w:rPr>
          <w:rFonts w:hint="eastAsia"/>
          <w:sz w:val="20"/>
          <w:szCs w:val="20"/>
        </w:rPr>
        <w:t>、同</w:t>
      </w:r>
      <w:r>
        <w:rPr>
          <w:rFonts w:hint="eastAsia"/>
          <w:sz w:val="20"/>
          <w:szCs w:val="20"/>
        </w:rPr>
        <w:t>10</w:t>
      </w:r>
      <w:r>
        <w:rPr>
          <w:rFonts w:hint="eastAsia"/>
          <w:sz w:val="20"/>
          <w:szCs w:val="20"/>
        </w:rPr>
        <w:t>年</w:t>
      </w:r>
      <w:r w:rsidRPr="002E4006">
        <w:rPr>
          <w:rFonts w:hint="eastAsia"/>
          <w:sz w:val="20"/>
          <w:szCs w:val="20"/>
        </w:rPr>
        <w:t>大法廷判決（</w:t>
      </w:r>
      <w:r>
        <w:rPr>
          <w:rFonts w:hint="eastAsia"/>
          <w:sz w:val="20"/>
          <w:szCs w:val="20"/>
        </w:rPr>
        <w:t>参</w:t>
      </w:r>
      <w:r w:rsidRPr="002E4006">
        <w:rPr>
          <w:rFonts w:hint="eastAsia"/>
          <w:sz w:val="20"/>
          <w:szCs w:val="20"/>
        </w:rPr>
        <w:t>））</w:t>
      </w:r>
      <w:r>
        <w:rPr>
          <w:rFonts w:hint="eastAsia"/>
          <w:sz w:val="20"/>
          <w:szCs w:val="20"/>
        </w:rPr>
        <w:t>、</w:t>
      </w:r>
      <w:r w:rsidRPr="00E04B2F">
        <w:rPr>
          <w:rFonts w:ascii="ＭＳ ゴシック" w:eastAsia="ＭＳ ゴシック" w:hAnsi="ＭＳ ゴシック" w:hint="eastAsia"/>
          <w:sz w:val="20"/>
          <w:szCs w:val="20"/>
        </w:rPr>
        <w:t>⑤</w:t>
      </w:r>
      <w:r w:rsidRPr="007C2203">
        <w:rPr>
          <w:rFonts w:hint="eastAsia"/>
          <w:sz w:val="20"/>
          <w:szCs w:val="20"/>
        </w:rPr>
        <w:t>尾崎行信</w:t>
      </w:r>
      <w:r>
        <w:rPr>
          <w:rFonts w:hint="eastAsia"/>
          <w:sz w:val="20"/>
          <w:szCs w:val="20"/>
        </w:rPr>
        <w:t>裁判官</w:t>
      </w:r>
      <w:r w:rsidRPr="002E4006">
        <w:rPr>
          <w:rFonts w:hint="eastAsia"/>
          <w:sz w:val="20"/>
          <w:szCs w:val="20"/>
        </w:rPr>
        <w:t>（平成</w:t>
      </w:r>
      <w:r>
        <w:rPr>
          <w:rFonts w:hint="eastAsia"/>
          <w:sz w:val="20"/>
          <w:szCs w:val="20"/>
        </w:rPr>
        <w:t>10</w:t>
      </w:r>
      <w:r w:rsidRPr="002E4006">
        <w:rPr>
          <w:rFonts w:hint="eastAsia"/>
          <w:sz w:val="20"/>
          <w:szCs w:val="20"/>
        </w:rPr>
        <w:t>年大法廷判決（</w:t>
      </w:r>
      <w:r>
        <w:rPr>
          <w:rFonts w:hint="eastAsia"/>
          <w:sz w:val="20"/>
          <w:szCs w:val="20"/>
        </w:rPr>
        <w:t>参</w:t>
      </w:r>
      <w:r w:rsidRPr="002E4006">
        <w:rPr>
          <w:rFonts w:hint="eastAsia"/>
          <w:sz w:val="20"/>
          <w:szCs w:val="20"/>
        </w:rPr>
        <w:t>））</w:t>
      </w:r>
      <w:r>
        <w:rPr>
          <w:rFonts w:hint="eastAsia"/>
          <w:sz w:val="20"/>
          <w:szCs w:val="20"/>
        </w:rPr>
        <w:t>、</w:t>
      </w:r>
      <w:r w:rsidRPr="00E04B2F">
        <w:rPr>
          <w:rFonts w:ascii="ＭＳ ゴシック" w:eastAsia="ＭＳ ゴシック" w:hAnsi="ＭＳ ゴシック" w:hint="eastAsia"/>
          <w:sz w:val="20"/>
          <w:szCs w:val="20"/>
        </w:rPr>
        <w:t>⑥</w:t>
      </w:r>
      <w:r w:rsidRPr="007C2203">
        <w:rPr>
          <w:rFonts w:hint="eastAsia"/>
          <w:sz w:val="20"/>
          <w:szCs w:val="20"/>
        </w:rPr>
        <w:t>河合伸一</w:t>
      </w:r>
      <w:r>
        <w:rPr>
          <w:rFonts w:hint="eastAsia"/>
          <w:sz w:val="20"/>
          <w:szCs w:val="20"/>
        </w:rPr>
        <w:t>裁判官</w:t>
      </w:r>
      <w:r w:rsidRPr="002E4006">
        <w:rPr>
          <w:rFonts w:hint="eastAsia"/>
          <w:sz w:val="20"/>
          <w:szCs w:val="20"/>
        </w:rPr>
        <w:t>（平成</w:t>
      </w:r>
      <w:r>
        <w:rPr>
          <w:rFonts w:hint="eastAsia"/>
          <w:sz w:val="20"/>
          <w:szCs w:val="20"/>
        </w:rPr>
        <w:t>10</w:t>
      </w:r>
      <w:r w:rsidRPr="002E4006">
        <w:rPr>
          <w:rFonts w:hint="eastAsia"/>
          <w:sz w:val="20"/>
          <w:szCs w:val="20"/>
        </w:rPr>
        <w:t>年大法廷判決（</w:t>
      </w:r>
      <w:r>
        <w:rPr>
          <w:rFonts w:hint="eastAsia"/>
          <w:sz w:val="20"/>
          <w:szCs w:val="20"/>
        </w:rPr>
        <w:t>参</w:t>
      </w:r>
      <w:r w:rsidRPr="002E4006">
        <w:rPr>
          <w:rFonts w:hint="eastAsia"/>
          <w:sz w:val="20"/>
          <w:szCs w:val="20"/>
        </w:rPr>
        <w:t>））</w:t>
      </w:r>
      <w:r>
        <w:rPr>
          <w:rFonts w:hint="eastAsia"/>
          <w:sz w:val="20"/>
          <w:szCs w:val="20"/>
        </w:rPr>
        <w:t>、</w:t>
      </w:r>
      <w:r w:rsidRPr="00E04B2F">
        <w:rPr>
          <w:rFonts w:ascii="ＭＳ ゴシック" w:eastAsia="ＭＳ ゴシック" w:hAnsi="ＭＳ ゴシック" w:hint="eastAsia"/>
          <w:sz w:val="20"/>
          <w:szCs w:val="20"/>
        </w:rPr>
        <w:t>⑦</w:t>
      </w:r>
      <w:r w:rsidRPr="007C2203">
        <w:rPr>
          <w:rFonts w:hint="eastAsia"/>
          <w:sz w:val="20"/>
          <w:szCs w:val="20"/>
        </w:rPr>
        <w:t>遠藤光男</w:t>
      </w:r>
      <w:r>
        <w:rPr>
          <w:rFonts w:hint="eastAsia"/>
          <w:sz w:val="20"/>
          <w:szCs w:val="20"/>
        </w:rPr>
        <w:t>裁判官</w:t>
      </w:r>
      <w:r w:rsidRPr="002E4006">
        <w:rPr>
          <w:rFonts w:hint="eastAsia"/>
          <w:sz w:val="20"/>
          <w:szCs w:val="20"/>
        </w:rPr>
        <w:t>（平成</w:t>
      </w:r>
      <w:r>
        <w:rPr>
          <w:rFonts w:hint="eastAsia"/>
          <w:sz w:val="20"/>
          <w:szCs w:val="20"/>
        </w:rPr>
        <w:t>10</w:t>
      </w:r>
      <w:r w:rsidRPr="002E4006">
        <w:rPr>
          <w:rFonts w:hint="eastAsia"/>
          <w:sz w:val="20"/>
          <w:szCs w:val="20"/>
        </w:rPr>
        <w:t>年大法廷判決（</w:t>
      </w:r>
      <w:r>
        <w:rPr>
          <w:rFonts w:hint="eastAsia"/>
          <w:sz w:val="20"/>
          <w:szCs w:val="20"/>
        </w:rPr>
        <w:t>参</w:t>
      </w:r>
      <w:r w:rsidRPr="002E4006">
        <w:rPr>
          <w:rFonts w:hint="eastAsia"/>
          <w:sz w:val="20"/>
          <w:szCs w:val="20"/>
        </w:rPr>
        <w:t>））</w:t>
      </w:r>
      <w:r>
        <w:rPr>
          <w:rFonts w:hint="eastAsia"/>
          <w:sz w:val="20"/>
          <w:szCs w:val="20"/>
        </w:rPr>
        <w:t>、</w:t>
      </w:r>
      <w:r w:rsidRPr="00E04B2F">
        <w:rPr>
          <w:rFonts w:ascii="ＭＳ ゴシック" w:eastAsia="ＭＳ ゴシック" w:hAnsi="ＭＳ ゴシック" w:hint="eastAsia"/>
          <w:sz w:val="20"/>
          <w:szCs w:val="20"/>
        </w:rPr>
        <w:t>⑧</w:t>
      </w:r>
      <w:r w:rsidRPr="007C2203">
        <w:rPr>
          <w:rFonts w:hint="eastAsia"/>
          <w:sz w:val="20"/>
          <w:szCs w:val="20"/>
        </w:rPr>
        <w:t>元原利文</w:t>
      </w:r>
      <w:r w:rsidRPr="002E4006">
        <w:rPr>
          <w:rFonts w:hint="eastAsia"/>
          <w:sz w:val="20"/>
          <w:szCs w:val="20"/>
        </w:rPr>
        <w:t>裁判官（平成</w:t>
      </w:r>
      <w:r>
        <w:rPr>
          <w:rFonts w:hint="eastAsia"/>
          <w:sz w:val="20"/>
          <w:szCs w:val="20"/>
        </w:rPr>
        <w:t>10</w:t>
      </w:r>
      <w:r w:rsidRPr="002E4006">
        <w:rPr>
          <w:rFonts w:hint="eastAsia"/>
          <w:sz w:val="20"/>
          <w:szCs w:val="20"/>
        </w:rPr>
        <w:t>年大法廷判決（</w:t>
      </w:r>
      <w:r>
        <w:rPr>
          <w:rFonts w:hint="eastAsia"/>
          <w:sz w:val="20"/>
          <w:szCs w:val="20"/>
        </w:rPr>
        <w:t>参</w:t>
      </w:r>
      <w:r w:rsidRPr="002E4006">
        <w:rPr>
          <w:rFonts w:hint="eastAsia"/>
          <w:sz w:val="20"/>
          <w:szCs w:val="20"/>
        </w:rPr>
        <w:t>））</w:t>
      </w:r>
    </w:p>
    <w:p w14:paraId="5E9673B4" w14:textId="77777777" w:rsidR="00314A6C" w:rsidRPr="002E4006" w:rsidRDefault="00314A6C" w:rsidP="0076771B">
      <w:pPr>
        <w:pStyle w:val="ad"/>
        <w:spacing w:line="240" w:lineRule="auto"/>
        <w:rPr>
          <w:sz w:val="20"/>
          <w:szCs w:val="20"/>
        </w:rPr>
      </w:pPr>
    </w:p>
  </w:footnote>
  <w:footnote w:id="7">
    <w:p w14:paraId="4CE19B94" w14:textId="004F274E" w:rsidR="00314A6C" w:rsidRDefault="00314A6C" w:rsidP="00BF71AE">
      <w:pPr>
        <w:pStyle w:val="ad"/>
        <w:ind w:leftChars="1" w:left="272" w:hangingChars="117" w:hanging="270"/>
        <w:rPr>
          <w:sz w:val="20"/>
          <w:szCs w:val="20"/>
        </w:rPr>
      </w:pPr>
      <w:r w:rsidRPr="004D624A">
        <w:rPr>
          <w:rStyle w:val="af"/>
          <w:b/>
          <w:color w:val="FF00FF"/>
        </w:rPr>
        <w:footnoteRef/>
      </w:r>
      <w:r>
        <w:rPr>
          <w:rFonts w:hint="eastAsia"/>
        </w:rPr>
        <w:t xml:space="preserve">　</w:t>
      </w:r>
      <w:r w:rsidRPr="00813542">
        <w:rPr>
          <w:rFonts w:cs="Arial" w:hint="eastAsia"/>
          <w:sz w:val="20"/>
          <w:szCs w:val="20"/>
        </w:rPr>
        <w:t>全</w:t>
      </w:r>
      <w:r>
        <w:rPr>
          <w:rFonts w:cs="Arial"/>
          <w:sz w:val="20"/>
          <w:szCs w:val="20"/>
        </w:rPr>
        <w:t>92</w:t>
      </w:r>
      <w:r>
        <w:rPr>
          <w:rFonts w:cs="Arial" w:hint="eastAsia"/>
          <w:sz w:val="20"/>
          <w:szCs w:val="20"/>
        </w:rPr>
        <w:t>個</w:t>
      </w:r>
      <w:r w:rsidRPr="001E4A9F">
        <w:rPr>
          <w:rFonts w:cs="Arial" w:hint="eastAsia"/>
          <w:sz w:val="20"/>
          <w:szCs w:val="20"/>
        </w:rPr>
        <w:t>の高裁判決は、</w:t>
      </w:r>
      <w:r>
        <w:rPr>
          <w:rFonts w:cs="Arial"/>
          <w:sz w:val="20"/>
          <w:szCs w:val="20"/>
        </w:rPr>
        <w:t>2</w:t>
      </w:r>
      <w:r>
        <w:rPr>
          <w:rFonts w:cs="Arial" w:hint="eastAsia"/>
          <w:sz w:val="20"/>
          <w:szCs w:val="20"/>
        </w:rPr>
        <w:t>個</w:t>
      </w:r>
      <w:r w:rsidRPr="001E4A9F">
        <w:rPr>
          <w:rFonts w:cs="Arial" w:hint="eastAsia"/>
          <w:sz w:val="20"/>
          <w:szCs w:val="20"/>
        </w:rPr>
        <w:t>の</w:t>
      </w:r>
      <w:r>
        <w:rPr>
          <w:rFonts w:cs="Arial" w:hint="eastAsia"/>
          <w:sz w:val="20"/>
          <w:szCs w:val="20"/>
        </w:rPr>
        <w:t>「</w:t>
      </w:r>
      <w:r w:rsidRPr="001E4A9F">
        <w:rPr>
          <w:rFonts w:cs="Arial" w:hint="eastAsia"/>
          <w:sz w:val="20"/>
          <w:szCs w:val="20"/>
        </w:rPr>
        <w:t>違憲無効</w:t>
      </w:r>
      <w:r>
        <w:rPr>
          <w:rFonts w:cs="Arial" w:hint="eastAsia"/>
          <w:sz w:val="20"/>
          <w:szCs w:val="20"/>
        </w:rPr>
        <w:t>」</w:t>
      </w:r>
      <w:r w:rsidRPr="001E4A9F">
        <w:rPr>
          <w:rFonts w:cs="Arial" w:hint="eastAsia"/>
          <w:sz w:val="20"/>
          <w:szCs w:val="20"/>
        </w:rPr>
        <w:t>判決、</w:t>
      </w:r>
      <w:r>
        <w:rPr>
          <w:rFonts w:cs="Arial"/>
          <w:sz w:val="20"/>
          <w:szCs w:val="20"/>
        </w:rPr>
        <w:t>20</w:t>
      </w:r>
      <w:r>
        <w:rPr>
          <w:rFonts w:cs="Arial" w:hint="eastAsia"/>
          <w:sz w:val="20"/>
          <w:szCs w:val="20"/>
        </w:rPr>
        <w:t>個</w:t>
      </w:r>
      <w:r w:rsidRPr="001E4A9F">
        <w:rPr>
          <w:rFonts w:cs="Arial" w:hint="eastAsia"/>
          <w:sz w:val="20"/>
          <w:szCs w:val="20"/>
        </w:rPr>
        <w:t>の</w:t>
      </w:r>
      <w:r>
        <w:rPr>
          <w:rFonts w:cs="Arial" w:hint="eastAsia"/>
          <w:sz w:val="20"/>
          <w:szCs w:val="20"/>
        </w:rPr>
        <w:t>「</w:t>
      </w:r>
      <w:r w:rsidRPr="001E4A9F">
        <w:rPr>
          <w:rFonts w:cs="Arial" w:hint="eastAsia"/>
          <w:sz w:val="20"/>
          <w:szCs w:val="20"/>
        </w:rPr>
        <w:t>違憲違法</w:t>
      </w:r>
      <w:r>
        <w:rPr>
          <w:rFonts w:cs="Arial" w:hint="eastAsia"/>
          <w:sz w:val="20"/>
          <w:szCs w:val="20"/>
        </w:rPr>
        <w:t>」</w:t>
      </w:r>
      <w:r w:rsidRPr="001E4A9F">
        <w:rPr>
          <w:rFonts w:cs="Arial" w:hint="eastAsia"/>
          <w:sz w:val="20"/>
          <w:szCs w:val="20"/>
        </w:rPr>
        <w:t>判決、</w:t>
      </w:r>
      <w:r>
        <w:rPr>
          <w:rFonts w:cs="Arial"/>
          <w:sz w:val="20"/>
          <w:szCs w:val="20"/>
        </w:rPr>
        <w:t>46</w:t>
      </w:r>
      <w:r>
        <w:rPr>
          <w:rFonts w:cs="Arial" w:hint="eastAsia"/>
          <w:sz w:val="20"/>
          <w:szCs w:val="20"/>
        </w:rPr>
        <w:t>個</w:t>
      </w:r>
      <w:r w:rsidRPr="001E4A9F">
        <w:rPr>
          <w:rFonts w:cs="Arial" w:hint="eastAsia"/>
          <w:sz w:val="20"/>
          <w:szCs w:val="20"/>
        </w:rPr>
        <w:t>の</w:t>
      </w:r>
      <w:r>
        <w:rPr>
          <w:rFonts w:cs="Arial" w:hint="eastAsia"/>
          <w:sz w:val="20"/>
          <w:szCs w:val="20"/>
        </w:rPr>
        <w:t>「</w:t>
      </w:r>
      <w:r w:rsidRPr="001E4A9F">
        <w:rPr>
          <w:rFonts w:cs="Arial" w:hint="eastAsia"/>
          <w:sz w:val="20"/>
          <w:szCs w:val="20"/>
        </w:rPr>
        <w:t>違憲状態</w:t>
      </w:r>
      <w:r>
        <w:rPr>
          <w:rFonts w:cs="Arial" w:hint="eastAsia"/>
          <w:sz w:val="20"/>
          <w:szCs w:val="20"/>
        </w:rPr>
        <w:t>」</w:t>
      </w:r>
      <w:r w:rsidRPr="001E4A9F">
        <w:rPr>
          <w:rFonts w:cs="Arial" w:hint="eastAsia"/>
          <w:sz w:val="20"/>
          <w:szCs w:val="20"/>
        </w:rPr>
        <w:t>判決、</w:t>
      </w:r>
      <w:r>
        <w:rPr>
          <w:rFonts w:cs="Arial"/>
          <w:sz w:val="20"/>
          <w:szCs w:val="20"/>
        </w:rPr>
        <w:t>12</w:t>
      </w:r>
      <w:r>
        <w:rPr>
          <w:rFonts w:cs="Arial" w:hint="eastAsia"/>
          <w:sz w:val="20"/>
          <w:szCs w:val="20"/>
        </w:rPr>
        <w:t>個</w:t>
      </w:r>
      <w:r w:rsidRPr="001E4A9F">
        <w:rPr>
          <w:rFonts w:cs="Arial" w:hint="eastAsia"/>
          <w:sz w:val="20"/>
          <w:szCs w:val="20"/>
        </w:rPr>
        <w:t>の</w:t>
      </w:r>
      <w:r>
        <w:rPr>
          <w:rFonts w:cs="Arial" w:hint="eastAsia"/>
          <w:sz w:val="20"/>
          <w:szCs w:val="20"/>
        </w:rPr>
        <w:t>「</w:t>
      </w:r>
      <w:r w:rsidRPr="001E4A9F">
        <w:rPr>
          <w:rFonts w:cs="Arial" w:hint="eastAsia"/>
          <w:sz w:val="20"/>
          <w:szCs w:val="20"/>
        </w:rPr>
        <w:t>留保付合憲</w:t>
      </w:r>
      <w:r>
        <w:rPr>
          <w:rFonts w:cs="Arial" w:hint="eastAsia"/>
          <w:sz w:val="20"/>
          <w:szCs w:val="20"/>
        </w:rPr>
        <w:t>」</w:t>
      </w:r>
      <w:r w:rsidRPr="001E4A9F">
        <w:rPr>
          <w:rFonts w:cs="Arial" w:hint="eastAsia"/>
          <w:sz w:val="20"/>
          <w:szCs w:val="20"/>
        </w:rPr>
        <w:t>判決、</w:t>
      </w:r>
      <w:r>
        <w:rPr>
          <w:rFonts w:cs="Arial"/>
          <w:sz w:val="20"/>
          <w:szCs w:val="20"/>
        </w:rPr>
        <w:t>12</w:t>
      </w:r>
      <w:r>
        <w:rPr>
          <w:rFonts w:cs="Arial" w:hint="eastAsia"/>
          <w:sz w:val="20"/>
          <w:szCs w:val="20"/>
        </w:rPr>
        <w:t>個</w:t>
      </w:r>
      <w:r w:rsidRPr="001E4A9F">
        <w:rPr>
          <w:rFonts w:cs="Arial" w:hint="eastAsia"/>
          <w:sz w:val="20"/>
          <w:szCs w:val="20"/>
        </w:rPr>
        <w:t>の</w:t>
      </w:r>
      <w:r>
        <w:rPr>
          <w:rFonts w:cs="Arial" w:hint="eastAsia"/>
          <w:sz w:val="20"/>
          <w:szCs w:val="20"/>
        </w:rPr>
        <w:t>「</w:t>
      </w:r>
      <w:r w:rsidRPr="001E4A9F">
        <w:rPr>
          <w:rFonts w:cs="Arial" w:hint="eastAsia"/>
          <w:sz w:val="20"/>
          <w:szCs w:val="20"/>
        </w:rPr>
        <w:t>留保無しの合憲</w:t>
      </w:r>
      <w:r>
        <w:rPr>
          <w:rFonts w:cs="Arial" w:hint="eastAsia"/>
          <w:sz w:val="20"/>
          <w:szCs w:val="20"/>
        </w:rPr>
        <w:t>」</w:t>
      </w:r>
      <w:r w:rsidRPr="001E4A9F">
        <w:rPr>
          <w:rFonts w:cs="Arial" w:hint="eastAsia"/>
          <w:sz w:val="20"/>
          <w:szCs w:val="20"/>
        </w:rPr>
        <w:t>判決から成る</w:t>
      </w:r>
      <w:r>
        <w:rPr>
          <w:rFonts w:hint="eastAsia"/>
          <w:sz w:val="20"/>
          <w:szCs w:val="20"/>
        </w:rPr>
        <w:t>（全</w:t>
      </w:r>
      <w:r>
        <w:rPr>
          <w:rFonts w:hint="eastAsia"/>
          <w:sz w:val="20"/>
          <w:szCs w:val="20"/>
        </w:rPr>
        <w:t>92</w:t>
      </w:r>
      <w:r>
        <w:rPr>
          <w:rFonts w:hint="eastAsia"/>
          <w:sz w:val="20"/>
          <w:szCs w:val="20"/>
        </w:rPr>
        <w:t>個の高裁判決については、一人一票実現国民会議のホームページの「</w:t>
      </w:r>
      <w:r>
        <w:rPr>
          <w:rFonts w:hint="eastAsia"/>
          <w:sz w:val="20"/>
          <w:szCs w:val="20"/>
        </w:rPr>
        <w:t>1</w:t>
      </w:r>
      <w:r>
        <w:rPr>
          <w:rFonts w:hint="eastAsia"/>
          <w:sz w:val="20"/>
          <w:szCs w:val="20"/>
        </w:rPr>
        <w:t>人</w:t>
      </w:r>
      <w:r>
        <w:rPr>
          <w:rFonts w:hint="eastAsia"/>
          <w:sz w:val="20"/>
          <w:szCs w:val="20"/>
        </w:rPr>
        <w:t>1</w:t>
      </w:r>
      <w:r>
        <w:rPr>
          <w:rFonts w:hint="eastAsia"/>
          <w:sz w:val="20"/>
          <w:szCs w:val="20"/>
        </w:rPr>
        <w:t>票裁判とは？」</w:t>
      </w:r>
      <w:r w:rsidRPr="00174081">
        <w:rPr>
          <w:rFonts w:hint="eastAsia"/>
          <w:color w:val="000000" w:themeColor="text1"/>
          <w:sz w:val="20"/>
          <w:szCs w:val="20"/>
        </w:rPr>
        <w:t>（</w:t>
      </w:r>
      <w:hyperlink r:id="rId1" w:history="1">
        <w:r w:rsidRPr="00174081">
          <w:rPr>
            <w:rStyle w:val="ab"/>
            <w:color w:val="000000" w:themeColor="text1"/>
            <w:sz w:val="20"/>
            <w:szCs w:val="20"/>
          </w:rPr>
          <w:t>https://www.ippyo.org/topics/saiban.html</w:t>
        </w:r>
      </w:hyperlink>
      <w:r w:rsidRPr="00174081">
        <w:rPr>
          <w:rFonts w:hint="eastAsia"/>
          <w:color w:val="000000" w:themeColor="text1"/>
          <w:sz w:val="20"/>
          <w:szCs w:val="20"/>
        </w:rPr>
        <w:t>）の中に、各選挙ごとの裁判の「原審結果はこちら」</w:t>
      </w:r>
      <w:r>
        <w:rPr>
          <w:rFonts w:hint="eastAsia"/>
          <w:sz w:val="20"/>
          <w:szCs w:val="20"/>
        </w:rPr>
        <w:t>の表示があり、そこをクリックすると、各高裁判決結果の一覧表が表示される。その一覧表の中の各高裁判決部分をクリックすると、判決の</w:t>
      </w:r>
      <w:r>
        <w:rPr>
          <w:rFonts w:hint="eastAsia"/>
          <w:sz w:val="20"/>
          <w:szCs w:val="20"/>
        </w:rPr>
        <w:t>PDF</w:t>
      </w:r>
      <w:r>
        <w:rPr>
          <w:rFonts w:hint="eastAsia"/>
          <w:sz w:val="20"/>
          <w:szCs w:val="20"/>
        </w:rPr>
        <w:t>が表示される。）</w:t>
      </w:r>
    </w:p>
    <w:p w14:paraId="77A38A03" w14:textId="77777777" w:rsidR="00314A6C" w:rsidRPr="006C5B5E" w:rsidRDefault="00314A6C" w:rsidP="007A4DF7">
      <w:pPr>
        <w:pStyle w:val="ad"/>
        <w:spacing w:line="240" w:lineRule="auto"/>
        <w:ind w:leftChars="1" w:left="271" w:hangingChars="117" w:hanging="269"/>
      </w:pPr>
    </w:p>
  </w:footnote>
  <w:footnote w:id="8">
    <w:p w14:paraId="061A58C8" w14:textId="31202970" w:rsidR="00314A6C" w:rsidRPr="002C0BA8" w:rsidRDefault="00314A6C" w:rsidP="00BF71AE">
      <w:pPr>
        <w:widowControl/>
        <w:snapToGrid w:val="0"/>
        <w:spacing w:line="320" w:lineRule="exact"/>
        <w:ind w:leftChars="1" w:left="286" w:hangingChars="123" w:hanging="284"/>
        <w:jc w:val="left"/>
        <w:rPr>
          <w:rFonts w:cs="Arial"/>
          <w:sz w:val="20"/>
          <w:szCs w:val="20"/>
        </w:rPr>
      </w:pPr>
      <w:r w:rsidRPr="004D624A">
        <w:rPr>
          <w:rStyle w:val="af"/>
          <w:b/>
          <w:color w:val="FF00FF"/>
        </w:rPr>
        <w:footnoteRef/>
      </w:r>
      <w:r>
        <w:t xml:space="preserve">  </w:t>
      </w:r>
      <w:r w:rsidRPr="00DE0EF1">
        <w:rPr>
          <w:rFonts w:hint="eastAsia"/>
          <w:sz w:val="20"/>
          <w:szCs w:val="20"/>
        </w:rPr>
        <w:t>選挙人ら</w:t>
      </w:r>
      <w:r w:rsidRPr="002C0BA8">
        <w:rPr>
          <w:rFonts w:hint="eastAsia"/>
          <w:sz w:val="20"/>
          <w:szCs w:val="20"/>
        </w:rPr>
        <w:t>が提訴した全</w:t>
      </w:r>
      <w:r>
        <w:rPr>
          <w:rFonts w:hint="eastAsia"/>
          <w:sz w:val="20"/>
          <w:szCs w:val="20"/>
        </w:rPr>
        <w:t>92</w:t>
      </w:r>
      <w:r>
        <w:rPr>
          <w:rFonts w:hint="eastAsia"/>
          <w:sz w:val="20"/>
          <w:szCs w:val="20"/>
        </w:rPr>
        <w:t>個の</w:t>
      </w:r>
      <w:r w:rsidRPr="002C0BA8">
        <w:rPr>
          <w:rFonts w:hint="eastAsia"/>
          <w:sz w:val="20"/>
          <w:szCs w:val="20"/>
        </w:rPr>
        <w:t>選挙無効</w:t>
      </w:r>
      <w:r>
        <w:rPr>
          <w:rFonts w:hint="eastAsia"/>
          <w:sz w:val="20"/>
          <w:szCs w:val="20"/>
        </w:rPr>
        <w:t>請求訴訟</w:t>
      </w:r>
      <w:r w:rsidRPr="002C0BA8">
        <w:rPr>
          <w:rFonts w:hint="eastAsia"/>
          <w:sz w:val="20"/>
          <w:szCs w:val="20"/>
        </w:rPr>
        <w:t>のうちの</w:t>
      </w:r>
      <w:r>
        <w:rPr>
          <w:rFonts w:hint="eastAsia"/>
          <w:sz w:val="20"/>
          <w:szCs w:val="20"/>
        </w:rPr>
        <w:t>78</w:t>
      </w:r>
      <w:r>
        <w:rPr>
          <w:rFonts w:hint="eastAsia"/>
          <w:sz w:val="20"/>
          <w:szCs w:val="20"/>
        </w:rPr>
        <w:t>個</w:t>
      </w:r>
      <w:r w:rsidRPr="002C0BA8">
        <w:rPr>
          <w:rFonts w:hint="eastAsia"/>
          <w:sz w:val="20"/>
          <w:szCs w:val="20"/>
        </w:rPr>
        <w:t>の選挙無効</w:t>
      </w:r>
      <w:r>
        <w:rPr>
          <w:rFonts w:hint="eastAsia"/>
          <w:sz w:val="20"/>
          <w:szCs w:val="20"/>
        </w:rPr>
        <w:t>請求訴訟</w:t>
      </w:r>
      <w:r w:rsidRPr="002C0BA8">
        <w:rPr>
          <w:rFonts w:hint="eastAsia"/>
          <w:sz w:val="20"/>
          <w:szCs w:val="20"/>
        </w:rPr>
        <w:t>についての、平成</w:t>
      </w:r>
      <w:r>
        <w:rPr>
          <w:rFonts w:hint="eastAsia"/>
          <w:sz w:val="20"/>
          <w:szCs w:val="20"/>
        </w:rPr>
        <w:t>23</w:t>
      </w:r>
      <w:r w:rsidRPr="002C0BA8">
        <w:rPr>
          <w:rFonts w:hint="eastAsia"/>
          <w:sz w:val="20"/>
          <w:szCs w:val="20"/>
        </w:rPr>
        <w:t>年大法廷判決（衆）、同</w:t>
      </w:r>
      <w:r>
        <w:rPr>
          <w:rFonts w:hint="eastAsia"/>
          <w:sz w:val="20"/>
          <w:szCs w:val="20"/>
        </w:rPr>
        <w:t>24</w:t>
      </w:r>
      <w:r w:rsidRPr="002C0BA8">
        <w:rPr>
          <w:rFonts w:hint="eastAsia"/>
          <w:sz w:val="20"/>
          <w:szCs w:val="20"/>
        </w:rPr>
        <w:t>年大法廷判決（参）、同</w:t>
      </w:r>
      <w:r>
        <w:rPr>
          <w:rFonts w:hint="eastAsia"/>
          <w:sz w:val="20"/>
          <w:szCs w:val="20"/>
        </w:rPr>
        <w:t>25</w:t>
      </w:r>
      <w:r w:rsidRPr="002C0BA8">
        <w:rPr>
          <w:rFonts w:hint="eastAsia"/>
          <w:sz w:val="20"/>
          <w:szCs w:val="20"/>
        </w:rPr>
        <w:t>年大法廷判決（衆）、同</w:t>
      </w:r>
      <w:r>
        <w:rPr>
          <w:rFonts w:hint="eastAsia"/>
          <w:sz w:val="20"/>
          <w:szCs w:val="20"/>
        </w:rPr>
        <w:t>26</w:t>
      </w:r>
      <w:r w:rsidRPr="002C0BA8">
        <w:rPr>
          <w:rFonts w:hint="eastAsia"/>
          <w:sz w:val="20"/>
          <w:szCs w:val="20"/>
        </w:rPr>
        <w:t>年大法廷判決（参）、同</w:t>
      </w:r>
      <w:r>
        <w:rPr>
          <w:rFonts w:hint="eastAsia"/>
          <w:sz w:val="20"/>
          <w:szCs w:val="20"/>
        </w:rPr>
        <w:t>27</w:t>
      </w:r>
      <w:r w:rsidRPr="002C0BA8">
        <w:rPr>
          <w:rFonts w:hint="eastAsia"/>
          <w:sz w:val="20"/>
          <w:szCs w:val="20"/>
        </w:rPr>
        <w:t>年大法廷判決（衆）、同</w:t>
      </w:r>
      <w:r>
        <w:rPr>
          <w:rFonts w:cs="Arial" w:hint="eastAsia"/>
          <w:sz w:val="20"/>
          <w:szCs w:val="20"/>
        </w:rPr>
        <w:t>29</w:t>
      </w:r>
      <w:r w:rsidRPr="002C0BA8">
        <w:rPr>
          <w:rFonts w:cs="Arial" w:hint="eastAsia"/>
          <w:sz w:val="20"/>
          <w:szCs w:val="20"/>
        </w:rPr>
        <w:t>年大法廷判決（参）の合計</w:t>
      </w:r>
      <w:r>
        <w:rPr>
          <w:rFonts w:cs="Arial" w:hint="eastAsia"/>
          <w:sz w:val="20"/>
          <w:szCs w:val="20"/>
        </w:rPr>
        <w:t>6</w:t>
      </w:r>
      <w:r>
        <w:rPr>
          <w:rFonts w:hint="eastAsia"/>
          <w:sz w:val="20"/>
          <w:szCs w:val="20"/>
        </w:rPr>
        <w:t>個</w:t>
      </w:r>
      <w:r w:rsidRPr="002C0BA8">
        <w:rPr>
          <w:rFonts w:cs="Arial" w:hint="eastAsia"/>
          <w:sz w:val="20"/>
          <w:szCs w:val="20"/>
        </w:rPr>
        <w:t>の大法廷判決は、全て、最高裁判所</w:t>
      </w:r>
      <w:r>
        <w:rPr>
          <w:rFonts w:cs="Arial" w:hint="eastAsia"/>
          <w:sz w:val="20"/>
          <w:szCs w:val="20"/>
        </w:rPr>
        <w:t>裁判</w:t>
      </w:r>
      <w:r w:rsidRPr="002C0BA8">
        <w:rPr>
          <w:rFonts w:cs="Arial" w:hint="eastAsia"/>
          <w:sz w:val="20"/>
          <w:szCs w:val="20"/>
        </w:rPr>
        <w:t>集民事（以下、集民）に掲載されている。ところがこれらの</w:t>
      </w:r>
      <w:r>
        <w:rPr>
          <w:rFonts w:cs="Arial" w:hint="eastAsia"/>
          <w:sz w:val="20"/>
          <w:szCs w:val="20"/>
        </w:rPr>
        <w:t>6</w:t>
      </w:r>
      <w:r>
        <w:rPr>
          <w:rFonts w:hint="eastAsia"/>
          <w:sz w:val="20"/>
          <w:szCs w:val="20"/>
        </w:rPr>
        <w:t>個</w:t>
      </w:r>
      <w:r w:rsidRPr="002C0BA8">
        <w:rPr>
          <w:rFonts w:cs="Arial" w:hint="eastAsia"/>
          <w:sz w:val="20"/>
          <w:szCs w:val="20"/>
        </w:rPr>
        <w:t>の集民には、</w:t>
      </w:r>
      <w:r w:rsidRPr="00DE0EF1">
        <w:rPr>
          <w:rFonts w:hint="eastAsia"/>
          <w:sz w:val="20"/>
          <w:szCs w:val="20"/>
        </w:rPr>
        <w:t>選挙人ら</w:t>
      </w:r>
      <w:r w:rsidRPr="002C0BA8">
        <w:rPr>
          <w:rFonts w:cs="Arial" w:hint="eastAsia"/>
          <w:sz w:val="20"/>
          <w:szCs w:val="20"/>
        </w:rPr>
        <w:t>の上告理由は、掲載されていない。</w:t>
      </w:r>
    </w:p>
    <w:p w14:paraId="3BCCA63B" w14:textId="77777777" w:rsidR="00314A6C" w:rsidRPr="002C0BA8" w:rsidRDefault="00314A6C" w:rsidP="00BF71AE">
      <w:pPr>
        <w:widowControl/>
        <w:snapToGrid w:val="0"/>
        <w:spacing w:line="320" w:lineRule="exact"/>
        <w:ind w:left="283" w:hangingChars="149" w:hanging="283"/>
        <w:jc w:val="left"/>
        <w:rPr>
          <w:rFonts w:cs="Arial"/>
          <w:sz w:val="20"/>
          <w:szCs w:val="20"/>
        </w:rPr>
      </w:pPr>
      <w:r>
        <w:rPr>
          <w:rFonts w:cs="Arial"/>
          <w:sz w:val="20"/>
          <w:szCs w:val="20"/>
        </w:rPr>
        <w:tab/>
      </w:r>
      <w:r>
        <w:rPr>
          <w:rFonts w:cs="Arial" w:hint="eastAsia"/>
          <w:sz w:val="20"/>
          <w:szCs w:val="20"/>
        </w:rPr>
        <w:t xml:space="preserve">　</w:t>
      </w:r>
      <w:r w:rsidRPr="00F35631">
        <w:rPr>
          <w:rFonts w:cs="Arial" w:hint="eastAsia"/>
          <w:sz w:val="20"/>
          <w:szCs w:val="20"/>
        </w:rPr>
        <w:t>他方で、</w:t>
      </w:r>
      <w:r w:rsidRPr="002C0BA8">
        <w:rPr>
          <w:rFonts w:cs="Arial" w:hint="eastAsia"/>
          <w:sz w:val="20"/>
          <w:szCs w:val="20"/>
        </w:rPr>
        <w:t>当該</w:t>
      </w:r>
      <w:r>
        <w:rPr>
          <w:rFonts w:cs="Arial" w:hint="eastAsia"/>
          <w:sz w:val="20"/>
          <w:szCs w:val="20"/>
        </w:rPr>
        <w:t>6</w:t>
      </w:r>
      <w:r>
        <w:rPr>
          <w:rFonts w:hint="eastAsia"/>
          <w:sz w:val="20"/>
          <w:szCs w:val="20"/>
        </w:rPr>
        <w:t>個の</w:t>
      </w:r>
      <w:r w:rsidRPr="002C0BA8">
        <w:rPr>
          <w:rFonts w:cs="Arial" w:hint="eastAsia"/>
          <w:sz w:val="20"/>
          <w:szCs w:val="20"/>
        </w:rPr>
        <w:t>大法廷判決は、いずれも、上告理由を掲載している民集に掲載されていない。</w:t>
      </w:r>
    </w:p>
    <w:p w14:paraId="3511FA67" w14:textId="70B36A50" w:rsidR="00314A6C" w:rsidRDefault="00314A6C" w:rsidP="00BF71AE">
      <w:pPr>
        <w:widowControl/>
        <w:snapToGrid w:val="0"/>
        <w:spacing w:line="320" w:lineRule="exact"/>
        <w:ind w:left="283" w:hangingChars="149" w:hanging="283"/>
        <w:jc w:val="left"/>
        <w:rPr>
          <w:rFonts w:cs="Arial"/>
          <w:sz w:val="20"/>
          <w:szCs w:val="20"/>
        </w:rPr>
      </w:pPr>
      <w:r w:rsidRPr="002C0BA8">
        <w:rPr>
          <w:rFonts w:cs="Arial"/>
          <w:sz w:val="20"/>
          <w:szCs w:val="20"/>
        </w:rPr>
        <w:tab/>
      </w:r>
      <w:r w:rsidRPr="002C0BA8">
        <w:rPr>
          <w:rFonts w:cs="Arial" w:hint="eastAsia"/>
          <w:sz w:val="20"/>
          <w:szCs w:val="20"/>
        </w:rPr>
        <w:t xml:space="preserve">　山口邦明弁護士らグループが代理して提訴した選挙無効</w:t>
      </w:r>
      <w:r>
        <w:rPr>
          <w:rFonts w:cs="Arial" w:hint="eastAsia"/>
          <w:sz w:val="20"/>
          <w:szCs w:val="20"/>
        </w:rPr>
        <w:t>請求</w:t>
      </w:r>
      <w:r w:rsidRPr="002C0BA8">
        <w:rPr>
          <w:rFonts w:cs="Arial" w:hint="eastAsia"/>
          <w:sz w:val="20"/>
          <w:szCs w:val="20"/>
        </w:rPr>
        <w:t>事件についての</w:t>
      </w:r>
      <w:r w:rsidRPr="002C0BA8">
        <w:rPr>
          <w:rFonts w:hint="eastAsia"/>
          <w:sz w:val="20"/>
          <w:szCs w:val="20"/>
        </w:rPr>
        <w:t>平成</w:t>
      </w:r>
      <w:r>
        <w:rPr>
          <w:rFonts w:hint="eastAsia"/>
          <w:sz w:val="20"/>
          <w:szCs w:val="20"/>
        </w:rPr>
        <w:t>23</w:t>
      </w:r>
      <w:r w:rsidRPr="002C0BA8">
        <w:rPr>
          <w:rFonts w:hint="eastAsia"/>
          <w:sz w:val="20"/>
          <w:szCs w:val="20"/>
        </w:rPr>
        <w:t>年、同</w:t>
      </w:r>
      <w:r>
        <w:rPr>
          <w:rFonts w:hint="eastAsia"/>
          <w:sz w:val="20"/>
          <w:szCs w:val="20"/>
        </w:rPr>
        <w:t>24</w:t>
      </w:r>
      <w:r w:rsidRPr="002C0BA8">
        <w:rPr>
          <w:rFonts w:hint="eastAsia"/>
          <w:sz w:val="20"/>
          <w:szCs w:val="20"/>
        </w:rPr>
        <w:t>年、同</w:t>
      </w:r>
      <w:r>
        <w:rPr>
          <w:rFonts w:hint="eastAsia"/>
          <w:sz w:val="20"/>
          <w:szCs w:val="20"/>
        </w:rPr>
        <w:t>25</w:t>
      </w:r>
      <w:r w:rsidRPr="002C0BA8">
        <w:rPr>
          <w:rFonts w:hint="eastAsia"/>
          <w:sz w:val="20"/>
          <w:szCs w:val="20"/>
        </w:rPr>
        <w:t>年、同</w:t>
      </w:r>
      <w:r>
        <w:rPr>
          <w:rFonts w:hint="eastAsia"/>
          <w:sz w:val="20"/>
          <w:szCs w:val="20"/>
        </w:rPr>
        <w:t>26</w:t>
      </w:r>
      <w:r w:rsidRPr="002C0BA8">
        <w:rPr>
          <w:rFonts w:hint="eastAsia"/>
          <w:sz w:val="20"/>
          <w:szCs w:val="20"/>
        </w:rPr>
        <w:t>年、同</w:t>
      </w:r>
      <w:r>
        <w:rPr>
          <w:rFonts w:hint="eastAsia"/>
          <w:sz w:val="20"/>
          <w:szCs w:val="20"/>
        </w:rPr>
        <w:t>27</w:t>
      </w:r>
      <w:r w:rsidRPr="002C0BA8">
        <w:rPr>
          <w:rFonts w:hint="eastAsia"/>
          <w:sz w:val="20"/>
          <w:szCs w:val="20"/>
        </w:rPr>
        <w:t>年、同</w:t>
      </w:r>
      <w:r>
        <w:rPr>
          <w:rFonts w:cs="Arial" w:hint="eastAsia"/>
          <w:sz w:val="20"/>
          <w:szCs w:val="20"/>
        </w:rPr>
        <w:t>29</w:t>
      </w:r>
      <w:r w:rsidRPr="002C0BA8">
        <w:rPr>
          <w:rFonts w:cs="Arial" w:hint="eastAsia"/>
          <w:sz w:val="20"/>
          <w:szCs w:val="20"/>
        </w:rPr>
        <w:t>年の</w:t>
      </w:r>
      <w:r>
        <w:rPr>
          <w:rFonts w:cs="Arial" w:hint="eastAsia"/>
          <w:sz w:val="20"/>
          <w:szCs w:val="20"/>
        </w:rPr>
        <w:t>6</w:t>
      </w:r>
      <w:r>
        <w:rPr>
          <w:rFonts w:hint="eastAsia"/>
          <w:sz w:val="20"/>
          <w:szCs w:val="20"/>
        </w:rPr>
        <w:t>個</w:t>
      </w:r>
      <w:r w:rsidRPr="002C0BA8">
        <w:rPr>
          <w:rFonts w:cs="Arial" w:hint="eastAsia"/>
          <w:sz w:val="20"/>
          <w:szCs w:val="20"/>
        </w:rPr>
        <w:t>の各大法廷判決は、民集に掲載されている。当該</w:t>
      </w:r>
      <w:r>
        <w:rPr>
          <w:rFonts w:cs="Arial" w:hint="eastAsia"/>
          <w:sz w:val="20"/>
          <w:szCs w:val="20"/>
        </w:rPr>
        <w:t>6</w:t>
      </w:r>
      <w:r>
        <w:rPr>
          <w:rFonts w:hint="eastAsia"/>
          <w:sz w:val="20"/>
          <w:szCs w:val="20"/>
        </w:rPr>
        <w:t>個</w:t>
      </w:r>
      <w:r w:rsidRPr="002C0BA8">
        <w:rPr>
          <w:rFonts w:cs="Arial" w:hint="eastAsia"/>
          <w:sz w:val="20"/>
          <w:szCs w:val="20"/>
        </w:rPr>
        <w:t>の民集には、山口</w:t>
      </w:r>
      <w:r>
        <w:rPr>
          <w:rFonts w:cs="Arial" w:hint="eastAsia"/>
          <w:sz w:val="20"/>
          <w:szCs w:val="20"/>
        </w:rPr>
        <w:t>邦明</w:t>
      </w:r>
      <w:r w:rsidRPr="002C0BA8">
        <w:rPr>
          <w:rFonts w:cs="Arial" w:hint="eastAsia"/>
          <w:sz w:val="20"/>
          <w:szCs w:val="20"/>
        </w:rPr>
        <w:t>弁護士ら代理人の上告理由が掲載されている。</w:t>
      </w:r>
      <w:r>
        <w:rPr>
          <w:rFonts w:cs="Arial"/>
          <w:sz w:val="20"/>
          <w:szCs w:val="20"/>
        </w:rPr>
        <w:br/>
      </w:r>
      <w:r>
        <w:rPr>
          <w:rFonts w:cs="Arial" w:hint="eastAsia"/>
          <w:sz w:val="20"/>
          <w:szCs w:val="20"/>
        </w:rPr>
        <w:t xml:space="preserve">　平成</w:t>
      </w:r>
      <w:r>
        <w:rPr>
          <w:rFonts w:cs="Arial" w:hint="eastAsia"/>
          <w:sz w:val="20"/>
          <w:szCs w:val="20"/>
        </w:rPr>
        <w:t>29</w:t>
      </w:r>
      <w:r>
        <w:rPr>
          <w:rFonts w:cs="Arial" w:hint="eastAsia"/>
          <w:sz w:val="20"/>
          <w:szCs w:val="20"/>
        </w:rPr>
        <w:t>（</w:t>
      </w:r>
      <w:r>
        <w:rPr>
          <w:rFonts w:cs="Arial" w:hint="eastAsia"/>
          <w:sz w:val="20"/>
          <w:szCs w:val="20"/>
        </w:rPr>
        <w:t>2017</w:t>
      </w:r>
      <w:r>
        <w:rPr>
          <w:rFonts w:cs="Arial" w:hint="eastAsia"/>
          <w:sz w:val="20"/>
          <w:szCs w:val="20"/>
        </w:rPr>
        <w:t>）年衆院選（小選挙区）について</w:t>
      </w:r>
      <w:r w:rsidRPr="00DE0EF1">
        <w:rPr>
          <w:rFonts w:hint="eastAsia"/>
          <w:sz w:val="20"/>
          <w:szCs w:val="20"/>
        </w:rPr>
        <w:t>選挙人ら</w:t>
      </w:r>
      <w:r>
        <w:rPr>
          <w:rFonts w:hint="eastAsia"/>
          <w:sz w:val="20"/>
          <w:szCs w:val="20"/>
        </w:rPr>
        <w:t>の訴訟代理人</w:t>
      </w:r>
      <w:r>
        <w:rPr>
          <w:rFonts w:cs="Arial" w:hint="eastAsia"/>
          <w:sz w:val="20"/>
          <w:szCs w:val="20"/>
        </w:rPr>
        <w:t>グループが代理して提訴した、全</w:t>
      </w:r>
      <w:r>
        <w:rPr>
          <w:rFonts w:cs="Arial" w:hint="eastAsia"/>
          <w:sz w:val="20"/>
          <w:szCs w:val="20"/>
        </w:rPr>
        <w:t>14</w:t>
      </w:r>
      <w:r>
        <w:rPr>
          <w:rFonts w:cs="Arial" w:hint="eastAsia"/>
          <w:sz w:val="20"/>
          <w:szCs w:val="20"/>
        </w:rPr>
        <w:t>個の選挙無効請求訴訟についての最高裁大法廷判決は、民集には不掲載である。</w:t>
      </w:r>
      <w:r>
        <w:rPr>
          <w:rFonts w:cs="Arial"/>
          <w:sz w:val="20"/>
          <w:szCs w:val="20"/>
        </w:rPr>
        <w:br/>
      </w:r>
      <w:r>
        <w:rPr>
          <w:rFonts w:cs="Arial" w:hint="eastAsia"/>
          <w:sz w:val="20"/>
          <w:szCs w:val="20"/>
        </w:rPr>
        <w:t xml:space="preserve">　上記のとおり、</w:t>
      </w:r>
      <w:r w:rsidRPr="00DE0EF1">
        <w:rPr>
          <w:rFonts w:hint="eastAsia"/>
          <w:sz w:val="20"/>
          <w:szCs w:val="20"/>
        </w:rPr>
        <w:t>選挙人ら</w:t>
      </w:r>
      <w:r>
        <w:rPr>
          <w:rFonts w:cs="Arial" w:hint="eastAsia"/>
          <w:sz w:val="20"/>
          <w:szCs w:val="20"/>
        </w:rPr>
        <w:t>グループの代理する全</w:t>
      </w:r>
      <w:r>
        <w:rPr>
          <w:rFonts w:cs="Arial" w:hint="eastAsia"/>
          <w:sz w:val="20"/>
          <w:szCs w:val="20"/>
        </w:rPr>
        <w:t>92</w:t>
      </w:r>
      <w:r>
        <w:rPr>
          <w:rFonts w:cs="Arial" w:hint="eastAsia"/>
          <w:sz w:val="20"/>
          <w:szCs w:val="20"/>
        </w:rPr>
        <w:t>選挙無効請求事件の各上告理由書は、全て現在に至る迄、下記③を除き、刊行物未掲載である（但し、下記①、②に掲載）。</w:t>
      </w:r>
    </w:p>
    <w:p w14:paraId="0DC01A83" w14:textId="77777777" w:rsidR="00314A6C" w:rsidRDefault="00314A6C" w:rsidP="00BF71AE">
      <w:pPr>
        <w:widowControl/>
        <w:snapToGrid w:val="0"/>
        <w:spacing w:line="320" w:lineRule="exact"/>
        <w:ind w:left="283" w:hangingChars="149" w:hanging="283"/>
        <w:jc w:val="left"/>
        <w:rPr>
          <w:rFonts w:cs="Arial"/>
          <w:sz w:val="20"/>
          <w:szCs w:val="20"/>
        </w:rPr>
      </w:pPr>
      <w:r>
        <w:rPr>
          <w:rFonts w:cs="Arial"/>
          <w:sz w:val="20"/>
          <w:szCs w:val="20"/>
        </w:rPr>
        <w:tab/>
      </w:r>
      <w:r>
        <w:rPr>
          <w:rFonts w:cs="Arial" w:hint="eastAsia"/>
          <w:sz w:val="20"/>
          <w:szCs w:val="20"/>
        </w:rPr>
        <w:t xml:space="preserve">　</w:t>
      </w:r>
      <w:r w:rsidRPr="00DE0EF1">
        <w:rPr>
          <w:rFonts w:hint="eastAsia"/>
          <w:sz w:val="20"/>
          <w:szCs w:val="20"/>
        </w:rPr>
        <w:t>選挙人ら</w:t>
      </w:r>
      <w:r>
        <w:rPr>
          <w:rFonts w:cs="Arial" w:hint="eastAsia"/>
          <w:sz w:val="20"/>
          <w:szCs w:val="20"/>
        </w:rPr>
        <w:t>グループの上告理由書：</w:t>
      </w:r>
    </w:p>
    <w:p w14:paraId="1DC5C5F2" w14:textId="77777777" w:rsidR="00314A6C" w:rsidRDefault="00314A6C" w:rsidP="00BF71AE">
      <w:pPr>
        <w:widowControl/>
        <w:snapToGrid w:val="0"/>
        <w:spacing w:line="320" w:lineRule="exact"/>
        <w:ind w:leftChars="300" w:left="1094" w:hangingChars="213" w:hanging="404"/>
        <w:jc w:val="left"/>
        <w:rPr>
          <w:rFonts w:cs="Arial"/>
          <w:sz w:val="20"/>
          <w:szCs w:val="20"/>
        </w:rPr>
      </w:pPr>
      <w:r>
        <w:rPr>
          <w:rFonts w:cs="Arial" w:hint="eastAsia"/>
          <w:sz w:val="20"/>
          <w:szCs w:val="20"/>
        </w:rPr>
        <w:t>①</w:t>
      </w:r>
      <w:r>
        <w:rPr>
          <w:rFonts w:cs="Arial" w:hint="eastAsia"/>
          <w:sz w:val="20"/>
          <w:szCs w:val="20"/>
        </w:rPr>
        <w:t xml:space="preserve"> </w:t>
      </w:r>
      <w:r>
        <w:rPr>
          <w:rFonts w:cs="Arial" w:hint="eastAsia"/>
          <w:sz w:val="20"/>
          <w:szCs w:val="20"/>
        </w:rPr>
        <w:t>平成</w:t>
      </w:r>
      <w:r>
        <w:rPr>
          <w:rFonts w:cs="Arial" w:hint="eastAsia"/>
          <w:sz w:val="20"/>
          <w:szCs w:val="20"/>
        </w:rPr>
        <w:t>30</w:t>
      </w:r>
      <w:r>
        <w:rPr>
          <w:rFonts w:cs="Arial" w:hint="eastAsia"/>
          <w:sz w:val="20"/>
          <w:szCs w:val="20"/>
        </w:rPr>
        <w:t>年</w:t>
      </w:r>
      <w:r>
        <w:rPr>
          <w:rFonts w:cs="Arial" w:hint="eastAsia"/>
          <w:sz w:val="20"/>
          <w:szCs w:val="20"/>
        </w:rPr>
        <w:t>3</w:t>
      </w:r>
      <w:r>
        <w:rPr>
          <w:rFonts w:cs="Arial" w:hint="eastAsia"/>
          <w:sz w:val="20"/>
          <w:szCs w:val="20"/>
        </w:rPr>
        <w:t>月</w:t>
      </w:r>
      <w:r>
        <w:rPr>
          <w:rFonts w:cs="Arial" w:hint="eastAsia"/>
          <w:sz w:val="20"/>
          <w:szCs w:val="20"/>
        </w:rPr>
        <w:t>13</w:t>
      </w:r>
      <w:r>
        <w:rPr>
          <w:rFonts w:cs="Arial" w:hint="eastAsia"/>
          <w:sz w:val="20"/>
          <w:szCs w:val="20"/>
        </w:rPr>
        <w:t>日付上告理由書（平成</w:t>
      </w:r>
      <w:r>
        <w:rPr>
          <w:rFonts w:cs="Arial" w:hint="eastAsia"/>
          <w:sz w:val="20"/>
          <w:szCs w:val="20"/>
        </w:rPr>
        <w:t>29</w:t>
      </w:r>
      <w:r>
        <w:rPr>
          <w:rFonts w:cs="Arial" w:hint="eastAsia"/>
          <w:sz w:val="20"/>
          <w:szCs w:val="20"/>
        </w:rPr>
        <w:t>年衆院選）、升永ブログ</w:t>
      </w:r>
      <w:r>
        <w:rPr>
          <w:rFonts w:cs="Arial" w:hint="eastAsia"/>
          <w:sz w:val="16"/>
          <w:szCs w:val="20"/>
        </w:rPr>
        <w:t>URL</w:t>
      </w:r>
      <w:r>
        <w:rPr>
          <w:rFonts w:cs="Arial" w:hint="eastAsia"/>
          <w:sz w:val="16"/>
          <w:szCs w:val="20"/>
        </w:rPr>
        <w:t>：</w:t>
      </w:r>
      <w:r w:rsidRPr="007A7528">
        <w:rPr>
          <w:rFonts w:cs="Arial"/>
          <w:sz w:val="16"/>
          <w:szCs w:val="20"/>
        </w:rPr>
        <w:t>https://blg.hmasunaga.com/hmadmeqdd/wp-content/uploads/</w:t>
      </w:r>
      <w:r>
        <w:rPr>
          <w:rFonts w:cs="Arial"/>
          <w:sz w:val="16"/>
          <w:szCs w:val="20"/>
        </w:rPr>
        <w:t>2018</w:t>
      </w:r>
      <w:r w:rsidRPr="007A7528">
        <w:rPr>
          <w:rFonts w:cs="Arial"/>
          <w:sz w:val="16"/>
          <w:szCs w:val="20"/>
        </w:rPr>
        <w:t>/</w:t>
      </w:r>
      <w:r>
        <w:rPr>
          <w:rFonts w:cs="Arial"/>
          <w:sz w:val="16"/>
          <w:szCs w:val="20"/>
        </w:rPr>
        <w:t>10</w:t>
      </w:r>
      <w:r w:rsidRPr="007A7528">
        <w:rPr>
          <w:rFonts w:cs="Arial"/>
          <w:sz w:val="16"/>
          <w:szCs w:val="20"/>
        </w:rPr>
        <w:t>/b</w:t>
      </w:r>
      <w:r>
        <w:rPr>
          <w:rFonts w:cs="Arial"/>
          <w:sz w:val="16"/>
          <w:szCs w:val="20"/>
        </w:rPr>
        <w:t>0813</w:t>
      </w:r>
      <w:r w:rsidRPr="007A7528">
        <w:rPr>
          <w:rFonts w:cs="Arial"/>
          <w:sz w:val="16"/>
          <w:szCs w:val="20"/>
        </w:rPr>
        <w:t>e</w:t>
      </w:r>
      <w:r>
        <w:rPr>
          <w:rFonts w:cs="Arial"/>
          <w:sz w:val="16"/>
          <w:szCs w:val="20"/>
        </w:rPr>
        <w:t>57084</w:t>
      </w:r>
      <w:r w:rsidRPr="007A7528">
        <w:rPr>
          <w:rFonts w:cs="Arial"/>
          <w:sz w:val="16"/>
          <w:szCs w:val="20"/>
        </w:rPr>
        <w:t>a</w:t>
      </w:r>
      <w:r>
        <w:rPr>
          <w:rFonts w:cs="Arial"/>
          <w:sz w:val="16"/>
          <w:szCs w:val="20"/>
        </w:rPr>
        <w:t>8</w:t>
      </w:r>
      <w:r w:rsidRPr="007A7528">
        <w:rPr>
          <w:rFonts w:cs="Arial"/>
          <w:sz w:val="16"/>
          <w:szCs w:val="20"/>
        </w:rPr>
        <w:t>f</w:t>
      </w:r>
      <w:r>
        <w:rPr>
          <w:rFonts w:cs="Arial"/>
          <w:sz w:val="16"/>
          <w:szCs w:val="20"/>
        </w:rPr>
        <w:t>2986</w:t>
      </w:r>
      <w:r w:rsidRPr="007A7528">
        <w:rPr>
          <w:rFonts w:cs="Arial"/>
          <w:sz w:val="16"/>
          <w:szCs w:val="20"/>
        </w:rPr>
        <w:t>bb</w:t>
      </w:r>
      <w:r>
        <w:rPr>
          <w:rFonts w:cs="Arial"/>
          <w:sz w:val="16"/>
          <w:szCs w:val="20"/>
        </w:rPr>
        <w:t>11</w:t>
      </w:r>
      <w:r w:rsidRPr="007A7528">
        <w:rPr>
          <w:rFonts w:cs="Arial"/>
          <w:sz w:val="16"/>
          <w:szCs w:val="20"/>
        </w:rPr>
        <w:t>f</w:t>
      </w:r>
      <w:r>
        <w:rPr>
          <w:rFonts w:cs="Arial"/>
          <w:sz w:val="16"/>
          <w:szCs w:val="20"/>
        </w:rPr>
        <w:t>27</w:t>
      </w:r>
      <w:r w:rsidRPr="007A7528">
        <w:rPr>
          <w:rFonts w:cs="Arial"/>
          <w:sz w:val="16"/>
          <w:szCs w:val="20"/>
        </w:rPr>
        <w:t>ccc</w:t>
      </w:r>
      <w:r>
        <w:rPr>
          <w:rFonts w:cs="Arial"/>
          <w:sz w:val="16"/>
          <w:szCs w:val="20"/>
        </w:rPr>
        <w:t>5362</w:t>
      </w:r>
      <w:r w:rsidRPr="007A7528">
        <w:rPr>
          <w:rFonts w:cs="Arial"/>
          <w:sz w:val="16"/>
          <w:szCs w:val="20"/>
        </w:rPr>
        <w:t>.pdf</w:t>
      </w:r>
    </w:p>
    <w:p w14:paraId="47478ACA" w14:textId="77777777" w:rsidR="00314A6C" w:rsidRPr="007A7528" w:rsidRDefault="00314A6C" w:rsidP="00BF71AE">
      <w:pPr>
        <w:widowControl/>
        <w:snapToGrid w:val="0"/>
        <w:spacing w:line="320" w:lineRule="exact"/>
        <w:ind w:leftChars="300" w:left="1094" w:hangingChars="213" w:hanging="404"/>
        <w:jc w:val="left"/>
        <w:rPr>
          <w:rFonts w:cs="Arial"/>
          <w:sz w:val="16"/>
          <w:szCs w:val="16"/>
        </w:rPr>
      </w:pPr>
      <w:r>
        <w:rPr>
          <w:rFonts w:cs="Arial" w:hint="eastAsia"/>
          <w:sz w:val="20"/>
          <w:szCs w:val="20"/>
        </w:rPr>
        <w:t>②</w:t>
      </w:r>
      <w:r>
        <w:rPr>
          <w:rFonts w:cs="Arial" w:hint="eastAsia"/>
          <w:sz w:val="20"/>
          <w:szCs w:val="20"/>
        </w:rPr>
        <w:t xml:space="preserve"> </w:t>
      </w:r>
      <w:r>
        <w:rPr>
          <w:rFonts w:cs="Arial" w:hint="eastAsia"/>
          <w:sz w:val="20"/>
          <w:szCs w:val="20"/>
        </w:rPr>
        <w:t>平成</w:t>
      </w:r>
      <w:r>
        <w:rPr>
          <w:rFonts w:cs="Arial" w:hint="eastAsia"/>
          <w:sz w:val="20"/>
          <w:szCs w:val="20"/>
        </w:rPr>
        <w:t>28</w:t>
      </w:r>
      <w:r>
        <w:rPr>
          <w:rFonts w:cs="Arial" w:hint="eastAsia"/>
          <w:sz w:val="20"/>
          <w:szCs w:val="20"/>
        </w:rPr>
        <w:t>年</w:t>
      </w:r>
      <w:r>
        <w:rPr>
          <w:rFonts w:cs="Arial" w:hint="eastAsia"/>
          <w:sz w:val="20"/>
          <w:szCs w:val="20"/>
        </w:rPr>
        <w:t>11</w:t>
      </w:r>
      <w:r>
        <w:rPr>
          <w:rFonts w:cs="Arial" w:hint="eastAsia"/>
          <w:sz w:val="20"/>
          <w:szCs w:val="20"/>
        </w:rPr>
        <w:t>月</w:t>
      </w:r>
      <w:r>
        <w:rPr>
          <w:rFonts w:cs="Arial" w:hint="eastAsia"/>
          <w:sz w:val="20"/>
          <w:szCs w:val="20"/>
        </w:rPr>
        <w:t>21</w:t>
      </w:r>
      <w:r>
        <w:rPr>
          <w:rFonts w:cs="Arial" w:hint="eastAsia"/>
          <w:sz w:val="20"/>
          <w:szCs w:val="20"/>
        </w:rPr>
        <w:t>日付上告理由書（平成</w:t>
      </w:r>
      <w:r>
        <w:rPr>
          <w:rFonts w:cs="Arial" w:hint="eastAsia"/>
          <w:sz w:val="20"/>
          <w:szCs w:val="20"/>
        </w:rPr>
        <w:t>28</w:t>
      </w:r>
      <w:r>
        <w:rPr>
          <w:rFonts w:cs="Arial" w:hint="eastAsia"/>
          <w:sz w:val="20"/>
          <w:szCs w:val="20"/>
        </w:rPr>
        <w:t>年参院選）升永ブログ</w:t>
      </w:r>
      <w:r w:rsidRPr="007A7528">
        <w:rPr>
          <w:rFonts w:cs="Arial" w:hint="eastAsia"/>
          <w:sz w:val="16"/>
          <w:szCs w:val="16"/>
        </w:rPr>
        <w:t>URL</w:t>
      </w:r>
      <w:r w:rsidRPr="007A7528">
        <w:rPr>
          <w:rFonts w:cs="Arial" w:hint="eastAsia"/>
          <w:sz w:val="16"/>
          <w:szCs w:val="16"/>
        </w:rPr>
        <w:t>：</w:t>
      </w:r>
      <w:r w:rsidRPr="007A7528">
        <w:rPr>
          <w:rFonts w:cs="Arial"/>
          <w:sz w:val="16"/>
          <w:szCs w:val="16"/>
        </w:rPr>
        <w:t>https://blg.hmasunaga.com/hmadmeqdd/wp-content/uploads/</w:t>
      </w:r>
      <w:r>
        <w:rPr>
          <w:rFonts w:cs="Arial"/>
          <w:sz w:val="16"/>
          <w:szCs w:val="16"/>
        </w:rPr>
        <w:t>2016</w:t>
      </w:r>
      <w:r w:rsidRPr="007A7528">
        <w:rPr>
          <w:rFonts w:cs="Arial"/>
          <w:sz w:val="16"/>
          <w:szCs w:val="16"/>
        </w:rPr>
        <w:t>/</w:t>
      </w:r>
      <w:r>
        <w:rPr>
          <w:rFonts w:cs="Arial"/>
          <w:sz w:val="16"/>
          <w:szCs w:val="16"/>
        </w:rPr>
        <w:t>12</w:t>
      </w:r>
      <w:r w:rsidRPr="007A7528">
        <w:rPr>
          <w:rFonts w:cs="Arial"/>
          <w:sz w:val="16"/>
          <w:szCs w:val="16"/>
        </w:rPr>
        <w:t>/</w:t>
      </w:r>
      <w:r>
        <w:rPr>
          <w:rFonts w:cs="Arial"/>
          <w:sz w:val="16"/>
          <w:szCs w:val="16"/>
        </w:rPr>
        <w:t>20161214001</w:t>
      </w:r>
      <w:r w:rsidRPr="007A7528">
        <w:rPr>
          <w:rFonts w:cs="Arial"/>
          <w:sz w:val="16"/>
          <w:szCs w:val="16"/>
        </w:rPr>
        <w:t>.pdf</w:t>
      </w:r>
    </w:p>
    <w:p w14:paraId="1EA431DD" w14:textId="77777777" w:rsidR="00314A6C" w:rsidRDefault="00314A6C" w:rsidP="00BF71AE">
      <w:pPr>
        <w:pStyle w:val="ad"/>
        <w:ind w:leftChars="309" w:left="1040" w:hangingChars="174" w:hanging="330"/>
      </w:pPr>
      <w:r>
        <w:rPr>
          <w:rFonts w:cs="Arial" w:hint="eastAsia"/>
          <w:sz w:val="20"/>
          <w:szCs w:val="20"/>
        </w:rPr>
        <w:t>③</w:t>
      </w:r>
      <w:r>
        <w:rPr>
          <w:rFonts w:cs="Arial" w:hint="eastAsia"/>
          <w:sz w:val="20"/>
          <w:szCs w:val="20"/>
        </w:rPr>
        <w:t xml:space="preserve"> </w:t>
      </w:r>
      <w:r>
        <w:rPr>
          <w:rFonts w:cs="Arial" w:hint="eastAsia"/>
          <w:sz w:val="20"/>
          <w:szCs w:val="20"/>
        </w:rPr>
        <w:t>平成</w:t>
      </w:r>
      <w:r>
        <w:rPr>
          <w:rFonts w:cs="Arial" w:hint="eastAsia"/>
          <w:sz w:val="20"/>
          <w:szCs w:val="20"/>
        </w:rPr>
        <w:t>27</w:t>
      </w:r>
      <w:r>
        <w:rPr>
          <w:rFonts w:cs="Arial" w:hint="eastAsia"/>
          <w:sz w:val="20"/>
          <w:szCs w:val="20"/>
        </w:rPr>
        <w:t>年</w:t>
      </w:r>
      <w:r>
        <w:rPr>
          <w:rFonts w:cs="Arial" w:hint="eastAsia"/>
          <w:sz w:val="20"/>
          <w:szCs w:val="20"/>
        </w:rPr>
        <w:t>5</w:t>
      </w:r>
      <w:r>
        <w:rPr>
          <w:rFonts w:cs="Arial" w:hint="eastAsia"/>
          <w:sz w:val="20"/>
          <w:szCs w:val="20"/>
        </w:rPr>
        <w:t>月</w:t>
      </w:r>
      <w:r>
        <w:rPr>
          <w:rFonts w:cs="Arial" w:hint="eastAsia"/>
          <w:sz w:val="20"/>
          <w:szCs w:val="20"/>
        </w:rPr>
        <w:t>11</w:t>
      </w:r>
      <w:r>
        <w:rPr>
          <w:rFonts w:cs="Arial" w:hint="eastAsia"/>
          <w:sz w:val="20"/>
          <w:szCs w:val="20"/>
        </w:rPr>
        <w:t>日付上告理由書（平成</w:t>
      </w:r>
      <w:r>
        <w:rPr>
          <w:rFonts w:cs="Arial" w:hint="eastAsia"/>
          <w:sz w:val="20"/>
          <w:szCs w:val="20"/>
        </w:rPr>
        <w:t>26</w:t>
      </w:r>
      <w:r>
        <w:rPr>
          <w:rFonts w:cs="Arial" w:hint="eastAsia"/>
          <w:sz w:val="20"/>
          <w:szCs w:val="20"/>
        </w:rPr>
        <w:t xml:space="preserve">年衆院選）（升永英俊『一人一票訴訟　上告理由書』日本評論社　</w:t>
      </w:r>
      <w:r>
        <w:rPr>
          <w:rFonts w:cs="Arial" w:hint="eastAsia"/>
          <w:sz w:val="20"/>
          <w:szCs w:val="20"/>
        </w:rPr>
        <w:t>2015</w:t>
      </w:r>
      <w:r>
        <w:rPr>
          <w:rFonts w:cs="Arial" w:hint="eastAsia"/>
          <w:sz w:val="20"/>
          <w:szCs w:val="20"/>
        </w:rPr>
        <w:t>）</w:t>
      </w:r>
    </w:p>
  </w:footnote>
  <w:footnote w:id="9">
    <w:p w14:paraId="3BCCF363" w14:textId="77777777" w:rsidR="00314A6C" w:rsidRPr="0029124B" w:rsidRDefault="00314A6C" w:rsidP="004D2549">
      <w:pPr>
        <w:widowControl/>
        <w:snapToGrid w:val="0"/>
        <w:spacing w:line="360" w:lineRule="exact"/>
        <w:ind w:leftChars="14" w:left="304" w:hangingChars="118" w:hanging="272"/>
        <w:rPr>
          <w:rFonts w:cs="Arial"/>
          <w:sz w:val="18"/>
          <w:szCs w:val="18"/>
        </w:rPr>
      </w:pPr>
      <w:r w:rsidRPr="000470EB">
        <w:rPr>
          <w:rStyle w:val="af"/>
          <w:b/>
          <w:color w:val="FF00FF"/>
        </w:rPr>
        <w:footnoteRef/>
      </w:r>
      <w:r>
        <w:t xml:space="preserve"> </w:t>
      </w:r>
      <w:r w:rsidRPr="0029124B">
        <w:rPr>
          <w:rFonts w:cs="Arial" w:hint="eastAsia"/>
          <w:sz w:val="18"/>
          <w:szCs w:val="18"/>
        </w:rPr>
        <w:t xml:space="preserve">　下記①～</w:t>
      </w:r>
      <w:r>
        <w:rPr>
          <w:rFonts w:cs="Arial" w:hint="eastAsia"/>
          <w:sz w:val="18"/>
          <w:szCs w:val="18"/>
        </w:rPr>
        <w:t>⑦の</w:t>
      </w:r>
      <w:r>
        <w:rPr>
          <w:rFonts w:cs="Arial" w:hint="eastAsia"/>
          <w:sz w:val="18"/>
          <w:szCs w:val="18"/>
        </w:rPr>
        <w:t>7</w:t>
      </w:r>
      <w:r>
        <w:rPr>
          <w:rFonts w:cs="Arial" w:hint="eastAsia"/>
          <w:sz w:val="18"/>
          <w:szCs w:val="18"/>
        </w:rPr>
        <w:t>個の論文等</w:t>
      </w:r>
      <w:r w:rsidRPr="0029124B">
        <w:rPr>
          <w:rFonts w:cs="Arial" w:hint="eastAsia"/>
          <w:sz w:val="18"/>
          <w:szCs w:val="18"/>
        </w:rPr>
        <w:t>は、①段階及び②段階の各判断基準について記述する。</w:t>
      </w:r>
    </w:p>
    <w:p w14:paraId="40A1F681" w14:textId="77777777" w:rsidR="00314A6C" w:rsidRPr="0029124B" w:rsidRDefault="00314A6C" w:rsidP="004D2549">
      <w:pPr>
        <w:snapToGrid w:val="0"/>
        <w:spacing w:line="360" w:lineRule="exact"/>
        <w:ind w:leftChars="114" w:left="262"/>
        <w:rPr>
          <w:rFonts w:cs="Arial"/>
          <w:sz w:val="18"/>
          <w:szCs w:val="18"/>
        </w:rPr>
      </w:pPr>
      <w:r w:rsidRPr="0029124B">
        <w:rPr>
          <w:rFonts w:cs="Arial" w:hint="eastAsia"/>
          <w:sz w:val="18"/>
          <w:szCs w:val="18"/>
        </w:rPr>
        <w:t xml:space="preserve">　但し、平成</w:t>
      </w:r>
      <w:r>
        <w:rPr>
          <w:rFonts w:cs="Arial" w:hint="eastAsia"/>
          <w:sz w:val="18"/>
          <w:szCs w:val="18"/>
        </w:rPr>
        <w:t>25</w:t>
      </w:r>
      <w:r w:rsidRPr="0029124B">
        <w:rPr>
          <w:rFonts w:cs="Arial" w:hint="eastAsia"/>
          <w:sz w:val="18"/>
          <w:szCs w:val="18"/>
        </w:rPr>
        <w:t>年大法廷判決（衆）及び平成</w:t>
      </w:r>
      <w:r>
        <w:rPr>
          <w:rFonts w:cs="Arial" w:hint="eastAsia"/>
          <w:sz w:val="18"/>
          <w:szCs w:val="18"/>
        </w:rPr>
        <w:t>27</w:t>
      </w:r>
      <w:r w:rsidRPr="0029124B">
        <w:rPr>
          <w:rFonts w:cs="Arial" w:hint="eastAsia"/>
          <w:sz w:val="18"/>
          <w:szCs w:val="18"/>
        </w:rPr>
        <w:t>年大法廷判決（衆）の</w:t>
      </w:r>
      <w:r>
        <w:rPr>
          <w:rFonts w:cs="Arial" w:hint="eastAsia"/>
          <w:sz w:val="18"/>
          <w:szCs w:val="18"/>
        </w:rPr>
        <w:t>、</w:t>
      </w:r>
      <w:r w:rsidRPr="0029124B">
        <w:rPr>
          <w:rFonts w:cs="Arial" w:hint="eastAsia"/>
          <w:sz w:val="18"/>
          <w:szCs w:val="18"/>
        </w:rPr>
        <w:t>投票価値の較差についての</w:t>
      </w:r>
      <w:r>
        <w:rPr>
          <w:rFonts w:cs="Arial" w:hint="eastAsia"/>
          <w:sz w:val="18"/>
          <w:szCs w:val="18"/>
        </w:rPr>
        <w:t>3</w:t>
      </w:r>
      <w:r w:rsidRPr="0029124B">
        <w:rPr>
          <w:rFonts w:cs="Arial" w:hint="eastAsia"/>
          <w:sz w:val="18"/>
          <w:szCs w:val="18"/>
        </w:rPr>
        <w:t>段階の判断枠組みのうちの①段階</w:t>
      </w:r>
      <w:r>
        <w:rPr>
          <w:rFonts w:cs="Arial" w:hint="eastAsia"/>
          <w:sz w:val="18"/>
          <w:szCs w:val="18"/>
        </w:rPr>
        <w:t>及び</w:t>
      </w:r>
      <w:r w:rsidRPr="0029124B">
        <w:rPr>
          <w:rFonts w:cs="Arial" w:hint="eastAsia"/>
          <w:sz w:val="18"/>
          <w:szCs w:val="18"/>
        </w:rPr>
        <w:t>②段階の各審査の判断基準は、実質的に、平成</w:t>
      </w:r>
      <w:r>
        <w:rPr>
          <w:rFonts w:cs="Arial" w:hint="eastAsia"/>
          <w:sz w:val="18"/>
          <w:szCs w:val="18"/>
        </w:rPr>
        <w:t>26</w:t>
      </w:r>
      <w:r w:rsidRPr="0029124B">
        <w:rPr>
          <w:rFonts w:cs="Arial" w:hint="eastAsia"/>
          <w:sz w:val="18"/>
          <w:szCs w:val="18"/>
        </w:rPr>
        <w:t>年</w:t>
      </w:r>
      <w:r>
        <w:rPr>
          <w:rFonts w:cs="Arial" w:hint="eastAsia"/>
          <w:sz w:val="18"/>
          <w:szCs w:val="18"/>
        </w:rPr>
        <w:t>大法廷判決</w:t>
      </w:r>
      <w:r w:rsidRPr="0029124B">
        <w:rPr>
          <w:rFonts w:cs="Arial" w:hint="eastAsia"/>
          <w:sz w:val="18"/>
          <w:szCs w:val="18"/>
        </w:rPr>
        <w:t>の投票価値の較差についての</w:t>
      </w:r>
      <w:r>
        <w:rPr>
          <w:rFonts w:cs="Arial" w:hint="eastAsia"/>
          <w:sz w:val="18"/>
          <w:szCs w:val="18"/>
        </w:rPr>
        <w:t>2</w:t>
      </w:r>
      <w:r w:rsidRPr="0029124B">
        <w:rPr>
          <w:rFonts w:cs="Arial" w:hint="eastAsia"/>
          <w:sz w:val="18"/>
          <w:szCs w:val="18"/>
        </w:rPr>
        <w:t>段階の判断基準のうちの①段階</w:t>
      </w:r>
      <w:r>
        <w:rPr>
          <w:rFonts w:cs="Arial" w:hint="eastAsia"/>
          <w:sz w:val="18"/>
          <w:szCs w:val="18"/>
        </w:rPr>
        <w:t>及び</w:t>
      </w:r>
      <w:r w:rsidRPr="0029124B">
        <w:rPr>
          <w:rFonts w:cs="Arial" w:hint="eastAsia"/>
          <w:sz w:val="18"/>
          <w:szCs w:val="18"/>
        </w:rPr>
        <w:t>②段階の各審査の判断基準と同じである。</w:t>
      </w:r>
    </w:p>
    <w:p w14:paraId="207A8F07" w14:textId="77777777" w:rsidR="00314A6C" w:rsidRPr="0029124B" w:rsidRDefault="00314A6C" w:rsidP="004D2549">
      <w:pPr>
        <w:widowControl/>
        <w:snapToGrid w:val="0"/>
        <w:spacing w:line="360" w:lineRule="exact"/>
        <w:ind w:leftChars="114" w:left="262" w:firstLineChars="100" w:firstLine="170"/>
        <w:rPr>
          <w:rFonts w:cs="Arial"/>
          <w:sz w:val="18"/>
          <w:szCs w:val="18"/>
        </w:rPr>
      </w:pPr>
      <w:r w:rsidRPr="0029124B">
        <w:rPr>
          <w:rFonts w:cs="Arial" w:hint="eastAsia"/>
          <w:sz w:val="18"/>
          <w:szCs w:val="18"/>
        </w:rPr>
        <w:t>よって、下記①、③、⑤</w:t>
      </w:r>
      <w:r>
        <w:rPr>
          <w:rFonts w:cs="Arial" w:hint="eastAsia"/>
          <w:sz w:val="18"/>
          <w:szCs w:val="18"/>
        </w:rPr>
        <w:t>、</w:t>
      </w:r>
      <w:r w:rsidRPr="0029124B">
        <w:rPr>
          <w:rFonts w:cs="Arial" w:hint="eastAsia"/>
          <w:sz w:val="18"/>
          <w:szCs w:val="18"/>
        </w:rPr>
        <w:t>⑥</w:t>
      </w:r>
      <w:r>
        <w:rPr>
          <w:rFonts w:cs="Arial" w:hint="eastAsia"/>
          <w:sz w:val="18"/>
          <w:szCs w:val="18"/>
        </w:rPr>
        <w:t>及び⑦</w:t>
      </w:r>
      <w:r w:rsidRPr="0029124B">
        <w:rPr>
          <w:rFonts w:cs="Arial" w:hint="eastAsia"/>
          <w:sz w:val="18"/>
          <w:szCs w:val="18"/>
        </w:rPr>
        <w:t>の衆院選（小選挙区）の</w:t>
      </w:r>
      <w:r>
        <w:rPr>
          <w:rFonts w:cs="Arial" w:hint="eastAsia"/>
          <w:sz w:val="18"/>
          <w:szCs w:val="18"/>
        </w:rPr>
        <w:t>3</w:t>
      </w:r>
      <w:r w:rsidRPr="0029124B">
        <w:rPr>
          <w:rFonts w:cs="Arial" w:hint="eastAsia"/>
          <w:sz w:val="18"/>
          <w:szCs w:val="18"/>
        </w:rPr>
        <w:t>段階の判断枠組みについての議論は、平成</w:t>
      </w:r>
      <w:r>
        <w:rPr>
          <w:rFonts w:cs="Arial" w:hint="eastAsia"/>
          <w:sz w:val="18"/>
          <w:szCs w:val="18"/>
        </w:rPr>
        <w:t>26</w:t>
      </w:r>
      <w:r w:rsidRPr="0029124B">
        <w:rPr>
          <w:rFonts w:cs="Arial" w:hint="eastAsia"/>
          <w:sz w:val="18"/>
          <w:szCs w:val="18"/>
        </w:rPr>
        <w:t>年大法廷判決（参）の投票価値の較差についての</w:t>
      </w:r>
      <w:r>
        <w:rPr>
          <w:rFonts w:cs="Arial" w:hint="eastAsia"/>
          <w:sz w:val="18"/>
          <w:szCs w:val="18"/>
        </w:rPr>
        <w:t>2</w:t>
      </w:r>
      <w:r w:rsidRPr="0029124B">
        <w:rPr>
          <w:rFonts w:cs="Arial" w:hint="eastAsia"/>
          <w:sz w:val="18"/>
          <w:szCs w:val="18"/>
        </w:rPr>
        <w:t>段階の判断枠組みについても、当てはまる、と解される。</w:t>
      </w:r>
    </w:p>
    <w:p w14:paraId="18CDC30E" w14:textId="77777777" w:rsidR="00314A6C" w:rsidRPr="0029124B" w:rsidRDefault="00314A6C" w:rsidP="004D2549">
      <w:pPr>
        <w:widowControl/>
        <w:snapToGrid w:val="0"/>
        <w:spacing w:line="360" w:lineRule="exact"/>
        <w:ind w:leftChars="14" w:left="232" w:hangingChars="118" w:hanging="200"/>
        <w:rPr>
          <w:rFonts w:cs="Arial"/>
          <w:sz w:val="18"/>
          <w:szCs w:val="18"/>
        </w:rPr>
      </w:pPr>
    </w:p>
    <w:p w14:paraId="28C0BCD0" w14:textId="77777777" w:rsidR="00314A6C" w:rsidRPr="0029124B" w:rsidRDefault="00314A6C" w:rsidP="004D2549">
      <w:pPr>
        <w:snapToGrid w:val="0"/>
        <w:spacing w:line="360" w:lineRule="exact"/>
        <w:ind w:leftChars="14" w:left="232" w:hangingChars="118" w:hanging="200"/>
        <w:rPr>
          <w:rFonts w:cs="Arial"/>
          <w:sz w:val="18"/>
          <w:szCs w:val="18"/>
        </w:rPr>
      </w:pPr>
      <w:r w:rsidRPr="0029124B">
        <w:rPr>
          <w:rFonts w:cs="Arial" w:hint="eastAsia"/>
          <w:sz w:val="18"/>
          <w:szCs w:val="18"/>
        </w:rPr>
        <w:t>①</w:t>
      </w:r>
      <w:r w:rsidRPr="0029124B">
        <w:rPr>
          <w:rFonts w:cs="Arial"/>
          <w:sz w:val="18"/>
          <w:szCs w:val="18"/>
        </w:rPr>
        <w:tab/>
      </w:r>
      <w:r w:rsidRPr="0029124B">
        <w:rPr>
          <w:rFonts w:cs="Arial" w:hint="eastAsia"/>
          <w:sz w:val="18"/>
          <w:szCs w:val="18"/>
        </w:rPr>
        <w:t xml:space="preserve">　平成</w:t>
      </w:r>
      <w:r>
        <w:rPr>
          <w:rFonts w:cs="Arial" w:hint="eastAsia"/>
          <w:sz w:val="18"/>
          <w:szCs w:val="18"/>
        </w:rPr>
        <w:t>25</w:t>
      </w:r>
      <w:r w:rsidRPr="0029124B">
        <w:rPr>
          <w:rFonts w:cs="Arial" w:hint="eastAsia"/>
          <w:sz w:val="18"/>
          <w:szCs w:val="18"/>
        </w:rPr>
        <w:t>年大法廷判決（衆）の木内判事の反対意見（民集</w:t>
      </w:r>
      <w:r>
        <w:rPr>
          <w:rFonts w:cs="Arial" w:hint="eastAsia"/>
          <w:sz w:val="18"/>
          <w:szCs w:val="18"/>
        </w:rPr>
        <w:t>67</w:t>
      </w:r>
      <w:r w:rsidRPr="0029124B">
        <w:rPr>
          <w:rFonts w:cs="Arial" w:hint="eastAsia"/>
          <w:sz w:val="18"/>
          <w:szCs w:val="18"/>
        </w:rPr>
        <w:t>巻</w:t>
      </w:r>
      <w:r>
        <w:rPr>
          <w:rFonts w:cs="Arial" w:hint="eastAsia"/>
          <w:sz w:val="18"/>
          <w:szCs w:val="18"/>
        </w:rPr>
        <w:t>8</w:t>
      </w:r>
      <w:r w:rsidRPr="0029124B">
        <w:rPr>
          <w:rFonts w:cs="Arial" w:hint="eastAsia"/>
          <w:sz w:val="18"/>
          <w:szCs w:val="18"/>
        </w:rPr>
        <w:t>号</w:t>
      </w:r>
      <w:r>
        <w:rPr>
          <w:rFonts w:cs="Arial" w:hint="eastAsia"/>
          <w:sz w:val="18"/>
          <w:szCs w:val="18"/>
        </w:rPr>
        <w:t>1550</w:t>
      </w:r>
      <w:r w:rsidRPr="0029124B">
        <w:rPr>
          <w:rFonts w:cs="Arial" w:hint="eastAsia"/>
          <w:sz w:val="18"/>
          <w:szCs w:val="18"/>
        </w:rPr>
        <w:t>(</w:t>
      </w:r>
      <w:r>
        <w:rPr>
          <w:rFonts w:cs="Arial" w:hint="eastAsia"/>
          <w:sz w:val="18"/>
          <w:szCs w:val="18"/>
        </w:rPr>
        <w:t>68</w:t>
      </w:r>
      <w:r w:rsidRPr="0029124B">
        <w:rPr>
          <w:rFonts w:cs="Arial" w:hint="eastAsia"/>
          <w:sz w:val="18"/>
          <w:szCs w:val="18"/>
        </w:rPr>
        <w:t>)</w:t>
      </w:r>
      <w:r w:rsidRPr="0029124B">
        <w:rPr>
          <w:rFonts w:cs="Arial" w:hint="eastAsia"/>
          <w:sz w:val="18"/>
          <w:szCs w:val="18"/>
        </w:rPr>
        <w:t>頁）</w:t>
      </w:r>
      <w:r>
        <w:rPr>
          <w:rFonts w:cs="Arial" w:hint="eastAsia"/>
          <w:sz w:val="18"/>
          <w:szCs w:val="18"/>
        </w:rPr>
        <w:t>（甲</w:t>
      </w:r>
      <w:r>
        <w:rPr>
          <w:rFonts w:cs="Arial" w:hint="eastAsia"/>
          <w:sz w:val="18"/>
          <w:szCs w:val="18"/>
        </w:rPr>
        <w:t>6</w:t>
      </w:r>
      <w:r>
        <w:rPr>
          <w:rFonts w:cs="Arial" w:hint="eastAsia"/>
          <w:sz w:val="18"/>
          <w:szCs w:val="18"/>
        </w:rPr>
        <w:t>）</w:t>
      </w:r>
      <w:r w:rsidRPr="0029124B">
        <w:rPr>
          <w:rFonts w:cs="Arial" w:hint="eastAsia"/>
          <w:sz w:val="18"/>
          <w:szCs w:val="18"/>
        </w:rPr>
        <w:t>は、</w:t>
      </w:r>
    </w:p>
    <w:p w14:paraId="05185168" w14:textId="77777777" w:rsidR="00314A6C" w:rsidRPr="0029124B" w:rsidRDefault="00314A6C" w:rsidP="004D2549">
      <w:pPr>
        <w:widowControl/>
        <w:snapToGrid w:val="0"/>
        <w:spacing w:line="360" w:lineRule="exact"/>
        <w:ind w:leftChars="214" w:left="692" w:hangingChars="118" w:hanging="200"/>
        <w:rPr>
          <w:rFonts w:cs="Arial"/>
          <w:sz w:val="18"/>
          <w:szCs w:val="18"/>
        </w:rPr>
      </w:pPr>
      <w:r w:rsidRPr="0029124B">
        <w:rPr>
          <w:rFonts w:cs="Arial" w:hint="eastAsia"/>
          <w:sz w:val="18"/>
          <w:szCs w:val="18"/>
        </w:rPr>
        <w:t>「合理的期間内における是正の有無という前記②の段階の審査は，当該区割りによる本件選挙の施行の根拠とされた区割規定が合憲か否かの審査であるから，</w:t>
      </w:r>
      <w:r w:rsidRPr="00EA6361">
        <w:rPr>
          <w:rFonts w:cs="Arial" w:hint="eastAsia"/>
          <w:sz w:val="18"/>
          <w:szCs w:val="18"/>
          <w:u w:val="single"/>
        </w:rPr>
        <w:t>合理的期間内における是正がされたか否かを判定する対象は，当該選挙時における区割りそのものの内容であり，当該選挙後にその区割りを改める改正がされたからといって，そのことによって当該選挙時における区割規定の合憲性の判断が左右されるものではない。」</w:t>
      </w:r>
      <w:r w:rsidRPr="00391D49">
        <w:rPr>
          <w:rFonts w:cs="Arial" w:hint="eastAsia"/>
          <w:sz w:val="16"/>
        </w:rPr>
        <w:t>（強調　引用者）</w:t>
      </w:r>
    </w:p>
    <w:p w14:paraId="10F7AE18"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sz w:val="18"/>
          <w:szCs w:val="18"/>
        </w:rPr>
        <w:tab/>
      </w:r>
      <w:r w:rsidRPr="0029124B">
        <w:rPr>
          <w:rFonts w:cs="Arial" w:hint="eastAsia"/>
          <w:sz w:val="18"/>
          <w:szCs w:val="18"/>
        </w:rPr>
        <w:t>と記述する。</w:t>
      </w:r>
    </w:p>
    <w:p w14:paraId="08DE81C0"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hint="eastAsia"/>
          <w:sz w:val="18"/>
          <w:szCs w:val="18"/>
        </w:rPr>
        <w:t>②</w:t>
      </w:r>
      <w:r w:rsidRPr="0029124B">
        <w:rPr>
          <w:rFonts w:cs="Arial"/>
          <w:sz w:val="18"/>
          <w:szCs w:val="18"/>
        </w:rPr>
        <w:tab/>
      </w:r>
      <w:r w:rsidRPr="0029124B">
        <w:rPr>
          <w:rFonts w:cs="Arial" w:hint="eastAsia"/>
          <w:sz w:val="18"/>
          <w:szCs w:val="18"/>
        </w:rPr>
        <w:t xml:space="preserve">　毛利透「憲法訴訟の実践と理論【第</w:t>
      </w:r>
      <w:r>
        <w:rPr>
          <w:rFonts w:cs="Arial" w:hint="eastAsia"/>
          <w:sz w:val="18"/>
          <w:szCs w:val="18"/>
        </w:rPr>
        <w:t>9</w:t>
      </w:r>
      <w:r w:rsidRPr="0029124B">
        <w:rPr>
          <w:rFonts w:cs="Arial" w:hint="eastAsia"/>
          <w:sz w:val="18"/>
          <w:szCs w:val="18"/>
        </w:rPr>
        <w:t>回】－投票価値較差訴訟の現状と課題－」判例時報</w:t>
      </w:r>
      <w:r>
        <w:rPr>
          <w:rFonts w:cs="Arial" w:hint="eastAsia"/>
          <w:sz w:val="18"/>
          <w:szCs w:val="18"/>
        </w:rPr>
        <w:t>2354</w:t>
      </w:r>
      <w:r w:rsidRPr="0029124B">
        <w:rPr>
          <w:rFonts w:cs="Arial" w:hint="eastAsia"/>
          <w:sz w:val="18"/>
          <w:szCs w:val="18"/>
        </w:rPr>
        <w:t>号</w:t>
      </w:r>
      <w:r>
        <w:rPr>
          <w:rFonts w:cs="Arial" w:hint="eastAsia"/>
          <w:sz w:val="18"/>
          <w:szCs w:val="18"/>
        </w:rPr>
        <w:t>143</w:t>
      </w:r>
      <w:r w:rsidRPr="0029124B">
        <w:rPr>
          <w:rFonts w:cs="Arial" w:hint="eastAsia"/>
          <w:sz w:val="18"/>
          <w:szCs w:val="18"/>
        </w:rPr>
        <w:t>頁</w:t>
      </w:r>
      <w:r>
        <w:rPr>
          <w:rFonts w:cs="Arial" w:hint="eastAsia"/>
          <w:sz w:val="18"/>
          <w:szCs w:val="18"/>
        </w:rPr>
        <w:t>（甲</w:t>
      </w:r>
      <w:r>
        <w:rPr>
          <w:rFonts w:cs="Arial" w:hint="eastAsia"/>
          <w:sz w:val="18"/>
          <w:szCs w:val="18"/>
        </w:rPr>
        <w:t>33</w:t>
      </w:r>
      <w:r>
        <w:rPr>
          <w:rFonts w:cs="Arial" w:hint="eastAsia"/>
          <w:sz w:val="18"/>
          <w:szCs w:val="18"/>
        </w:rPr>
        <w:t>）</w:t>
      </w:r>
      <w:r w:rsidRPr="0029124B">
        <w:rPr>
          <w:rFonts w:cs="Arial" w:hint="eastAsia"/>
          <w:sz w:val="18"/>
          <w:szCs w:val="18"/>
        </w:rPr>
        <w:t>は、</w:t>
      </w:r>
    </w:p>
    <w:p w14:paraId="5B244A9C" w14:textId="77777777" w:rsidR="00314A6C" w:rsidRPr="0029124B" w:rsidRDefault="00314A6C" w:rsidP="004D2549">
      <w:pPr>
        <w:widowControl/>
        <w:snapToGrid w:val="0"/>
        <w:spacing w:line="360" w:lineRule="exact"/>
        <w:ind w:leftChars="214" w:left="669" w:hangingChars="118" w:hanging="177"/>
        <w:rPr>
          <w:sz w:val="18"/>
        </w:rPr>
      </w:pPr>
      <w:r w:rsidRPr="0029124B">
        <w:rPr>
          <w:rFonts w:cs="Arial" w:hint="eastAsia"/>
          <w:sz w:val="16"/>
          <w:szCs w:val="18"/>
        </w:rPr>
        <w:t>「</w:t>
      </w:r>
      <w:r w:rsidRPr="0029124B">
        <w:rPr>
          <w:rFonts w:hint="eastAsia"/>
          <w:sz w:val="18"/>
        </w:rPr>
        <w:t>平成</w:t>
      </w:r>
      <w:r>
        <w:rPr>
          <w:rFonts w:hint="eastAsia"/>
          <w:sz w:val="18"/>
        </w:rPr>
        <w:t>29</w:t>
      </w:r>
      <w:r w:rsidRPr="0029124B">
        <w:rPr>
          <w:rFonts w:hint="eastAsia"/>
          <w:sz w:val="18"/>
        </w:rPr>
        <w:t>年判決の立場からしても、今後、国会が自らの約束を反故にし、現行の都道府県を単位とする選挙区制度に、ごく一部の合区以外には手直しを加えず、</w:t>
      </w:r>
      <w:r w:rsidRPr="0029124B">
        <w:rPr>
          <w:rFonts w:hint="eastAsia"/>
          <w:sz w:val="18"/>
          <w:u w:val="thick"/>
        </w:rPr>
        <w:t>最大較差三倍程度が「常態化」するようなことになれば、それが違憲状態と判断される余地は十分あることになろう。</w:t>
      </w:r>
    </w:p>
    <w:p w14:paraId="1A4F34CA" w14:textId="77777777" w:rsidR="00314A6C" w:rsidRPr="0029124B" w:rsidRDefault="00314A6C" w:rsidP="004D2549">
      <w:pPr>
        <w:widowControl/>
        <w:snapToGrid w:val="0"/>
        <w:spacing w:line="360" w:lineRule="exact"/>
        <w:ind w:leftChars="214" w:left="692" w:hangingChars="118" w:hanging="200"/>
        <w:rPr>
          <w:rFonts w:cs="Arial"/>
          <w:sz w:val="18"/>
          <w:szCs w:val="18"/>
        </w:rPr>
      </w:pPr>
      <w:r w:rsidRPr="0029124B">
        <w:rPr>
          <w:sz w:val="18"/>
        </w:rPr>
        <w:tab/>
      </w:r>
      <w:r w:rsidRPr="0029124B">
        <w:rPr>
          <w:rFonts w:hint="eastAsia"/>
          <w:sz w:val="18"/>
        </w:rPr>
        <w:t xml:space="preserve">　</w:t>
      </w:r>
      <w:r w:rsidRPr="0029124B">
        <w:rPr>
          <w:rFonts w:hint="eastAsia"/>
          <w:sz w:val="18"/>
          <w:u w:val="thick"/>
        </w:rPr>
        <w:t>ただし、このように違憲状態判断の段階ですでに国会の取組が評価されるとなると、違憲状態と違憲の区別は必然的にあいまいになる。</w:t>
      </w:r>
      <w:r w:rsidRPr="0029124B">
        <w:rPr>
          <w:rFonts w:hint="eastAsia"/>
          <w:sz w:val="18"/>
        </w:rPr>
        <w:t>また、私が平成</w:t>
      </w:r>
      <w:r>
        <w:rPr>
          <w:rFonts w:hint="eastAsia"/>
          <w:sz w:val="18"/>
        </w:rPr>
        <w:t>21</w:t>
      </w:r>
      <w:r w:rsidRPr="0029124B">
        <w:rPr>
          <w:rFonts w:hint="eastAsia"/>
          <w:sz w:val="18"/>
        </w:rPr>
        <w:t>年判決から読み取った「客観的な較差指標の憲法判断全体における意義低下」が確定的に生じることになる。</w:t>
      </w:r>
      <w:r w:rsidRPr="0029124B">
        <w:rPr>
          <w:rFonts w:hint="eastAsia"/>
          <w:sz w:val="18"/>
          <w:u w:val="thick"/>
        </w:rPr>
        <w:t>このような判断枠組みでよいのか、疑問も生じるところである。</w:t>
      </w:r>
      <w:r w:rsidRPr="0029124B">
        <w:rPr>
          <w:rFonts w:cs="Arial" w:hint="eastAsia"/>
          <w:sz w:val="18"/>
          <w:szCs w:val="18"/>
        </w:rPr>
        <w:t>」</w:t>
      </w:r>
      <w:r w:rsidRPr="00391D49">
        <w:rPr>
          <w:rFonts w:cs="Arial" w:hint="eastAsia"/>
          <w:sz w:val="16"/>
        </w:rPr>
        <w:t>（強調　引用者）</w:t>
      </w:r>
    </w:p>
    <w:p w14:paraId="6BA8F55C"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hint="eastAsia"/>
          <w:sz w:val="18"/>
          <w:szCs w:val="18"/>
        </w:rPr>
        <w:t xml:space="preserve">　と記述する。</w:t>
      </w:r>
    </w:p>
    <w:p w14:paraId="4BD9AB4E"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hint="eastAsia"/>
          <w:sz w:val="18"/>
          <w:szCs w:val="18"/>
        </w:rPr>
        <w:t>③</w:t>
      </w:r>
      <w:r w:rsidRPr="0029124B">
        <w:rPr>
          <w:rFonts w:cs="Arial"/>
          <w:sz w:val="18"/>
          <w:szCs w:val="18"/>
        </w:rPr>
        <w:tab/>
      </w:r>
      <w:r w:rsidRPr="0029124B">
        <w:rPr>
          <w:rFonts w:cs="Arial" w:hint="eastAsia"/>
          <w:sz w:val="18"/>
          <w:szCs w:val="18"/>
        </w:rPr>
        <w:t xml:space="preserve">　工藤達朗「衆議院議員選挙と投票価値の平等」判例時報</w:t>
      </w:r>
      <w:r>
        <w:rPr>
          <w:rFonts w:cs="Arial" w:hint="eastAsia"/>
          <w:sz w:val="18"/>
          <w:szCs w:val="18"/>
        </w:rPr>
        <w:t>2383</w:t>
      </w:r>
      <w:r w:rsidRPr="0029124B">
        <w:rPr>
          <w:rFonts w:cs="Arial" w:hint="eastAsia"/>
          <w:sz w:val="18"/>
          <w:szCs w:val="18"/>
        </w:rPr>
        <w:t>号</w:t>
      </w:r>
      <w:r>
        <w:rPr>
          <w:rFonts w:cs="Arial" w:hint="eastAsia"/>
          <w:sz w:val="18"/>
          <w:szCs w:val="18"/>
        </w:rPr>
        <w:t>135</w:t>
      </w:r>
      <w:r w:rsidRPr="0029124B">
        <w:rPr>
          <w:rFonts w:cs="Arial" w:hint="eastAsia"/>
          <w:sz w:val="18"/>
          <w:szCs w:val="18"/>
        </w:rPr>
        <w:t>頁</w:t>
      </w:r>
      <w:r>
        <w:rPr>
          <w:rFonts w:cs="Arial" w:hint="eastAsia"/>
          <w:sz w:val="18"/>
          <w:szCs w:val="18"/>
        </w:rPr>
        <w:t>（甲</w:t>
      </w:r>
      <w:r>
        <w:rPr>
          <w:rFonts w:cs="Arial" w:hint="eastAsia"/>
          <w:sz w:val="18"/>
          <w:szCs w:val="18"/>
        </w:rPr>
        <w:t>29</w:t>
      </w:r>
      <w:r>
        <w:rPr>
          <w:rFonts w:cs="Arial" w:hint="eastAsia"/>
          <w:sz w:val="18"/>
          <w:szCs w:val="18"/>
        </w:rPr>
        <w:t>）</w:t>
      </w:r>
      <w:r w:rsidRPr="0029124B">
        <w:rPr>
          <w:rFonts w:cs="Arial" w:hint="eastAsia"/>
          <w:sz w:val="18"/>
          <w:szCs w:val="18"/>
        </w:rPr>
        <w:t>は、</w:t>
      </w:r>
    </w:p>
    <w:p w14:paraId="788DA3ED" w14:textId="77777777" w:rsidR="00314A6C" w:rsidRPr="0029124B" w:rsidRDefault="00314A6C" w:rsidP="004D2549">
      <w:pPr>
        <w:widowControl/>
        <w:snapToGrid w:val="0"/>
        <w:spacing w:line="360" w:lineRule="exact"/>
        <w:ind w:leftChars="214" w:left="692" w:hangingChars="118" w:hanging="200"/>
        <w:rPr>
          <w:rFonts w:cs="Arial"/>
          <w:sz w:val="18"/>
          <w:szCs w:val="18"/>
        </w:rPr>
      </w:pPr>
      <w:r w:rsidRPr="0029124B">
        <w:rPr>
          <w:rFonts w:cs="Arial" w:hint="eastAsia"/>
          <w:sz w:val="18"/>
          <w:szCs w:val="18"/>
        </w:rPr>
        <w:t>「</w:t>
      </w:r>
      <w:r w:rsidRPr="0029124B">
        <w:rPr>
          <w:rFonts w:hint="eastAsia"/>
          <w:sz w:val="18"/>
          <w:szCs w:val="18"/>
          <w:u w:val="thick"/>
        </w:rPr>
        <w:t>私自身は、合理的期間論には疑問があり、違憲状態であれば違憲判決を下すべきだと考える</w:t>
      </w:r>
      <w:r w:rsidRPr="0029124B">
        <w:rPr>
          <w:rFonts w:ascii="ＭＳ 明朝" w:hAnsi="ＭＳ 明朝" w:hint="eastAsia"/>
          <w:sz w:val="18"/>
          <w:szCs w:val="18"/>
        </w:rPr>
        <w:t>が、違憲と無効を切り離した違憲宣言（違憲確認）判決は、平等や社会権に関する判決手法として有用だと考えている。</w:t>
      </w:r>
      <w:r w:rsidRPr="0029124B">
        <w:rPr>
          <w:rFonts w:cs="Arial" w:hint="eastAsia"/>
          <w:sz w:val="18"/>
          <w:szCs w:val="18"/>
        </w:rPr>
        <w:t>」</w:t>
      </w:r>
      <w:r w:rsidRPr="00391D49">
        <w:rPr>
          <w:rFonts w:cs="Arial" w:hint="eastAsia"/>
          <w:sz w:val="16"/>
        </w:rPr>
        <w:t>（強調　引用者）</w:t>
      </w:r>
    </w:p>
    <w:p w14:paraId="6CD6BE12"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hint="eastAsia"/>
          <w:sz w:val="18"/>
          <w:szCs w:val="18"/>
        </w:rPr>
        <w:t xml:space="preserve">　と記述する。</w:t>
      </w:r>
    </w:p>
    <w:p w14:paraId="0546A5DD" w14:textId="77777777" w:rsidR="00314A6C" w:rsidRPr="0029124B" w:rsidRDefault="00314A6C" w:rsidP="004D2549">
      <w:pPr>
        <w:widowControl/>
        <w:snapToGrid w:val="0"/>
        <w:spacing w:line="360" w:lineRule="exact"/>
        <w:ind w:leftChars="4" w:left="209" w:hangingChars="118" w:hanging="200"/>
        <w:rPr>
          <w:rFonts w:cs="Arial"/>
          <w:sz w:val="18"/>
          <w:szCs w:val="18"/>
        </w:rPr>
      </w:pPr>
      <w:r w:rsidRPr="008C6DA9">
        <w:rPr>
          <w:rFonts w:cs="Arial" w:hint="eastAsia"/>
          <w:sz w:val="18"/>
          <w:szCs w:val="18"/>
        </w:rPr>
        <w:t>④</w:t>
      </w:r>
      <w:r w:rsidRPr="0029124B">
        <w:rPr>
          <w:rFonts w:cs="Arial" w:hint="eastAsia"/>
          <w:sz w:val="18"/>
          <w:szCs w:val="18"/>
        </w:rPr>
        <w:t xml:space="preserve">　武田芳樹　新・判例解説（法学セミナー）</w:t>
      </w:r>
      <w:r>
        <w:rPr>
          <w:rFonts w:cs="Arial" w:hint="eastAsia"/>
          <w:sz w:val="18"/>
          <w:szCs w:val="18"/>
        </w:rPr>
        <w:t>19</w:t>
      </w:r>
      <w:r w:rsidRPr="0029124B">
        <w:rPr>
          <w:rFonts w:cs="Arial" w:hint="eastAsia"/>
          <w:sz w:val="18"/>
          <w:szCs w:val="18"/>
        </w:rPr>
        <w:t>号（</w:t>
      </w:r>
      <w:r>
        <w:rPr>
          <w:rFonts w:cs="Arial" w:hint="eastAsia"/>
          <w:sz w:val="18"/>
          <w:szCs w:val="18"/>
        </w:rPr>
        <w:t>2016</w:t>
      </w:r>
      <w:r w:rsidRPr="0029124B">
        <w:rPr>
          <w:rFonts w:cs="Arial" w:hint="eastAsia"/>
          <w:sz w:val="18"/>
          <w:szCs w:val="18"/>
        </w:rPr>
        <w:t>）</w:t>
      </w:r>
      <w:r>
        <w:rPr>
          <w:rFonts w:cs="Arial" w:hint="eastAsia"/>
          <w:sz w:val="18"/>
          <w:szCs w:val="18"/>
        </w:rPr>
        <w:t>22</w:t>
      </w:r>
      <w:r w:rsidRPr="0029124B">
        <w:rPr>
          <w:rFonts w:cs="Arial" w:hint="eastAsia"/>
          <w:sz w:val="18"/>
          <w:szCs w:val="18"/>
        </w:rPr>
        <w:t>頁</w:t>
      </w:r>
      <w:r>
        <w:rPr>
          <w:rFonts w:cs="Arial" w:hint="eastAsia"/>
          <w:sz w:val="18"/>
          <w:szCs w:val="18"/>
        </w:rPr>
        <w:t>（甲</w:t>
      </w:r>
      <w:r>
        <w:rPr>
          <w:rFonts w:cs="Arial" w:hint="eastAsia"/>
          <w:sz w:val="18"/>
          <w:szCs w:val="18"/>
        </w:rPr>
        <w:t>34</w:t>
      </w:r>
      <w:r>
        <w:rPr>
          <w:rFonts w:cs="Arial" w:hint="eastAsia"/>
          <w:sz w:val="18"/>
          <w:szCs w:val="18"/>
        </w:rPr>
        <w:t>）</w:t>
      </w:r>
      <w:r w:rsidRPr="0029124B">
        <w:rPr>
          <w:rFonts w:cs="Arial" w:hint="eastAsia"/>
          <w:sz w:val="18"/>
          <w:szCs w:val="18"/>
        </w:rPr>
        <w:t>は、</w:t>
      </w:r>
    </w:p>
    <w:p w14:paraId="0255C35D" w14:textId="77777777" w:rsidR="00314A6C" w:rsidRPr="0029124B" w:rsidRDefault="00314A6C" w:rsidP="004D2549">
      <w:pPr>
        <w:widowControl/>
        <w:snapToGrid w:val="0"/>
        <w:spacing w:line="360" w:lineRule="exact"/>
        <w:ind w:leftChars="214" w:left="692" w:hangingChars="118" w:hanging="200"/>
        <w:rPr>
          <w:rFonts w:cs="Arial"/>
          <w:sz w:val="16"/>
          <w:szCs w:val="18"/>
        </w:rPr>
      </w:pPr>
      <w:r w:rsidRPr="0029124B">
        <w:rPr>
          <w:rFonts w:cs="Arial" w:hint="eastAsia"/>
          <w:sz w:val="18"/>
          <w:szCs w:val="18"/>
        </w:rPr>
        <w:t>「</w:t>
      </w:r>
      <w:r w:rsidRPr="0029124B">
        <w:rPr>
          <w:rFonts w:cs="Arial"/>
          <w:sz w:val="18"/>
          <w:szCs w:val="18"/>
        </w:rPr>
        <w:tab/>
      </w:r>
      <w:r w:rsidRPr="0029124B">
        <w:rPr>
          <w:rFonts w:cs="Arial" w:hint="eastAsia"/>
          <w:sz w:val="18"/>
          <w:szCs w:val="18"/>
          <w:u w:val="thick"/>
        </w:rPr>
        <w:t>選挙後に国会が較差是正のために行っている努</w:t>
      </w:r>
      <w:r w:rsidRPr="0029124B">
        <w:rPr>
          <w:rFonts w:hint="eastAsia"/>
          <w:sz w:val="18"/>
          <w:szCs w:val="18"/>
          <w:u w:val="thick"/>
        </w:rPr>
        <w:t>力</w:t>
      </w:r>
      <w:r w:rsidRPr="0029124B">
        <w:rPr>
          <w:rFonts w:cs="Arial" w:hint="eastAsia"/>
          <w:sz w:val="18"/>
          <w:szCs w:val="18"/>
          <w:u w:val="thick"/>
        </w:rPr>
        <w:t>まで違憲審査の考慮要素とする手法については、「投票価値較差の合憲性を立法者の努力に大きく依存させるやり方の憲法解釈としての妥当性」を問題にする見解</w:t>
      </w:r>
      <w:r>
        <w:rPr>
          <w:rFonts w:cs="Arial" w:hint="eastAsia"/>
          <w:sz w:val="18"/>
          <w:szCs w:val="18"/>
          <w:u w:val="thick"/>
          <w:vertAlign w:val="superscript"/>
        </w:rPr>
        <w:t>4</w:t>
      </w:r>
      <w:r w:rsidRPr="0029124B">
        <w:rPr>
          <w:rFonts w:cs="Arial" w:hint="eastAsia"/>
          <w:sz w:val="18"/>
          <w:szCs w:val="18"/>
          <w:u w:val="thick"/>
          <w:vertAlign w:val="superscript"/>
        </w:rPr>
        <w:t>）</w:t>
      </w:r>
      <w:r w:rsidRPr="0029124B">
        <w:rPr>
          <w:rFonts w:cs="Arial" w:hint="eastAsia"/>
          <w:sz w:val="18"/>
          <w:szCs w:val="18"/>
          <w:u w:val="thick"/>
        </w:rPr>
        <w:t>がある。選挙後に行われたいかなる取組も、選挙当時、現実に存在した較差の縮小には何ら寄与するはずがない。</w:t>
      </w:r>
      <w:r w:rsidRPr="0029124B">
        <w:rPr>
          <w:rFonts w:cs="Arial" w:hint="eastAsia"/>
          <w:sz w:val="18"/>
          <w:szCs w:val="18"/>
        </w:rPr>
        <w:t>また、国会が較差是正に向けた取組を続ける</w:t>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姿</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勢</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を</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示</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す</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だ</w:t>
            </w:r>
          </w:rubyBase>
        </w:ruby>
      </w:r>
      <w:r w:rsidRPr="0029124B">
        <w:rPr>
          <w:rFonts w:cs="Arial"/>
          <w:sz w:val="18"/>
          <w:szCs w:val="18"/>
        </w:rPr>
        <w:ruby>
          <w:rubyPr>
            <w:rubyAlign w:val="distributeSpace"/>
            <w:hps w:val="8"/>
            <w:hpsRaise w:val="16"/>
            <w:hpsBaseText w:val="18"/>
            <w:lid w:val="ja-JP"/>
          </w:rubyPr>
          <w:rt>
            <w:r w:rsidR="00314A6C" w:rsidRPr="0029124B">
              <w:rPr>
                <w:rFonts w:ascii="ＭＳ 明朝" w:hAnsi="ＭＳ 明朝" w:cs="Arial" w:hint="eastAsia"/>
                <w:sz w:val="8"/>
                <w:szCs w:val="18"/>
              </w:rPr>
              <w:t>●</w:t>
            </w:r>
          </w:rt>
          <w:rubyBase>
            <w:r w:rsidR="00314A6C" w:rsidRPr="0029124B">
              <w:rPr>
                <w:rFonts w:cs="Arial" w:hint="eastAsia"/>
                <w:sz w:val="18"/>
                <w:szCs w:val="18"/>
              </w:rPr>
              <w:t>け</w:t>
            </w:r>
          </w:rubyBase>
        </w:ruby>
      </w:r>
      <w:r w:rsidRPr="0029124B">
        <w:rPr>
          <w:rFonts w:cs="Arial" w:hint="eastAsia"/>
          <w:sz w:val="18"/>
          <w:szCs w:val="18"/>
        </w:rPr>
        <w:t>で、違憲判断を免れるのだとすれば、国会の</w:t>
      </w:r>
      <w:r w:rsidRPr="0029124B">
        <w:rPr>
          <w:rFonts w:hint="eastAsia"/>
          <w:sz w:val="18"/>
          <w:szCs w:val="18"/>
        </w:rPr>
        <w:t>真摯</w:t>
      </w:r>
      <w:r w:rsidRPr="0029124B">
        <w:rPr>
          <w:rFonts w:cs="Arial" w:hint="eastAsia"/>
          <w:sz w:val="18"/>
          <w:szCs w:val="18"/>
        </w:rPr>
        <w:t>な対応を促すことは難しいだろう。</w:t>
      </w:r>
      <w:r w:rsidRPr="0029124B">
        <w:rPr>
          <w:rFonts w:cs="Arial" w:hint="eastAsia"/>
          <w:sz w:val="16"/>
          <w:szCs w:val="18"/>
        </w:rPr>
        <w:t>」</w:t>
      </w:r>
      <w:r>
        <w:rPr>
          <w:rFonts w:cs="Arial" w:hint="eastAsia"/>
          <w:sz w:val="16"/>
          <w:szCs w:val="18"/>
        </w:rPr>
        <w:t>（下線　引用者）</w:t>
      </w:r>
    </w:p>
    <w:p w14:paraId="2F34837A"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sz w:val="18"/>
          <w:szCs w:val="18"/>
        </w:rPr>
        <w:tab/>
      </w:r>
      <w:r w:rsidRPr="0029124B">
        <w:rPr>
          <w:rFonts w:cs="Arial" w:hint="eastAsia"/>
          <w:sz w:val="18"/>
          <w:szCs w:val="18"/>
        </w:rPr>
        <w:t>と記述する。</w:t>
      </w:r>
    </w:p>
    <w:p w14:paraId="0CA4BE1C" w14:textId="77777777" w:rsidR="00314A6C" w:rsidRPr="0029124B" w:rsidRDefault="00314A6C" w:rsidP="004D2549">
      <w:pPr>
        <w:widowControl/>
        <w:snapToGrid w:val="0"/>
        <w:spacing w:line="360" w:lineRule="exact"/>
        <w:ind w:leftChars="191" w:left="685" w:hangingChars="145" w:hanging="246"/>
        <w:rPr>
          <w:sz w:val="18"/>
          <w:szCs w:val="18"/>
        </w:rPr>
      </w:pPr>
      <w:r w:rsidRPr="0029124B">
        <w:rPr>
          <w:rFonts w:hint="eastAsia"/>
          <w:sz w:val="18"/>
          <w:szCs w:val="18"/>
        </w:rPr>
        <w:t>「</w:t>
      </w:r>
      <w:r>
        <w:rPr>
          <w:sz w:val="18"/>
          <w:szCs w:val="18"/>
        </w:rPr>
        <w:t>4</w:t>
      </w:r>
      <w:r w:rsidRPr="0029124B">
        <w:rPr>
          <w:sz w:val="18"/>
          <w:szCs w:val="18"/>
        </w:rPr>
        <w:t>)</w:t>
      </w:r>
      <w:r w:rsidRPr="0029124B">
        <w:rPr>
          <w:sz w:val="18"/>
          <w:szCs w:val="18"/>
        </w:rPr>
        <w:tab/>
      </w:r>
      <w:r w:rsidRPr="0029124B">
        <w:rPr>
          <w:rFonts w:hint="eastAsia"/>
          <w:sz w:val="18"/>
          <w:szCs w:val="18"/>
        </w:rPr>
        <w:t>毛利透「公職選挙法</w:t>
      </w:r>
      <w:r>
        <w:rPr>
          <w:rFonts w:hint="eastAsia"/>
          <w:sz w:val="18"/>
          <w:szCs w:val="18"/>
        </w:rPr>
        <w:t>14</w:t>
      </w:r>
      <w:r w:rsidRPr="0029124B">
        <w:rPr>
          <w:rFonts w:hint="eastAsia"/>
          <w:sz w:val="18"/>
          <w:szCs w:val="18"/>
        </w:rPr>
        <w:t>条､別表第</w:t>
      </w:r>
      <w:r>
        <w:rPr>
          <w:rFonts w:hint="eastAsia"/>
          <w:sz w:val="18"/>
          <w:szCs w:val="18"/>
        </w:rPr>
        <w:t>3</w:t>
      </w:r>
      <w:r w:rsidRPr="0029124B">
        <w:rPr>
          <w:rFonts w:hint="eastAsia"/>
          <w:sz w:val="18"/>
          <w:szCs w:val="18"/>
        </w:rPr>
        <w:t>の参議院（選挙区選出）議員の議員定数配分規定の合憲性｣民商</w:t>
      </w:r>
      <w:r>
        <w:rPr>
          <w:rFonts w:hint="eastAsia"/>
          <w:sz w:val="18"/>
          <w:szCs w:val="18"/>
        </w:rPr>
        <w:t>142</w:t>
      </w:r>
      <w:r w:rsidRPr="0029124B">
        <w:rPr>
          <w:rFonts w:hint="eastAsia"/>
          <w:sz w:val="18"/>
          <w:szCs w:val="18"/>
        </w:rPr>
        <w:t>巻</w:t>
      </w:r>
      <w:r>
        <w:rPr>
          <w:sz w:val="18"/>
          <w:szCs w:val="18"/>
        </w:rPr>
        <w:t>4</w:t>
      </w:r>
      <w:r w:rsidRPr="0029124B">
        <w:rPr>
          <w:sz w:val="18"/>
          <w:szCs w:val="18"/>
        </w:rPr>
        <w:t>=</w:t>
      </w:r>
      <w:r>
        <w:rPr>
          <w:rFonts w:hint="eastAsia"/>
          <w:sz w:val="18"/>
          <w:szCs w:val="18"/>
        </w:rPr>
        <w:t>5</w:t>
      </w:r>
      <w:r w:rsidRPr="0029124B">
        <w:rPr>
          <w:rFonts w:hint="eastAsia"/>
          <w:sz w:val="18"/>
          <w:szCs w:val="18"/>
        </w:rPr>
        <w:t>号（</w:t>
      </w:r>
      <w:r>
        <w:rPr>
          <w:sz w:val="18"/>
          <w:szCs w:val="18"/>
        </w:rPr>
        <w:t>2010</w:t>
      </w:r>
      <w:r w:rsidRPr="0029124B">
        <w:rPr>
          <w:rFonts w:hint="eastAsia"/>
          <w:sz w:val="18"/>
          <w:szCs w:val="18"/>
        </w:rPr>
        <w:t>年）</w:t>
      </w:r>
      <w:r>
        <w:rPr>
          <w:sz w:val="18"/>
          <w:szCs w:val="18"/>
        </w:rPr>
        <w:t>58</w:t>
      </w:r>
      <w:r w:rsidRPr="0029124B">
        <w:rPr>
          <w:rFonts w:hint="eastAsia"/>
          <w:sz w:val="18"/>
          <w:szCs w:val="18"/>
        </w:rPr>
        <w:t>頁､</w:t>
      </w:r>
      <w:r>
        <w:rPr>
          <w:sz w:val="18"/>
          <w:szCs w:val="18"/>
        </w:rPr>
        <w:t>70</w:t>
      </w:r>
      <w:r w:rsidRPr="0029124B">
        <w:rPr>
          <w:rFonts w:hint="eastAsia"/>
          <w:sz w:val="18"/>
          <w:szCs w:val="18"/>
        </w:rPr>
        <w:t>頁」</w:t>
      </w:r>
    </w:p>
    <w:p w14:paraId="271DFA09"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hint="eastAsia"/>
          <w:sz w:val="18"/>
          <w:szCs w:val="18"/>
        </w:rPr>
        <w:t>⑤</w:t>
      </w:r>
      <w:r w:rsidRPr="0029124B">
        <w:rPr>
          <w:rFonts w:cs="Arial"/>
          <w:sz w:val="18"/>
          <w:szCs w:val="18"/>
        </w:rPr>
        <w:tab/>
      </w:r>
      <w:r w:rsidRPr="0029124B">
        <w:rPr>
          <w:rFonts w:cs="Arial" w:hint="eastAsia"/>
          <w:sz w:val="18"/>
          <w:szCs w:val="18"/>
        </w:rPr>
        <w:t xml:space="preserve">　佐々木雅寿の『衆議院「投票価値の較差」判例の転換点」論究ジュリスト</w:t>
      </w:r>
      <w:r>
        <w:rPr>
          <w:rFonts w:cs="Arial" w:hint="eastAsia"/>
          <w:sz w:val="18"/>
          <w:szCs w:val="18"/>
        </w:rPr>
        <w:t>29</w:t>
      </w:r>
      <w:r w:rsidRPr="0029124B">
        <w:rPr>
          <w:rFonts w:cs="Arial" w:hint="eastAsia"/>
          <w:sz w:val="18"/>
          <w:szCs w:val="18"/>
        </w:rPr>
        <w:t>号（</w:t>
      </w:r>
      <w:r>
        <w:rPr>
          <w:rFonts w:cs="Arial" w:hint="eastAsia"/>
          <w:sz w:val="18"/>
          <w:szCs w:val="18"/>
        </w:rPr>
        <w:t>2019</w:t>
      </w:r>
      <w:r w:rsidRPr="0029124B">
        <w:rPr>
          <w:rFonts w:cs="Arial" w:hint="eastAsia"/>
          <w:sz w:val="18"/>
          <w:szCs w:val="18"/>
        </w:rPr>
        <w:t>春）</w:t>
      </w:r>
      <w:r>
        <w:rPr>
          <w:rFonts w:cs="Arial" w:hint="eastAsia"/>
          <w:sz w:val="18"/>
          <w:szCs w:val="18"/>
        </w:rPr>
        <w:t>41</w:t>
      </w:r>
      <w:r w:rsidRPr="0029124B">
        <w:rPr>
          <w:rFonts w:cs="Arial" w:hint="eastAsia"/>
          <w:sz w:val="18"/>
          <w:szCs w:val="18"/>
        </w:rPr>
        <w:t>頁</w:t>
      </w:r>
      <w:r>
        <w:rPr>
          <w:rFonts w:cs="Arial" w:hint="eastAsia"/>
          <w:sz w:val="18"/>
          <w:szCs w:val="18"/>
        </w:rPr>
        <w:t>（甲</w:t>
      </w:r>
      <w:r>
        <w:rPr>
          <w:rFonts w:cs="Arial" w:hint="eastAsia"/>
          <w:sz w:val="18"/>
          <w:szCs w:val="18"/>
        </w:rPr>
        <w:t>35</w:t>
      </w:r>
      <w:r>
        <w:rPr>
          <w:rFonts w:cs="Arial" w:hint="eastAsia"/>
          <w:sz w:val="18"/>
          <w:szCs w:val="18"/>
        </w:rPr>
        <w:t>）</w:t>
      </w:r>
      <w:r w:rsidRPr="0029124B">
        <w:rPr>
          <w:rFonts w:cs="Arial" w:hint="eastAsia"/>
          <w:sz w:val="18"/>
          <w:szCs w:val="18"/>
        </w:rPr>
        <w:t>は、</w:t>
      </w:r>
    </w:p>
    <w:p w14:paraId="440DF825" w14:textId="77777777" w:rsidR="00314A6C" w:rsidRPr="0029124B" w:rsidRDefault="00314A6C" w:rsidP="004D2549">
      <w:pPr>
        <w:widowControl/>
        <w:snapToGrid w:val="0"/>
        <w:spacing w:line="360" w:lineRule="exact"/>
        <w:ind w:leftChars="214" w:left="692" w:hangingChars="118" w:hanging="200"/>
        <w:rPr>
          <w:rFonts w:cs="Arial"/>
          <w:sz w:val="18"/>
          <w:szCs w:val="18"/>
        </w:rPr>
      </w:pPr>
      <w:r w:rsidRPr="0029124B">
        <w:rPr>
          <w:rFonts w:cs="Arial" w:hint="eastAsia"/>
          <w:sz w:val="18"/>
          <w:szCs w:val="18"/>
        </w:rPr>
        <w:t>「</w:t>
      </w:r>
      <w:r w:rsidRPr="0029124B">
        <w:rPr>
          <w:rFonts w:cs="Arial"/>
          <w:sz w:val="18"/>
          <w:szCs w:val="18"/>
        </w:rPr>
        <w:tab/>
      </w:r>
      <w:r w:rsidRPr="0029124B">
        <w:rPr>
          <w:rFonts w:cs="Arial" w:hint="eastAsia"/>
          <w:sz w:val="18"/>
          <w:szCs w:val="18"/>
        </w:rPr>
        <w:t>違憲審査の基準時は問題となる選挙時と解されるが、</w:t>
      </w:r>
      <w:r w:rsidRPr="0029124B">
        <w:rPr>
          <w:rFonts w:hint="eastAsia"/>
          <w:sz w:val="18"/>
          <w:szCs w:val="18"/>
          <w:u w:val="thick"/>
        </w:rPr>
        <w:t>選挙後の事情を考慮することは、これまでは合理的期間の審査を合憲判断に導く要素として作用してきた。</w:t>
      </w:r>
      <w:r w:rsidRPr="0029124B">
        <w:rPr>
          <w:rFonts w:cs="Arial" w:hint="eastAsia"/>
          <w:sz w:val="18"/>
          <w:szCs w:val="18"/>
        </w:rPr>
        <w:t>」</w:t>
      </w:r>
      <w:r>
        <w:rPr>
          <w:rFonts w:cs="Arial" w:hint="eastAsia"/>
          <w:sz w:val="16"/>
          <w:szCs w:val="18"/>
        </w:rPr>
        <w:t>（下線　引用者）</w:t>
      </w:r>
    </w:p>
    <w:p w14:paraId="66F58B37"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sz w:val="18"/>
          <w:szCs w:val="18"/>
        </w:rPr>
        <w:tab/>
      </w:r>
      <w:r w:rsidRPr="0029124B">
        <w:rPr>
          <w:rFonts w:cs="Arial" w:hint="eastAsia"/>
          <w:sz w:val="18"/>
          <w:szCs w:val="18"/>
        </w:rPr>
        <w:t>と記述する。</w:t>
      </w:r>
    </w:p>
    <w:p w14:paraId="74EAACC5"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sz w:val="18"/>
          <w:szCs w:val="18"/>
        </w:rPr>
        <w:tab/>
      </w:r>
      <w:r w:rsidRPr="0029124B">
        <w:rPr>
          <w:rFonts w:cs="Arial" w:hint="eastAsia"/>
          <w:sz w:val="18"/>
          <w:szCs w:val="18"/>
        </w:rPr>
        <w:t xml:space="preserve">　ここで、同頁は、「選挙後の事情」（但し、較差是正の問題を含む）は、「これまでは、合理的期間の審査」で考慮されてきたことを指摘している。</w:t>
      </w:r>
    </w:p>
    <w:p w14:paraId="69F30211"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ascii="ＭＳ 明朝" w:hAnsi="ＭＳ 明朝" w:cs="ＭＳ 明朝" w:hint="eastAsia"/>
          <w:sz w:val="18"/>
          <w:szCs w:val="18"/>
        </w:rPr>
        <w:t>⑥</w:t>
      </w:r>
      <w:r w:rsidRPr="0029124B">
        <w:rPr>
          <w:rFonts w:ascii="ＭＳ 明朝" w:hAnsi="ＭＳ 明朝" w:cs="ＭＳ 明朝"/>
          <w:sz w:val="18"/>
          <w:szCs w:val="18"/>
        </w:rPr>
        <w:tab/>
      </w:r>
      <w:r w:rsidRPr="0029124B">
        <w:rPr>
          <w:rFonts w:ascii="ＭＳ 明朝" w:hAnsi="ＭＳ 明朝" w:cs="ＭＳ 明朝" w:hint="eastAsia"/>
          <w:sz w:val="18"/>
          <w:szCs w:val="18"/>
        </w:rPr>
        <w:t xml:space="preserve">　山本真敬『投票価値較差訴訟の諸論点』法律時報</w:t>
      </w:r>
      <w:r>
        <w:rPr>
          <w:rFonts w:cs="Arial" w:hint="eastAsia"/>
          <w:sz w:val="18"/>
          <w:szCs w:val="18"/>
        </w:rPr>
        <w:t>91</w:t>
      </w:r>
      <w:r w:rsidRPr="0029124B">
        <w:rPr>
          <w:rFonts w:cs="Arial" w:hint="eastAsia"/>
          <w:sz w:val="18"/>
          <w:szCs w:val="18"/>
        </w:rPr>
        <w:t>-</w:t>
      </w:r>
      <w:r>
        <w:rPr>
          <w:rFonts w:cs="Arial" w:hint="eastAsia"/>
          <w:sz w:val="18"/>
          <w:szCs w:val="18"/>
        </w:rPr>
        <w:t>5</w:t>
      </w:r>
      <w:r w:rsidRPr="0029124B">
        <w:rPr>
          <w:rFonts w:cs="Arial" w:hint="eastAsia"/>
          <w:sz w:val="18"/>
          <w:szCs w:val="18"/>
        </w:rPr>
        <w:t>（</w:t>
      </w:r>
      <w:r>
        <w:rPr>
          <w:rFonts w:cs="Arial" w:hint="eastAsia"/>
          <w:sz w:val="18"/>
          <w:szCs w:val="18"/>
        </w:rPr>
        <w:t>2019</w:t>
      </w:r>
      <w:r w:rsidRPr="0029124B">
        <w:rPr>
          <w:rFonts w:cs="Arial" w:hint="eastAsia"/>
          <w:sz w:val="18"/>
          <w:szCs w:val="18"/>
        </w:rPr>
        <w:t>）</w:t>
      </w:r>
      <w:r>
        <w:rPr>
          <w:rFonts w:cs="Arial" w:hint="eastAsia"/>
          <w:sz w:val="18"/>
          <w:szCs w:val="18"/>
        </w:rPr>
        <w:t>15</w:t>
      </w:r>
      <w:r w:rsidRPr="0029124B">
        <w:rPr>
          <w:rFonts w:cs="Arial" w:hint="eastAsia"/>
          <w:sz w:val="18"/>
          <w:szCs w:val="18"/>
        </w:rPr>
        <w:t>頁</w:t>
      </w:r>
      <w:r>
        <w:rPr>
          <w:rFonts w:cs="Arial" w:hint="eastAsia"/>
          <w:sz w:val="18"/>
          <w:szCs w:val="18"/>
        </w:rPr>
        <w:t>（甲</w:t>
      </w:r>
      <w:r>
        <w:rPr>
          <w:rFonts w:cs="Arial" w:hint="eastAsia"/>
          <w:sz w:val="18"/>
          <w:szCs w:val="18"/>
        </w:rPr>
        <w:t>36</w:t>
      </w:r>
      <w:r>
        <w:rPr>
          <w:rFonts w:cs="Arial" w:hint="eastAsia"/>
          <w:sz w:val="18"/>
          <w:szCs w:val="18"/>
        </w:rPr>
        <w:t>）</w:t>
      </w:r>
      <w:r w:rsidRPr="0029124B">
        <w:rPr>
          <w:rFonts w:cs="Arial" w:hint="eastAsia"/>
          <w:sz w:val="18"/>
          <w:szCs w:val="18"/>
        </w:rPr>
        <w:t>は、</w:t>
      </w:r>
    </w:p>
    <w:p w14:paraId="2AA333CC" w14:textId="77777777" w:rsidR="00314A6C" w:rsidRPr="0029124B" w:rsidRDefault="00314A6C" w:rsidP="004D2549">
      <w:pPr>
        <w:widowControl/>
        <w:snapToGrid w:val="0"/>
        <w:spacing w:line="360" w:lineRule="exact"/>
        <w:ind w:leftChars="214" w:left="692" w:hangingChars="118" w:hanging="200"/>
        <w:rPr>
          <w:rFonts w:cs="Arial"/>
          <w:sz w:val="18"/>
          <w:szCs w:val="18"/>
        </w:rPr>
      </w:pPr>
      <w:r w:rsidRPr="0029124B">
        <w:rPr>
          <w:rFonts w:cs="Arial" w:hint="eastAsia"/>
          <w:sz w:val="18"/>
          <w:szCs w:val="18"/>
        </w:rPr>
        <w:t>「</w:t>
      </w:r>
      <w:r w:rsidRPr="0029124B">
        <w:rPr>
          <w:rFonts w:hint="eastAsia"/>
          <w:sz w:val="18"/>
          <w:szCs w:val="18"/>
        </w:rPr>
        <w:t>もっとも、違憲状態か否かの判断で立法者の努力を評価する場合、違憲状態の有無の段階では憲法と法律の規範内容の抵触を審査し合理的期間論で立法者の努力を審査するという従来の枠組みに比して、「違憲の主観化」の程度がヨリ大きい。</w:t>
      </w:r>
      <w:r w:rsidRPr="0029124B">
        <w:rPr>
          <w:rFonts w:hint="eastAsia"/>
          <w:sz w:val="18"/>
          <w:szCs w:val="18"/>
          <w:u w:val="thick"/>
        </w:rPr>
        <w:t>すなわち、憲法の投票価値の平等という規範内容と公選法の区割という規範内容との抵触を確認し、かつ合理的期間内の立法者の努力が存在しないときに違憲とする従来の枠組みでは、規範内容間抵触が憲法と法律の各実体内容だけから判断されるステップが一応存在する。これに対し、違憲状態の判断において立法者の努力を評価する場合、規範内容間抵触の有無の判断に立法者の努力という変数を混入することで憲法および法律の各実体内容の意味が直ちに相対化されることになる。</w:t>
      </w:r>
      <w:r w:rsidRPr="0029124B">
        <w:rPr>
          <w:rFonts w:cs="Arial" w:hint="eastAsia"/>
          <w:sz w:val="18"/>
          <w:szCs w:val="18"/>
        </w:rPr>
        <w:t>そのことの問題性をどう考えるべきかが改めて問われる</w:t>
      </w:r>
      <w:r>
        <w:rPr>
          <w:rFonts w:cs="Arial"/>
          <w:sz w:val="18"/>
          <w:szCs w:val="18"/>
          <w:vertAlign w:val="superscript"/>
        </w:rPr>
        <w:t>16</w:t>
      </w:r>
      <w:r w:rsidRPr="0029124B">
        <w:rPr>
          <w:rFonts w:cs="Arial" w:hint="eastAsia"/>
          <w:sz w:val="18"/>
          <w:szCs w:val="18"/>
          <w:vertAlign w:val="superscript"/>
        </w:rPr>
        <w:t>）</w:t>
      </w:r>
      <w:r w:rsidRPr="0029124B">
        <w:rPr>
          <w:rFonts w:cs="Arial" w:hint="eastAsia"/>
          <w:sz w:val="18"/>
          <w:szCs w:val="18"/>
        </w:rPr>
        <w:t>。」</w:t>
      </w:r>
      <w:r w:rsidRPr="00391D49">
        <w:rPr>
          <w:rFonts w:cs="Arial" w:hint="eastAsia"/>
          <w:sz w:val="16"/>
        </w:rPr>
        <w:t>（強調　引用者）</w:t>
      </w:r>
    </w:p>
    <w:p w14:paraId="5206E8FB" w14:textId="77777777" w:rsidR="00314A6C" w:rsidRPr="0029124B" w:rsidRDefault="00314A6C" w:rsidP="004D2549">
      <w:pPr>
        <w:widowControl/>
        <w:snapToGrid w:val="0"/>
        <w:spacing w:line="360" w:lineRule="exact"/>
        <w:ind w:leftChars="14" w:left="232" w:hangingChars="118" w:hanging="200"/>
        <w:rPr>
          <w:rFonts w:cs="Arial"/>
          <w:sz w:val="18"/>
          <w:szCs w:val="18"/>
        </w:rPr>
      </w:pPr>
      <w:r w:rsidRPr="0029124B">
        <w:rPr>
          <w:rFonts w:cs="Arial"/>
          <w:sz w:val="18"/>
          <w:szCs w:val="18"/>
        </w:rPr>
        <w:tab/>
      </w:r>
      <w:r w:rsidRPr="0029124B">
        <w:rPr>
          <w:rFonts w:cs="Arial" w:hint="eastAsia"/>
          <w:sz w:val="18"/>
          <w:szCs w:val="18"/>
        </w:rPr>
        <w:t>と記述する。</w:t>
      </w:r>
    </w:p>
    <w:p w14:paraId="6E24D726" w14:textId="77777777" w:rsidR="00314A6C" w:rsidRDefault="00314A6C" w:rsidP="004D2549">
      <w:pPr>
        <w:pStyle w:val="ad"/>
        <w:ind w:leftChars="300" w:left="885" w:hangingChars="115" w:hanging="195"/>
        <w:rPr>
          <w:rFonts w:cs="Arial"/>
          <w:sz w:val="16"/>
        </w:rPr>
      </w:pPr>
      <w:r w:rsidRPr="0029124B">
        <w:rPr>
          <w:rFonts w:cs="Arial" w:hint="eastAsia"/>
          <w:sz w:val="18"/>
          <w:szCs w:val="18"/>
        </w:rPr>
        <w:t>「</w:t>
      </w:r>
      <w:r>
        <w:rPr>
          <w:rFonts w:cs="Arial"/>
          <w:sz w:val="18"/>
          <w:szCs w:val="18"/>
        </w:rPr>
        <w:t>16</w:t>
      </w:r>
      <w:r w:rsidRPr="0029124B">
        <w:rPr>
          <w:rFonts w:cs="Arial"/>
          <w:sz w:val="18"/>
          <w:szCs w:val="18"/>
        </w:rPr>
        <w:t xml:space="preserve">) </w:t>
      </w:r>
      <w:r w:rsidRPr="0029124B">
        <w:rPr>
          <w:rFonts w:cs="Arial" w:hint="eastAsia"/>
          <w:sz w:val="18"/>
          <w:szCs w:val="18"/>
        </w:rPr>
        <w:t>参照､毛利透｢判批｣民商</w:t>
      </w:r>
      <w:r>
        <w:rPr>
          <w:rFonts w:cs="Arial"/>
          <w:sz w:val="18"/>
          <w:szCs w:val="18"/>
        </w:rPr>
        <w:t>142</w:t>
      </w:r>
      <w:r w:rsidRPr="0029124B">
        <w:rPr>
          <w:rFonts w:cs="Arial" w:hint="eastAsia"/>
          <w:sz w:val="18"/>
          <w:szCs w:val="18"/>
        </w:rPr>
        <w:t>巻</w:t>
      </w:r>
      <w:r>
        <w:rPr>
          <w:rFonts w:cs="Arial"/>
          <w:sz w:val="18"/>
          <w:szCs w:val="18"/>
        </w:rPr>
        <w:t>4</w:t>
      </w:r>
      <w:r w:rsidRPr="0029124B">
        <w:rPr>
          <w:rFonts w:cs="Arial" w:hint="eastAsia"/>
          <w:sz w:val="18"/>
          <w:szCs w:val="18"/>
        </w:rPr>
        <w:t>・</w:t>
      </w:r>
      <w:r>
        <w:rPr>
          <w:rFonts w:cs="Arial"/>
          <w:sz w:val="18"/>
          <w:szCs w:val="18"/>
        </w:rPr>
        <w:t>5</w:t>
      </w:r>
      <w:r w:rsidRPr="0029124B">
        <w:rPr>
          <w:rFonts w:cs="Arial" w:hint="eastAsia"/>
          <w:sz w:val="18"/>
          <w:szCs w:val="18"/>
        </w:rPr>
        <w:t>号（</w:t>
      </w:r>
      <w:r>
        <w:rPr>
          <w:rFonts w:cs="Arial"/>
          <w:sz w:val="18"/>
          <w:szCs w:val="18"/>
        </w:rPr>
        <w:t>2010</w:t>
      </w:r>
      <w:r w:rsidRPr="0029124B">
        <w:rPr>
          <w:rFonts w:cs="Arial" w:hint="eastAsia"/>
          <w:sz w:val="18"/>
          <w:szCs w:val="18"/>
        </w:rPr>
        <w:t>年）</w:t>
      </w:r>
      <w:r>
        <w:rPr>
          <w:rFonts w:cs="Arial"/>
          <w:sz w:val="18"/>
          <w:szCs w:val="18"/>
        </w:rPr>
        <w:t>462</w:t>
      </w:r>
      <w:r w:rsidRPr="0029124B">
        <w:rPr>
          <w:rFonts w:cs="Arial" w:hint="eastAsia"/>
          <w:sz w:val="18"/>
          <w:szCs w:val="18"/>
        </w:rPr>
        <w:t>頁､工藤達朗｢判例詳解｣論ジュリ</w:t>
      </w:r>
      <w:r>
        <w:rPr>
          <w:rFonts w:cs="Arial"/>
          <w:sz w:val="18"/>
          <w:szCs w:val="18"/>
        </w:rPr>
        <w:t>4</w:t>
      </w:r>
      <w:r w:rsidRPr="0029124B">
        <w:rPr>
          <w:rFonts w:cs="Arial" w:hint="eastAsia"/>
          <w:sz w:val="18"/>
          <w:szCs w:val="18"/>
        </w:rPr>
        <w:t>号（</w:t>
      </w:r>
      <w:r>
        <w:rPr>
          <w:rFonts w:cs="Arial"/>
          <w:sz w:val="18"/>
          <w:szCs w:val="18"/>
        </w:rPr>
        <w:t>2012</w:t>
      </w:r>
      <w:r w:rsidRPr="0029124B">
        <w:rPr>
          <w:rFonts w:cs="Arial" w:hint="eastAsia"/>
          <w:sz w:val="18"/>
          <w:szCs w:val="18"/>
        </w:rPr>
        <w:t>年）</w:t>
      </w:r>
      <w:r>
        <w:rPr>
          <w:rFonts w:cs="Arial"/>
          <w:sz w:val="18"/>
          <w:szCs w:val="18"/>
        </w:rPr>
        <w:t>96</w:t>
      </w:r>
      <w:r w:rsidRPr="0029124B">
        <w:rPr>
          <w:rFonts w:cs="Arial" w:hint="eastAsia"/>
          <w:sz w:val="18"/>
          <w:szCs w:val="18"/>
        </w:rPr>
        <w:t>頁｡</w:t>
      </w:r>
      <w:r w:rsidRPr="0029124B">
        <w:rPr>
          <w:rFonts w:cs="Arial" w:hint="eastAsia"/>
          <w:sz w:val="18"/>
          <w:szCs w:val="18"/>
          <w:u w:val="thick"/>
        </w:rPr>
        <w:t>合理的期間論では立法者の努力が正面から問われており､違憲状態の判断でも立法者の努力を問う場合､評価の仕方次第では違憲状態の判断で評価した立法者の努力を</w:t>
      </w:r>
      <w:r w:rsidRPr="001C3E8A">
        <w:rPr>
          <w:rFonts w:ascii="ＭＳ ゴシック" w:eastAsia="ＭＳ ゴシック" w:hAnsi="ＭＳ ゴシック" w:cs="Arial" w:hint="eastAsia"/>
          <w:sz w:val="18"/>
          <w:szCs w:val="18"/>
          <w:u w:val="thick"/>
        </w:rPr>
        <w:t>合理的期間論で二重評価する</w:t>
      </w:r>
      <w:r w:rsidRPr="0029124B">
        <w:rPr>
          <w:rFonts w:cs="Arial" w:hint="eastAsia"/>
          <w:sz w:val="18"/>
          <w:szCs w:val="18"/>
          <w:u w:val="thick"/>
        </w:rPr>
        <w:t>ことにもなり得る</w:t>
      </w:r>
      <w:r w:rsidRPr="0029124B">
        <w:rPr>
          <w:rFonts w:cs="Arial" w:hint="eastAsia"/>
          <w:sz w:val="18"/>
          <w:szCs w:val="18"/>
        </w:rPr>
        <w:t>（さらに選挙無効か否かの判断でも立法者の努力を評価すれば三重評価になり得る）ので､各判断段階で何を考慮要素とすべきか問題となる｡」</w:t>
      </w:r>
      <w:r w:rsidRPr="00391D49">
        <w:rPr>
          <w:rFonts w:cs="Arial" w:hint="eastAsia"/>
          <w:sz w:val="16"/>
        </w:rPr>
        <w:t>（強調　引用者）</w:t>
      </w:r>
    </w:p>
    <w:p w14:paraId="165EB136" w14:textId="77777777" w:rsidR="00314A6C" w:rsidRPr="00193B4B" w:rsidRDefault="00314A6C" w:rsidP="004D2549">
      <w:pPr>
        <w:widowControl/>
        <w:snapToGrid w:val="0"/>
        <w:spacing w:line="360" w:lineRule="exact"/>
        <w:ind w:leftChars="14" w:left="232" w:hangingChars="118" w:hanging="200"/>
        <w:rPr>
          <w:rFonts w:cs="Arial"/>
          <w:sz w:val="18"/>
        </w:rPr>
      </w:pPr>
      <w:r>
        <w:rPr>
          <w:rFonts w:cs="Arial" w:hint="eastAsia"/>
          <w:sz w:val="18"/>
          <w:szCs w:val="18"/>
        </w:rPr>
        <w:t>⑦</w:t>
      </w:r>
      <w:r w:rsidRPr="0029124B">
        <w:rPr>
          <w:rFonts w:cs="Arial"/>
          <w:sz w:val="18"/>
          <w:szCs w:val="18"/>
        </w:rPr>
        <w:tab/>
      </w:r>
      <w:r w:rsidRPr="0029124B">
        <w:rPr>
          <w:rFonts w:cs="Arial" w:hint="eastAsia"/>
          <w:sz w:val="18"/>
          <w:szCs w:val="18"/>
        </w:rPr>
        <w:t xml:space="preserve">　</w:t>
      </w:r>
      <w:r w:rsidRPr="00193B4B">
        <w:rPr>
          <w:rFonts w:cs="Arial" w:hint="eastAsia"/>
          <w:sz w:val="18"/>
        </w:rPr>
        <w:t>更に、佐々木雅寿「平成</w:t>
      </w:r>
      <w:r w:rsidRPr="00193B4B">
        <w:rPr>
          <w:rFonts w:cs="Arial"/>
          <w:sz w:val="18"/>
        </w:rPr>
        <w:t>26</w:t>
      </w:r>
      <w:r w:rsidRPr="00193B4B">
        <w:rPr>
          <w:rFonts w:cs="Arial" w:hint="eastAsia"/>
          <w:sz w:val="18"/>
        </w:rPr>
        <w:t>年衆議院選挙と投票価値の平等」法学教室</w:t>
      </w:r>
      <w:r w:rsidRPr="00193B4B">
        <w:rPr>
          <w:rFonts w:cs="Arial"/>
          <w:sz w:val="18"/>
        </w:rPr>
        <w:t xml:space="preserve"> July 2016 No.430</w:t>
      </w:r>
      <w:r>
        <w:rPr>
          <w:rFonts w:cs="Arial"/>
          <w:sz w:val="18"/>
        </w:rPr>
        <w:t xml:space="preserve"> 127</w:t>
      </w:r>
      <w:r>
        <w:rPr>
          <w:rFonts w:cs="Arial" w:hint="eastAsia"/>
          <w:sz w:val="18"/>
        </w:rPr>
        <w:t>頁</w:t>
      </w:r>
      <w:r w:rsidRPr="00193B4B">
        <w:rPr>
          <w:rFonts w:cs="Arial" w:hint="eastAsia"/>
          <w:sz w:val="18"/>
        </w:rPr>
        <w:t>は、</w:t>
      </w:r>
    </w:p>
    <w:p w14:paraId="49C12761" w14:textId="77777777" w:rsidR="00314A6C" w:rsidRPr="00193B4B" w:rsidRDefault="00314A6C" w:rsidP="004D2549">
      <w:pPr>
        <w:snapToGrid w:val="0"/>
        <w:ind w:leftChars="314" w:left="868" w:hangingChars="86" w:hanging="146"/>
        <w:rPr>
          <w:rFonts w:eastAsia="ＭＳ ゴシック" w:cs="Arial"/>
          <w:sz w:val="18"/>
        </w:rPr>
      </w:pPr>
      <w:r w:rsidRPr="00193B4B">
        <w:rPr>
          <w:rFonts w:eastAsia="ＭＳ ゴシック" w:cs="Arial" w:hint="eastAsia"/>
          <w:sz w:val="18"/>
        </w:rPr>
        <w:t>「</w:t>
      </w:r>
      <w:r w:rsidRPr="00193B4B">
        <w:rPr>
          <w:rFonts w:hint="eastAsia"/>
          <w:sz w:val="18"/>
        </w:rPr>
        <w:t>多数意見は主要な判決理由の中で，国会において，最大較差</w:t>
      </w:r>
      <w:r w:rsidRPr="00193B4B">
        <w:rPr>
          <w:sz w:val="18"/>
        </w:rPr>
        <w:t>2</w:t>
      </w:r>
      <w:r w:rsidRPr="00193B4B">
        <w:rPr>
          <w:rFonts w:hint="eastAsia"/>
          <w:sz w:val="18"/>
        </w:rPr>
        <w:t>倍未満を基本とする「新区画審設置法</w:t>
      </w:r>
      <w:r w:rsidRPr="00193B4B">
        <w:rPr>
          <w:sz w:val="18"/>
        </w:rPr>
        <w:t>3</w:t>
      </w:r>
      <w:r w:rsidRPr="00193B4B">
        <w:rPr>
          <w:rFonts w:hint="eastAsia"/>
          <w:sz w:val="18"/>
        </w:rPr>
        <w:t>条の趣旨に沿った選挙制度の整備に向けた取組が着実に続けられていく必要がある」と判示した。これにより国会はさらなる選挙制度の整備を行う責務を負った。最高裁と国会はこれまで投票価値の較差について「継続的対話」を行い，最高裁はその過程で国会の立法裁量を漸次的に縮小してきた。千葉補足意見はこれを司法部と立法府との「実効性のあるキャッチボールが続いている状況」と評する。しかし，</w:t>
      </w:r>
      <w:r w:rsidRPr="00193B4B">
        <w:rPr>
          <w:rFonts w:ascii="HGS創英角ｺﾞｼｯｸUB" w:eastAsia="HGS創英角ｺﾞｼｯｸUB" w:hAnsi="HGS創英角ｺﾞｼｯｸUB"/>
          <w:sz w:val="18"/>
        </w:rPr>
        <w:t>建設的な対話を実現するために</w:t>
      </w:r>
      <w:r w:rsidRPr="00193B4B">
        <w:rPr>
          <w:rFonts w:ascii="HGS創英角ｺﾞｼｯｸUB" w:eastAsia="HGS創英角ｺﾞｼｯｸUB" w:hAnsi="HGS創英角ｺﾞｼｯｸUB" w:hint="eastAsia"/>
          <w:sz w:val="18"/>
        </w:rPr>
        <w:t>は最高裁のより踏み込んだ違憲判断が不可欠であろう。</w:t>
      </w:r>
      <w:r w:rsidRPr="00193B4B">
        <w:rPr>
          <w:rFonts w:eastAsia="ＭＳ ゴシック" w:cs="Arial" w:hint="eastAsia"/>
          <w:sz w:val="18"/>
        </w:rPr>
        <w:t>」</w:t>
      </w:r>
      <w:r w:rsidRPr="00193B4B">
        <w:rPr>
          <w:rFonts w:ascii="ＭＳ 明朝" w:hAnsi="ＭＳ 明朝" w:cs="Arial" w:hint="eastAsia"/>
          <w:sz w:val="10"/>
        </w:rPr>
        <w:t>（強調　引用者）</w:t>
      </w:r>
    </w:p>
    <w:p w14:paraId="12108803" w14:textId="77777777" w:rsidR="00314A6C" w:rsidRPr="00193B4B" w:rsidRDefault="00314A6C" w:rsidP="004D2549">
      <w:pPr>
        <w:tabs>
          <w:tab w:val="left" w:pos="525"/>
        </w:tabs>
        <w:snapToGrid w:val="0"/>
        <w:ind w:leftChars="-18" w:left="190" w:hangingChars="136" w:hanging="231"/>
        <w:rPr>
          <w:rFonts w:eastAsia="ＭＳ ゴシック" w:cs="Arial"/>
          <w:sz w:val="18"/>
        </w:rPr>
      </w:pPr>
      <w:r w:rsidRPr="00193B4B">
        <w:rPr>
          <w:rFonts w:eastAsia="ＭＳ ゴシック" w:cs="Arial"/>
          <w:sz w:val="18"/>
        </w:rPr>
        <w:tab/>
      </w:r>
      <w:r w:rsidRPr="00193B4B">
        <w:rPr>
          <w:rFonts w:cs="Arial" w:hint="eastAsia"/>
          <w:sz w:val="18"/>
        </w:rPr>
        <w:t>と記述する。</w:t>
      </w:r>
    </w:p>
    <w:p w14:paraId="1F3E916A" w14:textId="77777777" w:rsidR="00314A6C" w:rsidRPr="002668AC" w:rsidRDefault="00314A6C" w:rsidP="004D2549">
      <w:pPr>
        <w:pStyle w:val="ad"/>
        <w:spacing w:line="240" w:lineRule="auto"/>
        <w:ind w:leftChars="300" w:left="885" w:hangingChars="115" w:hanging="195"/>
        <w:rPr>
          <w:sz w:val="18"/>
        </w:rPr>
      </w:pPr>
    </w:p>
  </w:footnote>
  <w:footnote w:id="10">
    <w:p w14:paraId="0A7A4263" w14:textId="77777777" w:rsidR="00314A6C" w:rsidRDefault="00314A6C" w:rsidP="009F0406">
      <w:pPr>
        <w:snapToGrid w:val="0"/>
        <w:spacing w:line="360" w:lineRule="exact"/>
        <w:ind w:leftChars="13" w:left="284" w:hangingChars="110" w:hanging="254"/>
        <w:rPr>
          <w:rFonts w:cs="Arial"/>
          <w:sz w:val="20"/>
        </w:rPr>
      </w:pPr>
      <w:r w:rsidRPr="000470EB">
        <w:rPr>
          <w:rStyle w:val="af"/>
          <w:b/>
          <w:color w:val="FF00FF"/>
        </w:rPr>
        <w:footnoteRef/>
      </w:r>
      <w:r w:rsidRPr="000470EB">
        <w:rPr>
          <w:rStyle w:val="af"/>
          <w:rFonts w:hint="eastAsia"/>
          <w:b/>
          <w:color w:val="FF00FF"/>
        </w:rPr>
        <w:t xml:space="preserve"> </w:t>
      </w:r>
      <w:r>
        <w:rPr>
          <w:rFonts w:cs="Arial"/>
          <w:sz w:val="20"/>
        </w:rPr>
        <w:t xml:space="preserve"> </w:t>
      </w:r>
      <w:r>
        <w:rPr>
          <w:rFonts w:cs="Arial" w:hint="eastAsia"/>
          <w:sz w:val="20"/>
        </w:rPr>
        <w:t>下記①～⑨の</w:t>
      </w:r>
      <w:r>
        <w:rPr>
          <w:rFonts w:cs="Arial" w:hint="eastAsia"/>
          <w:sz w:val="20"/>
        </w:rPr>
        <w:t>9</w:t>
      </w:r>
      <w:r>
        <w:rPr>
          <w:rFonts w:cs="Arial" w:hint="eastAsia"/>
          <w:sz w:val="20"/>
        </w:rPr>
        <w:t>個の論文等は、平成</w:t>
      </w:r>
      <w:r>
        <w:rPr>
          <w:rFonts w:cs="Arial" w:hint="eastAsia"/>
          <w:sz w:val="20"/>
        </w:rPr>
        <w:t>29</w:t>
      </w:r>
      <w:r>
        <w:rPr>
          <w:rFonts w:cs="Arial" w:hint="eastAsia"/>
          <w:sz w:val="20"/>
        </w:rPr>
        <w:t>年大法廷判決（参）について分析し、その分析結果を記述している。これらを参照すべき論文等として、ここに掲載する。</w:t>
      </w:r>
    </w:p>
    <w:p w14:paraId="0F5179B4" w14:textId="77777777" w:rsidR="00314A6C" w:rsidRDefault="00314A6C" w:rsidP="009F0406">
      <w:pPr>
        <w:snapToGrid w:val="0"/>
        <w:spacing w:line="360" w:lineRule="exact"/>
        <w:ind w:leftChars="13" w:left="239" w:hangingChars="110" w:hanging="209"/>
        <w:rPr>
          <w:rFonts w:cs="Arial"/>
          <w:sz w:val="20"/>
        </w:rPr>
      </w:pPr>
    </w:p>
    <w:p w14:paraId="43B6A889" w14:textId="77777777" w:rsidR="00314A6C" w:rsidRPr="0029124B" w:rsidRDefault="00314A6C" w:rsidP="009F0406">
      <w:pPr>
        <w:snapToGrid w:val="0"/>
        <w:spacing w:line="360" w:lineRule="exact"/>
        <w:ind w:leftChars="13" w:left="298" w:hangingChars="141" w:hanging="268"/>
        <w:rPr>
          <w:rFonts w:cs="Arial"/>
          <w:sz w:val="20"/>
        </w:rPr>
      </w:pPr>
      <w:r w:rsidRPr="0029124B">
        <w:rPr>
          <w:rFonts w:cs="Arial" w:hint="eastAsia"/>
          <w:sz w:val="20"/>
        </w:rPr>
        <w:t>①</w:t>
      </w:r>
      <w:r w:rsidRPr="0029124B">
        <w:rPr>
          <w:rFonts w:cs="Arial"/>
          <w:sz w:val="20"/>
        </w:rPr>
        <w:tab/>
      </w:r>
      <w:r w:rsidRPr="0029124B">
        <w:rPr>
          <w:rFonts w:cs="Arial" w:hint="eastAsia"/>
          <w:sz w:val="20"/>
        </w:rPr>
        <w:t>中丸隆最高裁判所調査官『時の判例　公職選挙法</w:t>
      </w:r>
      <w:r>
        <w:rPr>
          <w:rFonts w:cs="Arial" w:hint="eastAsia"/>
          <w:sz w:val="20"/>
        </w:rPr>
        <w:t>14</w:t>
      </w:r>
      <w:r w:rsidRPr="0029124B">
        <w:rPr>
          <w:rFonts w:cs="Arial" w:hint="eastAsia"/>
          <w:sz w:val="20"/>
        </w:rPr>
        <w:t>条、別表第</w:t>
      </w:r>
      <w:r>
        <w:rPr>
          <w:rFonts w:cs="Arial" w:hint="eastAsia"/>
          <w:sz w:val="20"/>
        </w:rPr>
        <w:t>3</w:t>
      </w:r>
      <w:r w:rsidRPr="0029124B">
        <w:rPr>
          <w:rFonts w:cs="Arial" w:hint="eastAsia"/>
          <w:sz w:val="20"/>
        </w:rPr>
        <w:t>の</w:t>
      </w:r>
      <w:r w:rsidRPr="001C3E8A">
        <w:rPr>
          <w:rFonts w:cs="Arial" w:hint="eastAsia"/>
          <w:sz w:val="20"/>
          <w:u w:val="single"/>
        </w:rPr>
        <w:t>参議院（選挙区選出）議員</w:t>
      </w:r>
      <w:r w:rsidRPr="0029124B">
        <w:rPr>
          <w:rFonts w:cs="Arial" w:hint="eastAsia"/>
          <w:sz w:val="20"/>
        </w:rPr>
        <w:t>の議員配分規定の合憲性　最高裁平成</w:t>
      </w:r>
      <w:r>
        <w:rPr>
          <w:rFonts w:cs="Arial" w:hint="eastAsia"/>
          <w:sz w:val="20"/>
        </w:rPr>
        <w:t>29</w:t>
      </w:r>
      <w:r w:rsidRPr="0029124B">
        <w:rPr>
          <w:rFonts w:cs="Arial" w:hint="eastAsia"/>
          <w:sz w:val="20"/>
        </w:rPr>
        <w:t>年</w:t>
      </w:r>
      <w:r>
        <w:rPr>
          <w:rFonts w:cs="Arial" w:hint="eastAsia"/>
          <w:sz w:val="20"/>
        </w:rPr>
        <w:t>9</w:t>
      </w:r>
      <w:r w:rsidRPr="0029124B">
        <w:rPr>
          <w:rFonts w:cs="Arial" w:hint="eastAsia"/>
          <w:sz w:val="20"/>
        </w:rPr>
        <w:t>月</w:t>
      </w:r>
      <w:r>
        <w:rPr>
          <w:rFonts w:cs="Arial" w:hint="eastAsia"/>
          <w:sz w:val="20"/>
        </w:rPr>
        <w:t>27</w:t>
      </w:r>
      <w:r w:rsidRPr="0029124B">
        <w:rPr>
          <w:rFonts w:cs="Arial" w:hint="eastAsia"/>
          <w:sz w:val="20"/>
        </w:rPr>
        <w:t>日大法廷判決』ジュリスト</w:t>
      </w:r>
      <w:r>
        <w:rPr>
          <w:rFonts w:cs="Arial" w:hint="eastAsia"/>
          <w:sz w:val="20"/>
        </w:rPr>
        <w:t>2018</w:t>
      </w:r>
      <w:r w:rsidRPr="0029124B">
        <w:rPr>
          <w:rFonts w:cs="Arial" w:hint="eastAsia"/>
          <w:sz w:val="20"/>
        </w:rPr>
        <w:t>.</w:t>
      </w:r>
      <w:r>
        <w:rPr>
          <w:rFonts w:cs="Arial" w:hint="eastAsia"/>
          <w:sz w:val="20"/>
        </w:rPr>
        <w:t>1</w:t>
      </w:r>
      <w:r>
        <w:rPr>
          <w:rFonts w:cs="Arial"/>
          <w:sz w:val="20"/>
        </w:rPr>
        <w:t xml:space="preserve">  </w:t>
      </w:r>
      <w:r>
        <w:rPr>
          <w:rFonts w:cs="Arial" w:hint="eastAsia"/>
          <w:sz w:val="20"/>
        </w:rPr>
        <w:t>91</w:t>
      </w:r>
      <w:r>
        <w:rPr>
          <w:rFonts w:cs="Arial" w:hint="eastAsia"/>
          <w:sz w:val="20"/>
        </w:rPr>
        <w:t>頁（甲</w:t>
      </w:r>
      <w:r>
        <w:rPr>
          <w:rFonts w:cs="Arial" w:hint="eastAsia"/>
          <w:sz w:val="20"/>
        </w:rPr>
        <w:t>38</w:t>
      </w:r>
      <w:r>
        <w:rPr>
          <w:rFonts w:cs="Arial" w:hint="eastAsia"/>
          <w:sz w:val="20"/>
        </w:rPr>
        <w:t>）</w:t>
      </w:r>
      <w:r w:rsidRPr="0029124B">
        <w:rPr>
          <w:rFonts w:cs="Arial" w:hint="eastAsia"/>
          <w:sz w:val="20"/>
        </w:rPr>
        <w:t>は、</w:t>
      </w:r>
    </w:p>
    <w:p w14:paraId="516C67CF" w14:textId="77777777" w:rsidR="00314A6C" w:rsidRPr="0029124B" w:rsidRDefault="00314A6C" w:rsidP="009F0406">
      <w:pPr>
        <w:spacing w:line="360" w:lineRule="exact"/>
        <w:ind w:leftChars="186" w:left="568" w:hangingChars="74" w:hanging="140"/>
        <w:rPr>
          <w:rFonts w:cs="Arial"/>
          <w:sz w:val="20"/>
        </w:rPr>
      </w:pPr>
      <w:r w:rsidRPr="0029124B">
        <w:rPr>
          <w:rFonts w:cs="Arial" w:hint="eastAsia"/>
          <w:sz w:val="20"/>
        </w:rPr>
        <w:t>「</w:t>
      </w:r>
      <w:r w:rsidRPr="0029124B">
        <w:rPr>
          <w:rFonts w:cs="Arial" w:hint="eastAsia"/>
          <w:sz w:val="20"/>
          <w:u w:val="thick"/>
        </w:rPr>
        <w:t>最高裁大法廷は、今後における選挙制度の</w:t>
      </w:r>
      <w:r w:rsidRPr="0020283F">
        <w:rPr>
          <w:rFonts w:ascii="HGS創英角ｺﾞｼｯｸUB" w:eastAsia="HGS創英角ｺﾞｼｯｸUB" w:hAnsi="HGS創英角ｺﾞｼｯｸUB" w:cs="Arial" w:hint="eastAsia"/>
          <w:sz w:val="20"/>
          <w:u w:val="thick"/>
        </w:rPr>
        <w:t>抜本的な見直し</w:t>
      </w:r>
      <w:r w:rsidRPr="0029124B">
        <w:rPr>
          <w:rFonts w:cs="Arial" w:hint="eastAsia"/>
          <w:sz w:val="20"/>
          <w:u w:val="thick"/>
        </w:rPr>
        <w:t>や較差の是正に向けた立法府の取組を注視する姿勢を改めて強く示したものと考えられ</w:t>
      </w:r>
      <w:r w:rsidRPr="0029124B">
        <w:rPr>
          <w:rFonts w:cs="Arial" w:hint="eastAsia"/>
          <w:sz w:val="20"/>
        </w:rPr>
        <w:t>、次回の選挙までの時間的制約の中でこれらの点に関する議論等の動向が注目されるところである」</w:t>
      </w:r>
      <w:r w:rsidRPr="0029124B">
        <w:rPr>
          <w:rFonts w:ascii="ＭＳ 明朝" w:hAnsi="ＭＳ 明朝" w:cs="Arial" w:hint="eastAsia"/>
          <w:sz w:val="16"/>
        </w:rPr>
        <w:t>（強調　引用者）</w:t>
      </w:r>
      <w:r w:rsidRPr="0029124B">
        <w:rPr>
          <w:rFonts w:cs="Arial" w:hint="eastAsia"/>
          <w:sz w:val="20"/>
        </w:rPr>
        <w:t>と記述する。</w:t>
      </w:r>
    </w:p>
    <w:p w14:paraId="46D75A73" w14:textId="77777777" w:rsidR="00314A6C" w:rsidRPr="0029124B" w:rsidRDefault="00314A6C" w:rsidP="009F0406">
      <w:pPr>
        <w:snapToGrid w:val="0"/>
        <w:spacing w:line="360" w:lineRule="exact"/>
        <w:ind w:left="28" w:hangingChars="12" w:hanging="28"/>
        <w:rPr>
          <w:rFonts w:cs="Arial"/>
        </w:rPr>
      </w:pPr>
    </w:p>
    <w:p w14:paraId="4EB5B6FB" w14:textId="77777777" w:rsidR="00314A6C" w:rsidRPr="0029124B" w:rsidRDefault="00314A6C" w:rsidP="009F0406">
      <w:pPr>
        <w:snapToGrid w:val="0"/>
        <w:spacing w:line="360" w:lineRule="exact"/>
        <w:ind w:leftChars="13" w:left="298" w:hangingChars="141" w:hanging="268"/>
        <w:rPr>
          <w:rFonts w:cs="Arial"/>
          <w:sz w:val="20"/>
        </w:rPr>
      </w:pPr>
      <w:r w:rsidRPr="0029124B">
        <w:rPr>
          <w:rFonts w:cs="Arial" w:hint="eastAsia"/>
          <w:sz w:val="20"/>
        </w:rPr>
        <w:t>②　千葉勝美元最高裁判事『判例時評　司法部の投げた球の重み－最大判平成</w:t>
      </w:r>
      <w:r>
        <w:rPr>
          <w:rFonts w:cs="Arial" w:hint="eastAsia"/>
          <w:sz w:val="20"/>
        </w:rPr>
        <w:t>29</w:t>
      </w:r>
      <w:r w:rsidRPr="0029124B">
        <w:rPr>
          <w:rFonts w:cs="Arial" w:hint="eastAsia"/>
          <w:sz w:val="20"/>
        </w:rPr>
        <w:t>年</w:t>
      </w:r>
      <w:r>
        <w:rPr>
          <w:rFonts w:cs="Arial" w:hint="eastAsia"/>
          <w:sz w:val="20"/>
        </w:rPr>
        <w:t>9</w:t>
      </w:r>
      <w:r w:rsidRPr="0029124B">
        <w:rPr>
          <w:rFonts w:cs="Arial" w:hint="eastAsia"/>
          <w:sz w:val="20"/>
        </w:rPr>
        <w:t>月</w:t>
      </w:r>
      <w:r>
        <w:rPr>
          <w:rFonts w:cs="Arial" w:hint="eastAsia"/>
          <w:sz w:val="20"/>
        </w:rPr>
        <w:t>27</w:t>
      </w:r>
      <w:r w:rsidRPr="0029124B">
        <w:rPr>
          <w:rFonts w:cs="Arial" w:hint="eastAsia"/>
          <w:sz w:val="20"/>
        </w:rPr>
        <w:t>日のメッセージは？』法律時報</w:t>
      </w:r>
      <w:r>
        <w:rPr>
          <w:rFonts w:cs="Arial" w:hint="eastAsia"/>
          <w:sz w:val="20"/>
        </w:rPr>
        <w:t>89</w:t>
      </w:r>
      <w:r w:rsidRPr="0029124B">
        <w:rPr>
          <w:rFonts w:cs="Arial" w:hint="eastAsia"/>
          <w:sz w:val="20"/>
        </w:rPr>
        <w:t>巻</w:t>
      </w:r>
      <w:r>
        <w:rPr>
          <w:rFonts w:cs="Arial" w:hint="eastAsia"/>
          <w:sz w:val="20"/>
        </w:rPr>
        <w:t>13</w:t>
      </w:r>
      <w:r w:rsidRPr="0029124B">
        <w:rPr>
          <w:rFonts w:cs="Arial" w:hint="eastAsia"/>
          <w:sz w:val="20"/>
        </w:rPr>
        <w:t>号</w:t>
      </w:r>
      <w:r>
        <w:rPr>
          <w:rFonts w:cs="Arial" w:hint="eastAsia"/>
          <w:sz w:val="20"/>
        </w:rPr>
        <w:t>6</w:t>
      </w:r>
      <w:r w:rsidRPr="0029124B">
        <w:rPr>
          <w:rFonts w:cs="Arial" w:hint="eastAsia"/>
          <w:sz w:val="20"/>
        </w:rPr>
        <w:t>頁</w:t>
      </w:r>
      <w:r>
        <w:rPr>
          <w:rFonts w:cs="Arial" w:hint="eastAsia"/>
          <w:sz w:val="20"/>
        </w:rPr>
        <w:t>（甲</w:t>
      </w:r>
      <w:r>
        <w:rPr>
          <w:rFonts w:cs="Arial" w:hint="eastAsia"/>
          <w:sz w:val="20"/>
        </w:rPr>
        <w:t>39</w:t>
      </w:r>
      <w:r>
        <w:rPr>
          <w:rFonts w:cs="Arial" w:hint="eastAsia"/>
          <w:sz w:val="20"/>
        </w:rPr>
        <w:t>）</w:t>
      </w:r>
      <w:r w:rsidRPr="0029124B">
        <w:rPr>
          <w:rFonts w:cs="Arial" w:hint="eastAsia"/>
          <w:sz w:val="20"/>
        </w:rPr>
        <w:t>は、</w:t>
      </w:r>
    </w:p>
    <w:p w14:paraId="2C39A6C8" w14:textId="77777777" w:rsidR="00314A6C" w:rsidRPr="0029124B" w:rsidRDefault="00314A6C" w:rsidP="009F0406">
      <w:pPr>
        <w:snapToGrid w:val="0"/>
        <w:spacing w:line="360" w:lineRule="exact"/>
        <w:ind w:leftChars="124" w:left="568" w:hangingChars="149" w:hanging="283"/>
        <w:rPr>
          <w:rFonts w:cs="Arial"/>
          <w:sz w:val="20"/>
        </w:rPr>
      </w:pPr>
      <w:r w:rsidRPr="0029124B">
        <w:rPr>
          <w:rFonts w:cs="Arial" w:hint="eastAsia"/>
          <w:sz w:val="20"/>
        </w:rPr>
        <w:t>「</w:t>
      </w:r>
      <w:r w:rsidRPr="0029124B">
        <w:rPr>
          <w:rFonts w:cs="Arial" w:hint="eastAsia"/>
          <w:sz w:val="20"/>
          <w:u w:val="thick"/>
        </w:rPr>
        <w:t>本判決は、</w:t>
      </w:r>
      <w:r>
        <w:rPr>
          <w:rFonts w:cs="Arial"/>
          <w:sz w:val="20"/>
          <w:u w:val="thick"/>
        </w:rPr>
        <w:t>3</w:t>
      </w:r>
      <w:r w:rsidRPr="0029124B">
        <w:rPr>
          <w:rFonts w:cs="Arial"/>
          <w:sz w:val="20"/>
          <w:u w:val="thick"/>
        </w:rPr>
        <w:t>.</w:t>
      </w:r>
      <w:r>
        <w:rPr>
          <w:rFonts w:cs="Arial" w:hint="eastAsia"/>
          <w:sz w:val="20"/>
          <w:u w:val="thick"/>
        </w:rPr>
        <w:t>08</w:t>
      </w:r>
      <w:r w:rsidRPr="0029124B">
        <w:rPr>
          <w:rFonts w:cs="Arial" w:hint="eastAsia"/>
          <w:sz w:val="20"/>
          <w:u w:val="thick"/>
        </w:rPr>
        <w:t>倍まで較差が縮小され、それだけでは十分とはいえないとしても（十分であれば、即合憲判断がされたはずである。）、それに加え、更なる較差是正が確実に行われようとしていることを併せて評価して、今回は違憲状態とはいえないという判断をしたことになる。</w:t>
      </w:r>
      <w:r w:rsidRPr="0029124B">
        <w:rPr>
          <w:rFonts w:cs="Arial" w:hint="eastAsia"/>
          <w:sz w:val="20"/>
        </w:rPr>
        <w:t>なお、これは、立法裁量の逸脱濫用の有無についての判断であり、その際に考慮すべき事情（要素）が従前とは異なる点はあるが、</w:t>
      </w:r>
      <w:r w:rsidRPr="002B6E1E">
        <w:rPr>
          <w:rFonts w:ascii="ＭＳ ゴシック" w:eastAsia="ＭＳ ゴシック" w:hAnsi="ＭＳ ゴシック" w:cs="Arial" w:hint="eastAsia"/>
          <w:sz w:val="20"/>
          <w:u w:val="thick"/>
        </w:rPr>
        <w:t>判断の枠組み自体を変えたものではなく</w:t>
      </w:r>
      <w:r w:rsidRPr="0080723C">
        <w:rPr>
          <w:rFonts w:cs="Arial" w:hint="eastAsia"/>
          <w:sz w:val="20"/>
          <w:u w:val="thick"/>
        </w:rPr>
        <w:t>、</w:t>
      </w:r>
      <w:r w:rsidRPr="001C3E8A">
        <w:rPr>
          <w:rFonts w:eastAsia="ＭＳ ゴシック" w:cs="Arial" w:hint="eastAsia"/>
          <w:sz w:val="20"/>
          <w:u w:val="thick"/>
        </w:rPr>
        <w:t>判例変更</w:t>
      </w:r>
      <w:r w:rsidRPr="0080723C">
        <w:rPr>
          <w:rFonts w:cs="Arial" w:hint="eastAsia"/>
          <w:sz w:val="20"/>
          <w:u w:val="thick"/>
        </w:rPr>
        <w:t>ではない｡</w:t>
      </w:r>
    </w:p>
    <w:p w14:paraId="3AC01A34" w14:textId="77777777" w:rsidR="00314A6C" w:rsidRPr="0029124B" w:rsidRDefault="00314A6C" w:rsidP="009F0406">
      <w:pPr>
        <w:snapToGrid w:val="0"/>
        <w:spacing w:line="360" w:lineRule="exact"/>
        <w:ind w:leftChars="232" w:left="533" w:firstLineChars="100" w:firstLine="190"/>
        <w:rPr>
          <w:rFonts w:cs="Arial"/>
          <w:sz w:val="20"/>
          <w:u w:val="thick"/>
        </w:rPr>
      </w:pPr>
      <w:r w:rsidRPr="0029124B">
        <w:rPr>
          <w:rFonts w:cs="Arial"/>
          <w:sz w:val="20"/>
        </w:rPr>
        <w:t>(</w:t>
      </w:r>
      <w:r>
        <w:rPr>
          <w:rFonts w:cs="Arial"/>
          <w:sz w:val="20"/>
        </w:rPr>
        <w:t>3</w:t>
      </w:r>
      <w:r w:rsidRPr="0029124B">
        <w:rPr>
          <w:rFonts w:cs="Arial"/>
          <w:sz w:val="20"/>
        </w:rPr>
        <w:t>)</w:t>
      </w:r>
      <w:r w:rsidRPr="0029124B">
        <w:rPr>
          <w:rFonts w:cs="Arial" w:hint="eastAsia"/>
          <w:sz w:val="20"/>
        </w:rPr>
        <w:t xml:space="preserve">　そうすると、</w:t>
      </w:r>
      <w:r w:rsidRPr="0029124B">
        <w:rPr>
          <w:rFonts w:cs="Arial" w:hint="eastAsia"/>
          <w:sz w:val="20"/>
          <w:u w:val="thick"/>
        </w:rPr>
        <w:t>仮に、次回選挙までに較差是正の実現という将来的な立法対応がされるという本判決の前提が崩れ、較差拡大が放置されたまま選挙を迎える事態になった場合には、国会は較差是正のために自ら定めた期間での必要な努力を怠ったということになって、最高裁としては、もはや、従前のように｢合理的期間を徒過した｣か否かを改めて検討する余地はなく、直ちに</w:t>
      </w:r>
      <w:r w:rsidRPr="00236AD5">
        <w:rPr>
          <w:rFonts w:ascii="ＭＳ ゴシック" w:eastAsia="ＭＳ ゴシック" w:hAnsi="ＭＳ ゴシック" w:cs="Arial" w:hint="eastAsia"/>
          <w:sz w:val="20"/>
          <w:u w:val="thick"/>
        </w:rPr>
        <w:t>｢違憲｣</w:t>
      </w:r>
      <w:r w:rsidRPr="0029124B">
        <w:rPr>
          <w:rFonts w:cs="Arial" w:hint="eastAsia"/>
          <w:sz w:val="20"/>
          <w:u w:val="thick"/>
        </w:rPr>
        <w:t>と判断することが可能になったものともいえよう｡</w:t>
      </w:r>
    </w:p>
    <w:p w14:paraId="76BA04AB" w14:textId="77777777" w:rsidR="00314A6C" w:rsidRPr="00236AD5" w:rsidRDefault="00314A6C" w:rsidP="009F0406">
      <w:pPr>
        <w:snapToGrid w:val="0"/>
        <w:spacing w:line="360" w:lineRule="exact"/>
        <w:ind w:leftChars="232" w:left="533" w:firstLineChars="100" w:firstLine="190"/>
        <w:rPr>
          <w:rFonts w:cs="Arial"/>
          <w:sz w:val="20"/>
        </w:rPr>
      </w:pPr>
      <w:r w:rsidRPr="0029124B">
        <w:rPr>
          <w:rFonts w:cs="Arial"/>
          <w:sz w:val="20"/>
        </w:rPr>
        <w:t>(</w:t>
      </w:r>
      <w:r>
        <w:rPr>
          <w:rFonts w:cs="Arial"/>
          <w:sz w:val="20"/>
        </w:rPr>
        <w:t>4</w:t>
      </w:r>
      <w:r w:rsidRPr="00236AD5">
        <w:rPr>
          <w:rFonts w:cs="Arial"/>
          <w:sz w:val="20"/>
        </w:rPr>
        <w:t>)</w:t>
      </w:r>
      <w:r w:rsidRPr="00236AD5">
        <w:rPr>
          <w:rFonts w:cs="Arial" w:hint="eastAsia"/>
          <w:sz w:val="20"/>
        </w:rPr>
        <w:t xml:space="preserve">　以上によれば、今回の大法廷判決が国会に発したメッセージは、いまだ較差の是正が十分とはいえないので、更なる較差是正の努力を確実に続けて結果を出すように、というものであり、その意味で、司法部が立法府に投げた球は、</w:t>
      </w:r>
      <w:r w:rsidRPr="008775AB">
        <w:rPr>
          <w:rFonts w:ascii="HGS創英角ｺﾞｼｯｸUB" w:eastAsia="HGS創英角ｺﾞｼｯｸUB" w:hAnsi="HGS創英角ｺﾞｼｯｸUB" w:cs="Arial" w:hint="eastAsia"/>
          <w:sz w:val="20"/>
        </w:rPr>
        <w:t>ずしりと重い</w:t>
      </w:r>
      <w:r w:rsidRPr="00236AD5">
        <w:rPr>
          <w:rFonts w:cs="Arial" w:hint="eastAsia"/>
          <w:sz w:val="20"/>
        </w:rPr>
        <w:t>ものとして受け止めるべきではなかろうか｡」</w:t>
      </w:r>
      <w:r w:rsidRPr="00236AD5">
        <w:rPr>
          <w:rFonts w:ascii="ＭＳ 明朝" w:hAnsi="ＭＳ 明朝" w:cs="Arial" w:hint="eastAsia"/>
          <w:sz w:val="16"/>
        </w:rPr>
        <w:t>（強調　引用者）</w:t>
      </w:r>
    </w:p>
    <w:p w14:paraId="595214C6" w14:textId="77777777" w:rsidR="00314A6C" w:rsidRPr="00473A6A" w:rsidRDefault="00314A6C" w:rsidP="009F0406">
      <w:pPr>
        <w:snapToGrid w:val="0"/>
        <w:spacing w:line="240" w:lineRule="auto"/>
        <w:ind w:leftChars="101" w:left="232" w:firstLineChars="100" w:firstLine="170"/>
        <w:rPr>
          <w:rFonts w:cs="Arial"/>
          <w:sz w:val="18"/>
        </w:rPr>
      </w:pPr>
    </w:p>
    <w:p w14:paraId="3CF3C520" w14:textId="77777777" w:rsidR="00314A6C" w:rsidRPr="0029124B" w:rsidRDefault="00314A6C" w:rsidP="009F0406">
      <w:pPr>
        <w:snapToGrid w:val="0"/>
        <w:spacing w:line="360" w:lineRule="exact"/>
        <w:ind w:leftChars="13" w:left="298" w:hangingChars="141" w:hanging="268"/>
        <w:rPr>
          <w:rFonts w:cs="Arial"/>
          <w:sz w:val="20"/>
        </w:rPr>
      </w:pPr>
      <w:r w:rsidRPr="0029124B">
        <w:rPr>
          <w:rFonts w:cs="Arial"/>
          <w:sz w:val="20"/>
        </w:rPr>
        <w:tab/>
      </w:r>
      <w:r w:rsidRPr="0029124B">
        <w:rPr>
          <w:rFonts w:cs="Arial" w:hint="eastAsia"/>
          <w:sz w:val="20"/>
        </w:rPr>
        <w:t>と記述する。</w:t>
      </w:r>
    </w:p>
    <w:p w14:paraId="6EDE2441" w14:textId="77777777" w:rsidR="00314A6C" w:rsidRDefault="00314A6C" w:rsidP="009F0406">
      <w:pPr>
        <w:snapToGrid w:val="0"/>
        <w:spacing w:line="360" w:lineRule="exact"/>
        <w:ind w:leftChars="13" w:left="298" w:hangingChars="141" w:hanging="268"/>
        <w:rPr>
          <w:rFonts w:cs="Arial"/>
          <w:sz w:val="20"/>
        </w:rPr>
      </w:pPr>
      <w:r w:rsidRPr="0029124B">
        <w:rPr>
          <w:rFonts w:cs="Arial"/>
          <w:sz w:val="20"/>
        </w:rPr>
        <w:tab/>
      </w:r>
      <w:r w:rsidRPr="0029124B">
        <w:rPr>
          <w:rFonts w:cs="Arial" w:hint="eastAsia"/>
          <w:sz w:val="20"/>
        </w:rPr>
        <w:t xml:space="preserve">　即ち、</w:t>
      </w:r>
      <w:r>
        <w:rPr>
          <w:rFonts w:cs="Arial" w:hint="eastAsia"/>
          <w:sz w:val="20"/>
        </w:rPr>
        <w:t>同判例</w:t>
      </w:r>
      <w:r w:rsidRPr="0080723C">
        <w:rPr>
          <w:rFonts w:cs="Arial" w:hint="eastAsia"/>
          <w:sz w:val="20"/>
        </w:rPr>
        <w:t>時評は、</w:t>
      </w:r>
      <w:r>
        <w:rPr>
          <w:rFonts w:cs="Arial" w:hint="eastAsia"/>
          <w:sz w:val="20"/>
        </w:rPr>
        <w:t>「</w:t>
      </w:r>
      <w:r w:rsidRPr="001C3E8A">
        <w:rPr>
          <w:rFonts w:cs="Arial" w:hint="eastAsia"/>
          <w:sz w:val="20"/>
        </w:rPr>
        <w:t>判断の枠組み自体を変えたものではなく、</w:t>
      </w:r>
      <w:r w:rsidRPr="001C3E8A">
        <w:rPr>
          <w:rFonts w:eastAsia="ＭＳ ゴシック" w:cs="Arial" w:hint="eastAsia"/>
          <w:sz w:val="20"/>
        </w:rPr>
        <w:t>判例変更</w:t>
      </w:r>
      <w:r w:rsidRPr="001C3E8A">
        <w:rPr>
          <w:rFonts w:cs="Arial" w:hint="eastAsia"/>
          <w:sz w:val="20"/>
        </w:rPr>
        <w:t>ではない｡</w:t>
      </w:r>
      <w:r>
        <w:rPr>
          <w:rFonts w:cs="Arial" w:hint="eastAsia"/>
          <w:sz w:val="20"/>
        </w:rPr>
        <w:t>」</w:t>
      </w:r>
      <w:r w:rsidRPr="002B6E1E">
        <w:rPr>
          <w:rFonts w:cs="Arial" w:hint="eastAsia"/>
          <w:sz w:val="16"/>
        </w:rPr>
        <w:t>（強調　引用者）</w:t>
      </w:r>
      <w:r w:rsidRPr="001C3E8A">
        <w:rPr>
          <w:rFonts w:cs="Arial" w:hint="eastAsia"/>
          <w:sz w:val="20"/>
        </w:rPr>
        <w:t>の記述に照らし、</w:t>
      </w:r>
      <w:r w:rsidRPr="002B6E1E">
        <w:rPr>
          <w:rFonts w:ascii="ＭＳ ゴシック" w:eastAsia="ＭＳ ゴシック" w:hAnsi="ＭＳ ゴシック" w:cs="Arial" w:hint="eastAsia"/>
          <w:sz w:val="20"/>
        </w:rPr>
        <w:t>【「判断枠組み」が、判例であること】</w:t>
      </w:r>
      <w:r>
        <w:rPr>
          <w:rFonts w:cs="Arial" w:hint="eastAsia"/>
          <w:sz w:val="20"/>
        </w:rPr>
        <w:t>を自認している。</w:t>
      </w:r>
    </w:p>
    <w:p w14:paraId="5B21C454" w14:textId="77777777" w:rsidR="00314A6C" w:rsidRDefault="00314A6C" w:rsidP="009F0406">
      <w:pPr>
        <w:snapToGrid w:val="0"/>
        <w:spacing w:line="360" w:lineRule="exact"/>
        <w:ind w:leftChars="13" w:left="298" w:hangingChars="141" w:hanging="268"/>
        <w:rPr>
          <w:rFonts w:cs="Arial"/>
          <w:sz w:val="20"/>
        </w:rPr>
      </w:pPr>
      <w:r>
        <w:rPr>
          <w:rFonts w:cs="Arial"/>
          <w:sz w:val="20"/>
        </w:rPr>
        <w:tab/>
      </w:r>
      <w:r>
        <w:rPr>
          <w:rFonts w:cs="Arial" w:hint="eastAsia"/>
          <w:sz w:val="20"/>
        </w:rPr>
        <w:t xml:space="preserve">　又、</w:t>
      </w:r>
      <w:r w:rsidRPr="0029124B">
        <w:rPr>
          <w:rFonts w:cs="Arial" w:hint="eastAsia"/>
          <w:sz w:val="20"/>
        </w:rPr>
        <w:t>同判例時評は、「較差拡大が放置されたまま選挙を迎える事態になった場合には、････最高裁としては、････</w:t>
      </w:r>
      <w:r w:rsidRPr="009F3212">
        <w:rPr>
          <w:rFonts w:ascii="ＭＳ ゴシック" w:eastAsia="ＭＳ ゴシック" w:hAnsi="ＭＳ ゴシック" w:cs="Arial" w:hint="eastAsia"/>
          <w:sz w:val="20"/>
        </w:rPr>
        <w:t>｢違憲｣</w:t>
      </w:r>
      <w:r w:rsidRPr="0029124B">
        <w:rPr>
          <w:rFonts w:cs="Arial" w:hint="eastAsia"/>
          <w:sz w:val="20"/>
        </w:rPr>
        <w:t>と判断することが可能になったものともいえよう｡」</w:t>
      </w:r>
      <w:r w:rsidRPr="002B6E1E">
        <w:rPr>
          <w:rFonts w:cs="Arial" w:hint="eastAsia"/>
          <w:sz w:val="16"/>
        </w:rPr>
        <w:t>（強調　引用者）</w:t>
      </w:r>
      <w:r w:rsidRPr="0029124B">
        <w:rPr>
          <w:rFonts w:cs="Arial" w:hint="eastAsia"/>
          <w:sz w:val="20"/>
        </w:rPr>
        <w:t>と指摘する。</w:t>
      </w:r>
    </w:p>
    <w:p w14:paraId="3975A7F4" w14:textId="77777777" w:rsidR="00314A6C" w:rsidRDefault="00314A6C" w:rsidP="009F0406">
      <w:pPr>
        <w:snapToGrid w:val="0"/>
        <w:spacing w:line="360" w:lineRule="exact"/>
        <w:ind w:leftChars="13" w:left="298" w:hangingChars="141" w:hanging="268"/>
        <w:rPr>
          <w:rFonts w:cs="Arial"/>
          <w:sz w:val="20"/>
        </w:rPr>
      </w:pPr>
      <w:r>
        <w:rPr>
          <w:rFonts w:cs="Arial"/>
          <w:sz w:val="20"/>
        </w:rPr>
        <w:tab/>
      </w:r>
      <w:r>
        <w:rPr>
          <w:rFonts w:cs="Arial" w:hint="eastAsia"/>
          <w:sz w:val="20"/>
        </w:rPr>
        <w:t xml:space="preserve">　同判例時評は、【</w:t>
      </w:r>
      <w:r>
        <w:rPr>
          <w:rFonts w:cs="Arial" w:hint="eastAsia"/>
          <w:sz w:val="20"/>
        </w:rPr>
        <w:t>2</w:t>
      </w:r>
      <w:r>
        <w:rPr>
          <w:rFonts w:cs="Arial" w:hint="eastAsia"/>
          <w:sz w:val="20"/>
        </w:rPr>
        <w:t>段階の判断枠組みの①段階で「考慮すべき事情（要素）が従前とは異なる点がある」こと、即ち、平成</w:t>
      </w:r>
      <w:r>
        <w:rPr>
          <w:rFonts w:cs="Arial" w:hint="eastAsia"/>
          <w:sz w:val="20"/>
        </w:rPr>
        <w:t>24</w:t>
      </w:r>
      <w:r>
        <w:rPr>
          <w:rFonts w:cs="Arial" w:hint="eastAsia"/>
          <w:sz w:val="20"/>
        </w:rPr>
        <w:t>年大法廷判決（参）及び平成</w:t>
      </w:r>
      <w:r>
        <w:rPr>
          <w:rFonts w:cs="Arial" w:hint="eastAsia"/>
          <w:sz w:val="20"/>
        </w:rPr>
        <w:t>26</w:t>
      </w:r>
      <w:r>
        <w:rPr>
          <w:rFonts w:cs="Arial" w:hint="eastAsia"/>
          <w:sz w:val="20"/>
        </w:rPr>
        <w:t>年大法廷判決（参）の較差に関する</w:t>
      </w:r>
      <w:r>
        <w:rPr>
          <w:rFonts w:cs="Arial" w:hint="eastAsia"/>
          <w:sz w:val="20"/>
        </w:rPr>
        <w:t>2</w:t>
      </w:r>
      <w:r>
        <w:rPr>
          <w:rFonts w:cs="Arial" w:hint="eastAsia"/>
          <w:sz w:val="20"/>
        </w:rPr>
        <w:t>段階の判断枠組みの②段階の審査で考慮する、較差是正に関する要素を、平成</w:t>
      </w:r>
      <w:r>
        <w:rPr>
          <w:rFonts w:cs="Arial" w:hint="eastAsia"/>
          <w:sz w:val="20"/>
        </w:rPr>
        <w:t>29</w:t>
      </w:r>
      <w:r>
        <w:rPr>
          <w:rFonts w:cs="Arial" w:hint="eastAsia"/>
          <w:sz w:val="20"/>
        </w:rPr>
        <w:t>年大法廷判決（参）では、①段階の審査で、考慮するという</w:t>
      </w:r>
      <w:r w:rsidRPr="0003090C">
        <w:rPr>
          <w:rFonts w:ascii="ＭＳ ゴシック" w:eastAsia="ＭＳ ゴシック" w:hAnsi="ＭＳ ゴシック" w:cs="Arial" w:hint="eastAsia"/>
          <w:sz w:val="20"/>
        </w:rPr>
        <w:t>変更点</w:t>
      </w:r>
      <w:r>
        <w:rPr>
          <w:rFonts w:cs="Arial" w:hint="eastAsia"/>
          <w:sz w:val="20"/>
        </w:rPr>
        <w:t>があること】を認めている。</w:t>
      </w:r>
      <w:r w:rsidRPr="00387F76">
        <w:rPr>
          <w:rFonts w:cs="Arial" w:hint="eastAsia"/>
          <w:sz w:val="20"/>
          <w:u w:val="thick"/>
        </w:rPr>
        <w:t>この変更点こそが、『選挙が違憲状態か否か』の判断の基準の変更であり、平成</w:t>
      </w:r>
      <w:r w:rsidRPr="00387F76">
        <w:rPr>
          <w:rFonts w:cs="Arial" w:hint="eastAsia"/>
          <w:sz w:val="20"/>
          <w:u w:val="thick"/>
        </w:rPr>
        <w:t>29</w:t>
      </w:r>
      <w:r w:rsidRPr="00387F76">
        <w:rPr>
          <w:rFonts w:cs="Arial" w:hint="eastAsia"/>
          <w:sz w:val="20"/>
          <w:u w:val="thick"/>
        </w:rPr>
        <w:t>年</w:t>
      </w:r>
      <w:r>
        <w:rPr>
          <w:rFonts w:cs="Arial" w:hint="eastAsia"/>
          <w:sz w:val="20"/>
          <w:u w:val="thick"/>
        </w:rPr>
        <w:t>大法廷判決（参）</w:t>
      </w:r>
      <w:r w:rsidRPr="00387F76">
        <w:rPr>
          <w:rFonts w:cs="Arial" w:hint="eastAsia"/>
          <w:sz w:val="20"/>
          <w:u w:val="thick"/>
        </w:rPr>
        <w:t>の①段階の審査の判断基準が、平成</w:t>
      </w:r>
      <w:r w:rsidRPr="00387F76">
        <w:rPr>
          <w:rFonts w:cs="Arial" w:hint="eastAsia"/>
          <w:sz w:val="20"/>
          <w:u w:val="thick"/>
        </w:rPr>
        <w:t>24</w:t>
      </w:r>
      <w:r w:rsidRPr="00387F76">
        <w:rPr>
          <w:rFonts w:cs="Arial" w:hint="eastAsia"/>
          <w:sz w:val="20"/>
          <w:u w:val="thick"/>
        </w:rPr>
        <w:t>年大法廷判決（参）及び平成</w:t>
      </w:r>
      <w:r w:rsidRPr="00387F76">
        <w:rPr>
          <w:rFonts w:cs="Arial" w:hint="eastAsia"/>
          <w:sz w:val="20"/>
          <w:u w:val="thick"/>
        </w:rPr>
        <w:t>26</w:t>
      </w:r>
      <w:r w:rsidRPr="00387F76">
        <w:rPr>
          <w:rFonts w:cs="Arial" w:hint="eastAsia"/>
          <w:sz w:val="20"/>
          <w:u w:val="thick"/>
        </w:rPr>
        <w:t>年大法廷判決（参）の①段階及び②段階の各審査での判断基準と異なる点である。</w:t>
      </w:r>
    </w:p>
    <w:p w14:paraId="71B90285" w14:textId="77777777" w:rsidR="00314A6C" w:rsidRDefault="00314A6C" w:rsidP="009F0406">
      <w:pPr>
        <w:snapToGrid w:val="0"/>
        <w:spacing w:line="360" w:lineRule="exact"/>
        <w:ind w:leftChars="13" w:left="298" w:hangingChars="141" w:hanging="268"/>
        <w:rPr>
          <w:rFonts w:cs="Arial"/>
          <w:sz w:val="20"/>
        </w:rPr>
      </w:pPr>
      <w:r>
        <w:rPr>
          <w:rFonts w:cs="Arial"/>
          <w:sz w:val="20"/>
        </w:rPr>
        <w:tab/>
      </w:r>
      <w:r>
        <w:rPr>
          <w:rFonts w:cs="Arial" w:hint="eastAsia"/>
          <w:sz w:val="20"/>
        </w:rPr>
        <w:t xml:space="preserve">　これは、判例変更と解される。</w:t>
      </w:r>
    </w:p>
    <w:p w14:paraId="61A2A213" w14:textId="77777777" w:rsidR="00314A6C" w:rsidRPr="0029124B" w:rsidRDefault="00314A6C" w:rsidP="009F0406">
      <w:pPr>
        <w:snapToGrid w:val="0"/>
        <w:spacing w:line="360" w:lineRule="exact"/>
        <w:ind w:leftChars="13" w:left="298" w:hangingChars="141" w:hanging="268"/>
        <w:rPr>
          <w:rFonts w:cs="Arial"/>
          <w:sz w:val="20"/>
        </w:rPr>
      </w:pPr>
    </w:p>
    <w:p w14:paraId="37309330" w14:textId="77777777" w:rsidR="00314A6C" w:rsidRPr="0029124B" w:rsidRDefault="00314A6C" w:rsidP="009F0406">
      <w:pPr>
        <w:snapToGrid w:val="0"/>
        <w:spacing w:line="360" w:lineRule="exact"/>
        <w:ind w:leftChars="13" w:left="298" w:hangingChars="141" w:hanging="268"/>
        <w:rPr>
          <w:rFonts w:cs="Arial"/>
          <w:sz w:val="20"/>
          <w:szCs w:val="20"/>
        </w:rPr>
      </w:pPr>
      <w:r w:rsidRPr="0029124B">
        <w:rPr>
          <w:rFonts w:ascii="ＭＳ 明朝" w:hAnsi="ＭＳ 明朝" w:cs="ＭＳ 明朝" w:hint="eastAsia"/>
          <w:sz w:val="20"/>
        </w:rPr>
        <w:t>③</w:t>
      </w:r>
      <w:r w:rsidRPr="0029124B">
        <w:rPr>
          <w:rFonts w:ascii="ＭＳ 明朝" w:hAnsi="ＭＳ 明朝" w:cs="ＭＳ 明朝"/>
          <w:sz w:val="20"/>
        </w:rPr>
        <w:tab/>
      </w:r>
      <w:r w:rsidRPr="0029124B">
        <w:rPr>
          <w:rFonts w:cs="Arial" w:hint="eastAsia"/>
          <w:sz w:val="20"/>
          <w:szCs w:val="20"/>
        </w:rPr>
        <w:t>毛利透「憲法訴訟の実践と理論【第</w:t>
      </w:r>
      <w:r>
        <w:rPr>
          <w:rFonts w:cs="Arial" w:hint="eastAsia"/>
          <w:sz w:val="20"/>
          <w:szCs w:val="20"/>
        </w:rPr>
        <w:t>9</w:t>
      </w:r>
      <w:r w:rsidRPr="0029124B">
        <w:rPr>
          <w:rFonts w:cs="Arial" w:hint="eastAsia"/>
          <w:sz w:val="20"/>
          <w:szCs w:val="20"/>
        </w:rPr>
        <w:t>回】－投票価値較差訴訟の現状と課題－」判例時報</w:t>
      </w:r>
      <w:r>
        <w:rPr>
          <w:rFonts w:cs="Arial" w:hint="eastAsia"/>
          <w:sz w:val="20"/>
          <w:szCs w:val="20"/>
        </w:rPr>
        <w:t>2354</w:t>
      </w:r>
      <w:r w:rsidRPr="0029124B">
        <w:rPr>
          <w:rFonts w:cs="Arial" w:hint="eastAsia"/>
          <w:sz w:val="20"/>
          <w:szCs w:val="20"/>
        </w:rPr>
        <w:t>号</w:t>
      </w:r>
      <w:r>
        <w:rPr>
          <w:rFonts w:cs="Arial" w:hint="eastAsia"/>
          <w:sz w:val="20"/>
          <w:szCs w:val="20"/>
        </w:rPr>
        <w:t>143</w:t>
      </w:r>
      <w:r w:rsidRPr="0029124B">
        <w:rPr>
          <w:rFonts w:cs="Arial" w:hint="eastAsia"/>
          <w:sz w:val="20"/>
          <w:szCs w:val="20"/>
        </w:rPr>
        <w:t>頁</w:t>
      </w:r>
      <w:r>
        <w:rPr>
          <w:rFonts w:cs="Arial" w:hint="eastAsia"/>
          <w:sz w:val="20"/>
          <w:szCs w:val="20"/>
        </w:rPr>
        <w:t>（甲</w:t>
      </w:r>
      <w:r>
        <w:rPr>
          <w:rFonts w:cs="Arial" w:hint="eastAsia"/>
          <w:sz w:val="20"/>
          <w:szCs w:val="20"/>
        </w:rPr>
        <w:t>33</w:t>
      </w:r>
      <w:r>
        <w:rPr>
          <w:rFonts w:cs="Arial" w:hint="eastAsia"/>
          <w:sz w:val="20"/>
          <w:szCs w:val="20"/>
        </w:rPr>
        <w:t>）</w:t>
      </w:r>
      <w:r w:rsidRPr="0029124B">
        <w:rPr>
          <w:rFonts w:cs="Arial" w:hint="eastAsia"/>
          <w:sz w:val="20"/>
          <w:szCs w:val="20"/>
        </w:rPr>
        <w:t>は、</w:t>
      </w:r>
    </w:p>
    <w:p w14:paraId="5D8B5B92" w14:textId="77777777" w:rsidR="00314A6C" w:rsidRPr="0029124B" w:rsidRDefault="00314A6C" w:rsidP="009F0406">
      <w:pPr>
        <w:snapToGrid w:val="0"/>
        <w:spacing w:line="360" w:lineRule="exact"/>
        <w:ind w:leftChars="314" w:left="946" w:hangingChars="118" w:hanging="224"/>
        <w:rPr>
          <w:sz w:val="20"/>
          <w:szCs w:val="20"/>
        </w:rPr>
      </w:pPr>
      <w:r w:rsidRPr="0029124B">
        <w:rPr>
          <w:rFonts w:cs="Arial" w:hint="eastAsia"/>
          <w:sz w:val="20"/>
          <w:szCs w:val="20"/>
        </w:rPr>
        <w:t>「</w:t>
      </w:r>
      <w:r w:rsidRPr="001B2538">
        <w:rPr>
          <w:rFonts w:hint="eastAsia"/>
          <w:sz w:val="20"/>
          <w:szCs w:val="20"/>
          <w:u w:val="thick"/>
        </w:rPr>
        <w:t>平成</w:t>
      </w:r>
      <w:r>
        <w:rPr>
          <w:rFonts w:hint="eastAsia"/>
          <w:sz w:val="20"/>
          <w:szCs w:val="20"/>
          <w:u w:val="thick"/>
        </w:rPr>
        <w:t>29</w:t>
      </w:r>
      <w:r w:rsidRPr="001B2538">
        <w:rPr>
          <w:rFonts w:hint="eastAsia"/>
          <w:sz w:val="20"/>
          <w:szCs w:val="20"/>
          <w:u w:val="thick"/>
        </w:rPr>
        <w:t>年判決の立場からしても、今後、国会が自らの約束を反故にし、現行の都道府県を単位とする選挙区制度に、ごく一部の合区以外には手直しを加えず、</w:t>
      </w:r>
      <w:r w:rsidRPr="0029124B">
        <w:rPr>
          <w:rFonts w:hint="eastAsia"/>
          <w:sz w:val="20"/>
          <w:szCs w:val="20"/>
          <w:u w:val="thick"/>
        </w:rPr>
        <w:t>最大較差三倍程度が「常態化」するようなことになれば、それが</w:t>
      </w:r>
      <w:r w:rsidRPr="00236AD5">
        <w:rPr>
          <w:rFonts w:ascii="ＭＳ ゴシック" w:eastAsia="ＭＳ ゴシック" w:hAnsi="ＭＳ ゴシック" w:hint="eastAsia"/>
          <w:sz w:val="20"/>
          <w:szCs w:val="20"/>
          <w:u w:val="thick"/>
        </w:rPr>
        <w:t>違憲状態</w:t>
      </w:r>
      <w:r w:rsidRPr="0029124B">
        <w:rPr>
          <w:rFonts w:hint="eastAsia"/>
          <w:sz w:val="20"/>
          <w:szCs w:val="20"/>
          <w:u w:val="thick"/>
        </w:rPr>
        <w:t>と判断される余地は十分あることになろう。</w:t>
      </w:r>
    </w:p>
    <w:p w14:paraId="4644E6A7" w14:textId="77777777" w:rsidR="00314A6C" w:rsidRDefault="00314A6C" w:rsidP="009F0406">
      <w:pPr>
        <w:snapToGrid w:val="0"/>
        <w:spacing w:line="360" w:lineRule="exact"/>
        <w:ind w:leftChars="314" w:left="946" w:hangingChars="118" w:hanging="224"/>
        <w:rPr>
          <w:rFonts w:ascii="ＭＳ 明朝" w:hAnsi="ＭＳ 明朝" w:cs="Arial"/>
          <w:sz w:val="16"/>
        </w:rPr>
      </w:pPr>
      <w:r w:rsidRPr="0029124B">
        <w:rPr>
          <w:sz w:val="20"/>
          <w:szCs w:val="20"/>
        </w:rPr>
        <w:tab/>
      </w:r>
      <w:r w:rsidRPr="0029124B">
        <w:rPr>
          <w:rFonts w:hint="eastAsia"/>
          <w:sz w:val="20"/>
          <w:szCs w:val="20"/>
        </w:rPr>
        <w:t xml:space="preserve">　</w:t>
      </w:r>
      <w:r w:rsidRPr="0029124B">
        <w:rPr>
          <w:rFonts w:hint="eastAsia"/>
          <w:sz w:val="20"/>
          <w:szCs w:val="20"/>
          <w:u w:val="thick"/>
        </w:rPr>
        <w:t>ただし、このように違憲状態判断の段階ですでに国会の取組が評価されるとなると、違憲状態と違憲の区別は必然的にあいまいになる。</w:t>
      </w:r>
      <w:r w:rsidRPr="0029124B">
        <w:rPr>
          <w:rFonts w:hint="eastAsia"/>
          <w:sz w:val="20"/>
          <w:szCs w:val="20"/>
        </w:rPr>
        <w:t>また、私が平成</w:t>
      </w:r>
      <w:r>
        <w:rPr>
          <w:rFonts w:hint="eastAsia"/>
          <w:sz w:val="20"/>
          <w:szCs w:val="20"/>
        </w:rPr>
        <w:t>21</w:t>
      </w:r>
      <w:r w:rsidRPr="0029124B">
        <w:rPr>
          <w:rFonts w:hint="eastAsia"/>
          <w:sz w:val="20"/>
          <w:szCs w:val="20"/>
        </w:rPr>
        <w:t>年判決から読み取った「客観的な較差指標の憲法判断全体における意義低下」が確定的に生じることになる。</w:t>
      </w:r>
      <w:r w:rsidRPr="0029124B">
        <w:rPr>
          <w:rFonts w:hint="eastAsia"/>
          <w:sz w:val="20"/>
          <w:szCs w:val="20"/>
          <w:u w:val="thick"/>
        </w:rPr>
        <w:t>このような判断枠組みでよいのか、疑問も生じるところである。</w:t>
      </w:r>
      <w:r w:rsidRPr="0029124B">
        <w:rPr>
          <w:rFonts w:cs="Arial" w:hint="eastAsia"/>
          <w:sz w:val="20"/>
          <w:szCs w:val="20"/>
        </w:rPr>
        <w:t>」</w:t>
      </w:r>
      <w:r w:rsidRPr="0029124B">
        <w:rPr>
          <w:rFonts w:ascii="ＭＳ 明朝" w:hAnsi="ＭＳ 明朝" w:cs="Arial" w:hint="eastAsia"/>
          <w:sz w:val="16"/>
        </w:rPr>
        <w:t>（強調　引用者）</w:t>
      </w:r>
    </w:p>
    <w:p w14:paraId="5C515CBF" w14:textId="77777777" w:rsidR="00314A6C" w:rsidRPr="0029124B" w:rsidRDefault="00314A6C" w:rsidP="009F0406">
      <w:pPr>
        <w:snapToGrid w:val="0"/>
        <w:spacing w:line="240" w:lineRule="auto"/>
        <w:ind w:leftChars="314" w:left="946" w:hangingChars="118" w:hanging="224"/>
        <w:rPr>
          <w:rFonts w:cs="Arial"/>
          <w:sz w:val="20"/>
          <w:szCs w:val="20"/>
        </w:rPr>
      </w:pPr>
    </w:p>
    <w:p w14:paraId="3860018D" w14:textId="77777777" w:rsidR="00314A6C" w:rsidRPr="0029124B" w:rsidRDefault="00314A6C" w:rsidP="009F0406">
      <w:pPr>
        <w:snapToGrid w:val="0"/>
        <w:spacing w:line="360" w:lineRule="exact"/>
        <w:ind w:leftChars="14" w:left="256" w:hangingChars="118" w:hanging="224"/>
        <w:rPr>
          <w:rFonts w:cs="Arial"/>
          <w:sz w:val="20"/>
          <w:szCs w:val="20"/>
        </w:rPr>
      </w:pPr>
      <w:r w:rsidRPr="0029124B">
        <w:rPr>
          <w:rFonts w:cs="Arial" w:hint="eastAsia"/>
          <w:sz w:val="20"/>
          <w:szCs w:val="20"/>
        </w:rPr>
        <w:t xml:space="preserve">　と記述する。</w:t>
      </w:r>
    </w:p>
    <w:p w14:paraId="562842DB" w14:textId="77777777" w:rsidR="00314A6C" w:rsidRPr="0029124B" w:rsidRDefault="00314A6C" w:rsidP="009F0406">
      <w:pPr>
        <w:snapToGrid w:val="0"/>
        <w:spacing w:line="360" w:lineRule="exact"/>
        <w:ind w:leftChars="13" w:left="298" w:hangingChars="141" w:hanging="268"/>
        <w:rPr>
          <w:rFonts w:ascii="ＭＳ 明朝" w:hAnsi="ＭＳ 明朝" w:cs="ＭＳ 明朝"/>
          <w:sz w:val="20"/>
        </w:rPr>
      </w:pPr>
    </w:p>
    <w:p w14:paraId="6199B415" w14:textId="77777777" w:rsidR="00314A6C" w:rsidRPr="0029124B" w:rsidRDefault="00314A6C" w:rsidP="009F0406">
      <w:pPr>
        <w:snapToGrid w:val="0"/>
        <w:spacing w:line="360" w:lineRule="exact"/>
        <w:ind w:left="296" w:hangingChars="156" w:hanging="296"/>
        <w:rPr>
          <w:rFonts w:cs="Arial"/>
          <w:sz w:val="20"/>
        </w:rPr>
      </w:pPr>
      <w:r w:rsidRPr="0029124B">
        <w:rPr>
          <w:rFonts w:ascii="ＭＳ 明朝" w:hAnsi="ＭＳ 明朝" w:cs="ＭＳ 明朝" w:hint="eastAsia"/>
          <w:sz w:val="20"/>
        </w:rPr>
        <w:t>④</w:t>
      </w:r>
      <w:r w:rsidRPr="0029124B">
        <w:rPr>
          <w:rFonts w:eastAsia="ＭＳ ゴシック" w:cs="Arial" w:hint="eastAsia"/>
          <w:sz w:val="20"/>
        </w:rPr>
        <w:t xml:space="preserve">　</w:t>
      </w:r>
      <w:r w:rsidRPr="0029124B">
        <w:rPr>
          <w:rFonts w:cs="Arial" w:hint="eastAsia"/>
          <w:sz w:val="20"/>
        </w:rPr>
        <w:t>工藤達朗『判例批評　公職選挙法</w:t>
      </w:r>
      <w:r>
        <w:rPr>
          <w:rFonts w:cs="Arial" w:hint="eastAsia"/>
          <w:sz w:val="20"/>
        </w:rPr>
        <w:t>14</w:t>
      </w:r>
      <w:r w:rsidRPr="0029124B">
        <w:rPr>
          <w:rFonts w:cs="Arial" w:hint="eastAsia"/>
          <w:sz w:val="20"/>
        </w:rPr>
        <w:t>条、別表第</w:t>
      </w:r>
      <w:r>
        <w:rPr>
          <w:rFonts w:cs="Arial" w:hint="eastAsia"/>
          <w:sz w:val="20"/>
        </w:rPr>
        <w:t>3</w:t>
      </w:r>
      <w:r w:rsidRPr="0029124B">
        <w:rPr>
          <w:rFonts w:cs="Arial" w:hint="eastAsia"/>
          <w:sz w:val="20"/>
        </w:rPr>
        <w:t>の</w:t>
      </w:r>
      <w:r w:rsidRPr="00236AD5">
        <w:rPr>
          <w:rFonts w:hint="eastAsia"/>
          <w:sz w:val="20"/>
          <w:szCs w:val="20"/>
          <w:u w:val="thick"/>
        </w:rPr>
        <w:t>参議院（選挙区選出）</w:t>
      </w:r>
      <w:r w:rsidRPr="0029124B">
        <w:rPr>
          <w:rFonts w:cs="Arial" w:hint="eastAsia"/>
          <w:sz w:val="20"/>
        </w:rPr>
        <w:t>議員の議員定数配分規定の合憲性』民商法雑誌［</w:t>
      </w:r>
      <w:r>
        <w:rPr>
          <w:rFonts w:cs="Arial" w:hint="eastAsia"/>
          <w:sz w:val="20"/>
        </w:rPr>
        <w:t>2018</w:t>
      </w:r>
      <w:r w:rsidRPr="0029124B">
        <w:rPr>
          <w:rFonts w:cs="Arial" w:hint="eastAsia"/>
          <w:sz w:val="20"/>
        </w:rPr>
        <w:t>］【</w:t>
      </w:r>
      <w:r>
        <w:rPr>
          <w:rFonts w:cs="Arial" w:hint="eastAsia"/>
          <w:sz w:val="20"/>
        </w:rPr>
        <w:t>154</w:t>
      </w:r>
      <w:r w:rsidRPr="0029124B">
        <w:rPr>
          <w:rFonts w:cs="Arial" w:hint="eastAsia"/>
          <w:sz w:val="20"/>
        </w:rPr>
        <w:t>-</w:t>
      </w:r>
      <w:r>
        <w:rPr>
          <w:rFonts w:cs="Arial" w:hint="eastAsia"/>
          <w:sz w:val="20"/>
        </w:rPr>
        <w:t>3</w:t>
      </w:r>
      <w:r w:rsidRPr="0029124B">
        <w:rPr>
          <w:rFonts w:cs="Arial" w:hint="eastAsia"/>
          <w:sz w:val="20"/>
        </w:rPr>
        <w:t>-</w:t>
      </w:r>
      <w:r>
        <w:rPr>
          <w:rFonts w:cs="Arial" w:hint="eastAsia"/>
          <w:sz w:val="20"/>
        </w:rPr>
        <w:t>128</w:t>
      </w:r>
      <w:r w:rsidRPr="0029124B">
        <w:rPr>
          <w:rFonts w:cs="Arial" w:hint="eastAsia"/>
          <w:sz w:val="20"/>
        </w:rPr>
        <w:t>～</w:t>
      </w:r>
      <w:r>
        <w:rPr>
          <w:rFonts w:cs="Arial" w:hint="eastAsia"/>
          <w:sz w:val="20"/>
        </w:rPr>
        <w:t>130</w:t>
      </w:r>
      <w:r w:rsidRPr="0029124B">
        <w:rPr>
          <w:rFonts w:cs="Arial" w:hint="eastAsia"/>
          <w:sz w:val="20"/>
        </w:rPr>
        <w:t>】</w:t>
      </w:r>
      <w:r>
        <w:rPr>
          <w:rFonts w:cs="Arial" w:hint="eastAsia"/>
          <w:sz w:val="20"/>
        </w:rPr>
        <w:t>522</w:t>
      </w:r>
      <w:r w:rsidRPr="0029124B">
        <w:rPr>
          <w:rFonts w:cs="Arial" w:hint="eastAsia"/>
          <w:sz w:val="20"/>
        </w:rPr>
        <w:t>～</w:t>
      </w:r>
      <w:r>
        <w:rPr>
          <w:rFonts w:cs="Arial" w:hint="eastAsia"/>
          <w:sz w:val="20"/>
        </w:rPr>
        <w:t>524</w:t>
      </w:r>
      <w:r w:rsidRPr="0029124B">
        <w:rPr>
          <w:rFonts w:cs="Arial" w:hint="eastAsia"/>
          <w:sz w:val="20"/>
        </w:rPr>
        <w:t>頁</w:t>
      </w:r>
      <w:r>
        <w:rPr>
          <w:rFonts w:cs="Arial" w:hint="eastAsia"/>
          <w:sz w:val="20"/>
        </w:rPr>
        <w:t>（甲</w:t>
      </w:r>
      <w:r>
        <w:rPr>
          <w:rFonts w:cs="Arial" w:hint="eastAsia"/>
          <w:sz w:val="20"/>
        </w:rPr>
        <w:t>40</w:t>
      </w:r>
      <w:r>
        <w:rPr>
          <w:rFonts w:cs="Arial" w:hint="eastAsia"/>
          <w:sz w:val="20"/>
        </w:rPr>
        <w:t>）</w:t>
      </w:r>
      <w:r w:rsidRPr="0029124B">
        <w:rPr>
          <w:rFonts w:cs="Arial" w:hint="eastAsia"/>
          <w:sz w:val="20"/>
        </w:rPr>
        <w:t>は、</w:t>
      </w:r>
    </w:p>
    <w:p w14:paraId="609E7261" w14:textId="77777777" w:rsidR="00314A6C" w:rsidRDefault="00314A6C" w:rsidP="009F0406">
      <w:pPr>
        <w:snapToGrid w:val="0"/>
        <w:spacing w:line="360" w:lineRule="exact"/>
        <w:ind w:leftChars="131" w:left="569" w:hangingChars="141" w:hanging="268"/>
        <w:rPr>
          <w:rFonts w:ascii="ＭＳ 明朝" w:hAnsi="ＭＳ 明朝" w:cs="Arial"/>
          <w:sz w:val="16"/>
        </w:rPr>
      </w:pPr>
      <w:r w:rsidRPr="0029124B">
        <w:rPr>
          <w:rFonts w:cs="Arial" w:hint="eastAsia"/>
          <w:sz w:val="20"/>
        </w:rPr>
        <w:t>「そうであれば、本判決の判断枠組みが問題になる｡というのは、平成</w:t>
      </w:r>
      <w:r>
        <w:rPr>
          <w:rFonts w:cs="Arial" w:hint="eastAsia"/>
          <w:sz w:val="20"/>
        </w:rPr>
        <w:t>26</w:t>
      </w:r>
      <w:r w:rsidRPr="0029124B">
        <w:rPr>
          <w:rFonts w:cs="Arial" w:hint="eastAsia"/>
          <w:sz w:val="20"/>
        </w:rPr>
        <w:t>年判決は、①当該定数配分規定の下での選挙区間における投票価値の不均衡が、違憲の問題が生ずる程度の著しい不平等状態に至っているか否か、②上記の状態に至っている場合に、当該選挙までの期間にその是正がされなかったことが国会の裁量権の限界を超えるとして当該定数配分規定が憲法に違反するに至っているか、といった判断の枠組みを前提とした審査を行ってきたという｡このような段階的な判断枠組みは衆議院議員選挙の場合と共通である｡</w:t>
      </w:r>
      <w:r w:rsidRPr="00236AD5">
        <w:rPr>
          <w:rFonts w:hint="eastAsia"/>
          <w:sz w:val="20"/>
          <w:szCs w:val="20"/>
          <w:u w:val="thick"/>
        </w:rPr>
        <w:t>この判断枠組みでは、①の段階で較差が違憲状態であるか否かを客観的に判断し、違憲状態と判断された場合に、②の段階で是正に向けての国会の取り組みを考慮に入れて、裁量権の限界を超えているかを審査することになる｡ところが本判決は、①の段階で国会の決意表明や選挙</w:t>
      </w:r>
      <w:r w:rsidRPr="0029124B">
        <w:rPr>
          <w:rFonts w:cs="Arial" w:hint="eastAsia"/>
          <w:sz w:val="20"/>
          <w:u w:val="thick"/>
        </w:rPr>
        <w:t>後の取り組みを違憲状態か否かの考慮要素としている｡①と②の審査が相対化している｡これは</w:t>
      </w:r>
      <w:r w:rsidRPr="00236AD5">
        <w:rPr>
          <w:rFonts w:ascii="HGP創英角ｺﾞｼｯｸUB" w:eastAsia="HGP創英角ｺﾞｼｯｸUB" w:hAnsi="HGP創英角ｺﾞｼｯｸUB" w:cs="Arial" w:hint="eastAsia"/>
          <w:sz w:val="20"/>
          <w:u w:val="thick"/>
        </w:rPr>
        <w:t>判断枠組みの変更</w:t>
      </w:r>
      <w:r w:rsidRPr="0029124B">
        <w:rPr>
          <w:rFonts w:cs="Arial" w:hint="eastAsia"/>
          <w:sz w:val="20"/>
          <w:u w:val="thick"/>
        </w:rPr>
        <w:t>のようにも思われる｡</w:t>
      </w:r>
      <w:r w:rsidRPr="0029124B">
        <w:rPr>
          <w:rFonts w:cs="Arial" w:hint="eastAsia"/>
          <w:sz w:val="20"/>
        </w:rPr>
        <w:t>」</w:t>
      </w:r>
      <w:r w:rsidRPr="0029124B">
        <w:rPr>
          <w:rFonts w:ascii="ＭＳ 明朝" w:hAnsi="ＭＳ 明朝" w:cs="Arial" w:hint="eastAsia"/>
          <w:sz w:val="16"/>
        </w:rPr>
        <w:t>（強調　引用者）</w:t>
      </w:r>
    </w:p>
    <w:p w14:paraId="3996CA88" w14:textId="77777777" w:rsidR="00314A6C" w:rsidRPr="0029124B" w:rsidRDefault="00314A6C" w:rsidP="009F0406">
      <w:pPr>
        <w:snapToGrid w:val="0"/>
        <w:spacing w:line="240" w:lineRule="auto"/>
        <w:ind w:leftChars="131" w:left="569" w:hangingChars="141" w:hanging="268"/>
        <w:rPr>
          <w:rFonts w:cs="Arial"/>
          <w:sz w:val="20"/>
        </w:rPr>
      </w:pPr>
    </w:p>
    <w:p w14:paraId="68E48E55" w14:textId="77777777" w:rsidR="00314A6C" w:rsidRDefault="00314A6C" w:rsidP="009F0406">
      <w:pPr>
        <w:snapToGrid w:val="0"/>
        <w:spacing w:line="360" w:lineRule="exact"/>
        <w:ind w:leftChars="131" w:left="569" w:hangingChars="141" w:hanging="268"/>
        <w:rPr>
          <w:rFonts w:ascii="ＭＳ 明朝" w:hAnsi="ＭＳ 明朝" w:cs="Arial"/>
          <w:sz w:val="16"/>
        </w:rPr>
      </w:pPr>
      <w:r w:rsidRPr="0029124B">
        <w:rPr>
          <w:rFonts w:ascii="ＭＳ 明朝" w:hAnsi="ＭＳ 明朝" w:hint="eastAsia"/>
          <w:sz w:val="20"/>
        </w:rPr>
        <w:t>「</w:t>
      </w:r>
      <w:r w:rsidRPr="0029124B">
        <w:rPr>
          <w:rFonts w:ascii="ＭＳ 明朝" w:hAnsi="ＭＳ 明朝"/>
          <w:sz w:val="20"/>
        </w:rPr>
        <w:tab/>
      </w:r>
      <w:r w:rsidRPr="0029124B">
        <w:rPr>
          <w:rFonts w:ascii="ＭＳ 明朝" w:hAnsi="ＭＳ 明朝" w:hint="eastAsia"/>
          <w:sz w:val="20"/>
        </w:rPr>
        <w:t>最後に、本判決の国会へのメッセージが問題になる。判決は選挙区の区域を決定するにあたり都道府県を単位とすることを肯定した。ここから合区の積極的評価が生じる。今回の合区に対しては、選挙区の単位として都道府県を固持したものだという消極的評価もあるが、多数意見は、</w:t>
      </w:r>
      <w:r w:rsidRPr="0029124B">
        <w:rPr>
          <w:rFonts w:ascii="ＭＳ 明朝" w:hAnsi="ＭＳ 明朝"/>
          <w:sz w:val="20"/>
        </w:rPr>
        <w:t>都道府県にとら</w:t>
      </w:r>
      <w:r w:rsidRPr="0029124B">
        <w:rPr>
          <w:rFonts w:ascii="ＭＳ 明朝" w:hAnsi="ＭＳ 明朝" w:hint="eastAsia"/>
          <w:sz w:val="20"/>
        </w:rPr>
        <w:t>われない選挙制度の抜本的な改正</w:t>
      </w:r>
      <w:r>
        <w:rPr>
          <w:rFonts w:cs="Arial"/>
          <w:sz w:val="20"/>
          <w:vertAlign w:val="superscript"/>
        </w:rPr>
        <w:t>24</w:t>
      </w:r>
      <w:r w:rsidRPr="0029124B">
        <w:rPr>
          <w:rFonts w:cs="Arial"/>
          <w:sz w:val="20"/>
          <w:vertAlign w:val="superscript"/>
        </w:rPr>
        <w:t>)</w:t>
      </w:r>
      <w:r w:rsidRPr="0029124B">
        <w:rPr>
          <w:rFonts w:ascii="ＭＳ 明朝" w:hAnsi="ＭＳ 明朝" w:hint="eastAsia"/>
          <w:sz w:val="20"/>
        </w:rPr>
        <w:t>ではなくても、今回の合区のような、複数の都道府県を組み合わせた地域ブロック制度でも、「都道府県を単位として各選挙</w:t>
      </w:r>
      <w:r w:rsidRPr="00236AD5">
        <w:rPr>
          <w:rFonts w:ascii="ＭＳ 明朝" w:hAnsi="ＭＳ 明朝" w:hint="eastAsia"/>
          <w:sz w:val="20"/>
        </w:rPr>
        <w:t>区の定数を設定する現行の方式をしかるべき形で改め」</w:t>
      </w:r>
      <w:r w:rsidRPr="00236AD5">
        <w:rPr>
          <w:rFonts w:ascii="ＭＳ 明朝" w:hAnsi="ＭＳ 明朝"/>
          <w:sz w:val="20"/>
        </w:rPr>
        <w:t>たもので</w:t>
      </w:r>
      <w:r w:rsidRPr="00236AD5">
        <w:rPr>
          <w:rFonts w:ascii="ＭＳ 明朝" w:hAnsi="ＭＳ 明朝" w:hint="eastAsia"/>
          <w:sz w:val="20"/>
        </w:rPr>
        <w:t>、</w:t>
      </w:r>
      <w:r w:rsidRPr="00236AD5">
        <w:rPr>
          <w:rFonts w:cs="Arial" w:hint="eastAsia"/>
          <w:sz w:val="20"/>
        </w:rPr>
        <w:t>「現行の選挙制度の仕組み自体の見直し」</w:t>
      </w:r>
      <w:r w:rsidRPr="00236AD5">
        <w:rPr>
          <w:rFonts w:cs="Arial"/>
          <w:sz w:val="20"/>
        </w:rPr>
        <w:t>と認めるから</w:t>
      </w:r>
      <w:r w:rsidRPr="00236AD5">
        <w:rPr>
          <w:rFonts w:cs="Arial" w:hint="eastAsia"/>
          <w:sz w:val="20"/>
        </w:rPr>
        <w:t>、まずはこの方向で投票価値の平等の実現を図れとのメッセージを発したといえよう。</w:t>
      </w:r>
      <w:r w:rsidRPr="00236AD5">
        <w:rPr>
          <w:rFonts w:ascii="ＭＳ 明朝" w:hAnsi="ＭＳ 明朝" w:hint="eastAsia"/>
          <w:sz w:val="20"/>
        </w:rPr>
        <w:t>」</w:t>
      </w:r>
      <w:r w:rsidRPr="00236AD5">
        <w:rPr>
          <w:rFonts w:ascii="ＭＳ 明朝" w:hAnsi="ＭＳ 明朝" w:cs="Arial" w:hint="eastAsia"/>
          <w:sz w:val="16"/>
        </w:rPr>
        <w:t>（強調　引用者）</w:t>
      </w:r>
    </w:p>
    <w:p w14:paraId="2335454C" w14:textId="77777777" w:rsidR="00314A6C" w:rsidRPr="00236AD5" w:rsidRDefault="00314A6C" w:rsidP="009F0406">
      <w:pPr>
        <w:snapToGrid w:val="0"/>
        <w:spacing w:line="240" w:lineRule="auto"/>
        <w:ind w:leftChars="131" w:left="569" w:hangingChars="141" w:hanging="268"/>
        <w:rPr>
          <w:rFonts w:ascii="ＭＳ 明朝" w:hAnsi="ＭＳ 明朝"/>
          <w:sz w:val="20"/>
        </w:rPr>
      </w:pPr>
    </w:p>
    <w:p w14:paraId="4DB03619" w14:textId="77777777" w:rsidR="00314A6C" w:rsidRPr="0029124B" w:rsidRDefault="00314A6C" w:rsidP="009F0406">
      <w:pPr>
        <w:snapToGrid w:val="0"/>
        <w:spacing w:line="360" w:lineRule="exact"/>
        <w:ind w:leftChars="14" w:left="256" w:hangingChars="118" w:hanging="224"/>
        <w:rPr>
          <w:rFonts w:cs="Arial"/>
          <w:sz w:val="20"/>
          <w:szCs w:val="20"/>
        </w:rPr>
      </w:pPr>
      <w:r w:rsidRPr="0029124B">
        <w:rPr>
          <w:rFonts w:cs="Arial" w:hint="eastAsia"/>
          <w:sz w:val="20"/>
          <w:szCs w:val="20"/>
        </w:rPr>
        <w:t xml:space="preserve">　と記述する。</w:t>
      </w:r>
    </w:p>
    <w:p w14:paraId="7C182D7A" w14:textId="77777777" w:rsidR="00314A6C" w:rsidRPr="0029124B" w:rsidRDefault="00314A6C" w:rsidP="009F0406">
      <w:pPr>
        <w:snapToGrid w:val="0"/>
        <w:spacing w:line="360" w:lineRule="exact"/>
        <w:ind w:leftChars="113" w:left="260" w:firstLineChars="300" w:firstLine="570"/>
        <w:rPr>
          <w:rFonts w:cs="Arial"/>
          <w:sz w:val="20"/>
          <w:vertAlign w:val="superscript"/>
        </w:rPr>
      </w:pPr>
      <w:r w:rsidRPr="0029124B">
        <w:rPr>
          <w:rFonts w:cs="Arial" w:hint="eastAsia"/>
          <w:sz w:val="20"/>
          <w:vertAlign w:val="superscript"/>
        </w:rPr>
        <w:t>「</w:t>
      </w:r>
      <w:r>
        <w:rPr>
          <w:rFonts w:cs="Arial" w:hint="eastAsia"/>
          <w:sz w:val="20"/>
          <w:vertAlign w:val="superscript"/>
        </w:rPr>
        <w:t>2</w:t>
      </w:r>
      <w:r>
        <w:rPr>
          <w:rFonts w:cs="Arial"/>
          <w:sz w:val="20"/>
          <w:vertAlign w:val="superscript"/>
        </w:rPr>
        <w:t>4</w:t>
      </w:r>
      <w:r w:rsidRPr="0029124B">
        <w:rPr>
          <w:rFonts w:cs="Arial"/>
          <w:sz w:val="20"/>
          <w:vertAlign w:val="superscript"/>
        </w:rPr>
        <w:t>)</w:t>
      </w:r>
      <w:r w:rsidRPr="0029124B">
        <w:rPr>
          <w:rFonts w:cs="Arial" w:hint="eastAsia"/>
          <w:sz w:val="20"/>
          <w:vertAlign w:val="superscript"/>
        </w:rPr>
        <w:t xml:space="preserve">　</w:t>
      </w:r>
      <w:r w:rsidRPr="0029124B">
        <w:rPr>
          <w:rFonts w:cs="Arial" w:hint="eastAsia"/>
          <w:sz w:val="16"/>
          <w:szCs w:val="20"/>
        </w:rPr>
        <w:t>例えば、野中俊彦ほか『憲法Ⅱ〔第</w:t>
      </w:r>
      <w:r>
        <w:rPr>
          <w:rFonts w:cs="Arial" w:hint="eastAsia"/>
          <w:sz w:val="16"/>
          <w:szCs w:val="20"/>
        </w:rPr>
        <w:t>5</w:t>
      </w:r>
      <w:r w:rsidRPr="0029124B">
        <w:rPr>
          <w:rFonts w:cs="Arial" w:hint="eastAsia"/>
          <w:sz w:val="16"/>
          <w:szCs w:val="20"/>
        </w:rPr>
        <w:t>版〕』（有斐閣、</w:t>
      </w:r>
      <w:r>
        <w:rPr>
          <w:rFonts w:cs="Arial" w:hint="eastAsia"/>
          <w:sz w:val="16"/>
          <w:szCs w:val="20"/>
        </w:rPr>
        <w:t>2012</w:t>
      </w:r>
      <w:r w:rsidRPr="0029124B">
        <w:rPr>
          <w:rFonts w:cs="Arial" w:hint="eastAsia"/>
          <w:sz w:val="16"/>
          <w:szCs w:val="20"/>
        </w:rPr>
        <w:t>年）</w:t>
      </w:r>
      <w:r>
        <w:rPr>
          <w:rFonts w:cs="Arial" w:hint="eastAsia"/>
          <w:sz w:val="16"/>
          <w:szCs w:val="20"/>
        </w:rPr>
        <w:t>47</w:t>
      </w:r>
      <w:r w:rsidRPr="0029124B">
        <w:rPr>
          <w:rFonts w:cs="Arial" w:hint="eastAsia"/>
          <w:sz w:val="16"/>
          <w:szCs w:val="20"/>
        </w:rPr>
        <w:t>頁［高見勝利］参照。」</w:t>
      </w:r>
    </w:p>
    <w:p w14:paraId="46959DB4" w14:textId="77777777" w:rsidR="00314A6C" w:rsidRPr="00236AD5" w:rsidRDefault="00314A6C" w:rsidP="009F0406">
      <w:pPr>
        <w:snapToGrid w:val="0"/>
        <w:spacing w:line="360" w:lineRule="exact"/>
        <w:ind w:leftChars="13" w:left="298" w:hangingChars="141" w:hanging="268"/>
        <w:rPr>
          <w:rFonts w:ascii="ＭＳ 明朝" w:hAnsi="ＭＳ 明朝" w:cs="ＭＳ 明朝"/>
          <w:sz w:val="20"/>
        </w:rPr>
      </w:pPr>
    </w:p>
    <w:p w14:paraId="74CFC9F2" w14:textId="77777777" w:rsidR="00314A6C" w:rsidRPr="00236AD5" w:rsidRDefault="00314A6C" w:rsidP="009F0406">
      <w:pPr>
        <w:snapToGrid w:val="0"/>
        <w:spacing w:line="360" w:lineRule="exact"/>
        <w:ind w:leftChars="13" w:left="298" w:hangingChars="141" w:hanging="268"/>
        <w:rPr>
          <w:sz w:val="20"/>
          <w:szCs w:val="20"/>
        </w:rPr>
      </w:pPr>
      <w:r w:rsidRPr="00236AD5">
        <w:rPr>
          <w:rFonts w:ascii="ＭＳ 明朝" w:hAnsi="ＭＳ 明朝" w:cs="ＭＳ 明朝" w:hint="eastAsia"/>
          <w:sz w:val="20"/>
        </w:rPr>
        <w:t xml:space="preserve">⑤　</w:t>
      </w:r>
      <w:r w:rsidRPr="00236AD5">
        <w:rPr>
          <w:rFonts w:hint="eastAsia"/>
          <w:sz w:val="20"/>
        </w:rPr>
        <w:t>齊藤愛「</w:t>
      </w:r>
      <w:r w:rsidRPr="00837A72">
        <w:rPr>
          <w:rFonts w:hint="eastAsia"/>
          <w:sz w:val="20"/>
          <w:szCs w:val="20"/>
          <w:u w:val="thick"/>
        </w:rPr>
        <w:t>平成</w:t>
      </w:r>
      <w:r>
        <w:rPr>
          <w:rFonts w:hint="eastAsia"/>
          <w:sz w:val="20"/>
          <w:szCs w:val="20"/>
          <w:u w:val="thick"/>
        </w:rPr>
        <w:t>28</w:t>
      </w:r>
      <w:r w:rsidRPr="00837A72">
        <w:rPr>
          <w:rFonts w:hint="eastAsia"/>
          <w:sz w:val="20"/>
          <w:szCs w:val="20"/>
          <w:u w:val="thick"/>
        </w:rPr>
        <w:t>年参議院議員選挙</w:t>
      </w:r>
      <w:r w:rsidRPr="00236AD5">
        <w:rPr>
          <w:rFonts w:hint="eastAsia"/>
          <w:sz w:val="20"/>
          <w:szCs w:val="20"/>
        </w:rPr>
        <w:t>と投票価値の平等」法学教室</w:t>
      </w:r>
      <w:r>
        <w:rPr>
          <w:rFonts w:hint="eastAsia"/>
          <w:sz w:val="20"/>
          <w:szCs w:val="20"/>
        </w:rPr>
        <w:t>2018</w:t>
      </w:r>
      <w:r w:rsidRPr="00236AD5">
        <w:rPr>
          <w:rFonts w:hint="eastAsia"/>
          <w:sz w:val="20"/>
          <w:szCs w:val="20"/>
        </w:rPr>
        <w:t>/</w:t>
      </w:r>
      <w:r>
        <w:rPr>
          <w:rFonts w:hint="eastAsia"/>
          <w:sz w:val="20"/>
          <w:szCs w:val="20"/>
        </w:rPr>
        <w:t>3</w:t>
      </w:r>
      <w:r w:rsidRPr="00236AD5">
        <w:rPr>
          <w:rFonts w:hint="eastAsia"/>
          <w:sz w:val="20"/>
          <w:szCs w:val="20"/>
        </w:rPr>
        <w:t xml:space="preserve">号　</w:t>
      </w:r>
      <w:r w:rsidRPr="00236AD5">
        <w:rPr>
          <w:rFonts w:hint="eastAsia"/>
          <w:sz w:val="20"/>
          <w:szCs w:val="20"/>
        </w:rPr>
        <w:t>No.</w:t>
      </w:r>
      <w:r>
        <w:rPr>
          <w:rFonts w:hint="eastAsia"/>
          <w:sz w:val="20"/>
          <w:szCs w:val="20"/>
        </w:rPr>
        <w:t>450</w:t>
      </w:r>
    </w:p>
    <w:p w14:paraId="628334A9" w14:textId="77777777" w:rsidR="00314A6C" w:rsidRDefault="00314A6C" w:rsidP="009F0406">
      <w:pPr>
        <w:snapToGrid w:val="0"/>
        <w:spacing w:line="360" w:lineRule="exact"/>
        <w:ind w:leftChars="13" w:left="298" w:hangingChars="141" w:hanging="268"/>
        <w:rPr>
          <w:sz w:val="20"/>
        </w:rPr>
      </w:pPr>
      <w:r w:rsidRPr="0029124B">
        <w:rPr>
          <w:sz w:val="20"/>
        </w:rPr>
        <w:tab/>
      </w:r>
      <w:r>
        <w:rPr>
          <w:rFonts w:hint="eastAsia"/>
          <w:sz w:val="20"/>
        </w:rPr>
        <w:t>50</w:t>
      </w:r>
      <w:r w:rsidRPr="0029124B">
        <w:rPr>
          <w:rFonts w:hint="eastAsia"/>
          <w:sz w:val="20"/>
        </w:rPr>
        <w:t>頁</w:t>
      </w:r>
      <w:r>
        <w:rPr>
          <w:rFonts w:hint="eastAsia"/>
          <w:sz w:val="20"/>
        </w:rPr>
        <w:t>（甲</w:t>
      </w:r>
      <w:r>
        <w:rPr>
          <w:rFonts w:hint="eastAsia"/>
          <w:sz w:val="20"/>
        </w:rPr>
        <w:t>41</w:t>
      </w:r>
      <w:r>
        <w:rPr>
          <w:rFonts w:hint="eastAsia"/>
          <w:sz w:val="20"/>
        </w:rPr>
        <w:t>）</w:t>
      </w:r>
      <w:r w:rsidRPr="0029124B">
        <w:rPr>
          <w:rFonts w:hint="eastAsia"/>
          <w:sz w:val="20"/>
        </w:rPr>
        <w:t>は、同参院選（選挙区）について、</w:t>
      </w:r>
    </w:p>
    <w:p w14:paraId="5E881906" w14:textId="77777777" w:rsidR="00314A6C" w:rsidRDefault="00314A6C" w:rsidP="009F0406">
      <w:pPr>
        <w:snapToGrid w:val="0"/>
        <w:spacing w:line="360" w:lineRule="exact"/>
        <w:ind w:leftChars="113" w:left="528" w:hangingChars="141" w:hanging="268"/>
        <w:rPr>
          <w:sz w:val="20"/>
        </w:rPr>
      </w:pPr>
      <w:r>
        <w:rPr>
          <w:rFonts w:hint="eastAsia"/>
          <w:sz w:val="20"/>
        </w:rPr>
        <w:t xml:space="preserve">　</w:t>
      </w:r>
      <w:r w:rsidRPr="0029124B">
        <w:rPr>
          <w:rFonts w:hint="eastAsia"/>
          <w:sz w:val="20"/>
        </w:rPr>
        <w:t>「選挙権という権利の平等という点に鑑みれば、</w:t>
      </w:r>
      <w:r w:rsidRPr="0020283F">
        <w:rPr>
          <w:rFonts w:ascii="HGS創英角ｺﾞｼｯｸUB" w:eastAsia="HGS創英角ｺﾞｼｯｸUB" w:hAnsi="HGS創英角ｺﾞｼｯｸUB" w:hint="eastAsia"/>
          <w:sz w:val="20"/>
          <w:szCs w:val="20"/>
          <w:u w:val="thick"/>
        </w:rPr>
        <w:t>1対1を基本原則とすべきであろう</w:t>
      </w:r>
      <w:r w:rsidRPr="001B2538">
        <w:rPr>
          <w:rFonts w:hint="eastAsia"/>
          <w:sz w:val="20"/>
          <w:szCs w:val="20"/>
          <w:u w:val="thick"/>
        </w:rPr>
        <w:t>。</w:t>
      </w:r>
      <w:r w:rsidRPr="0029124B">
        <w:rPr>
          <w:rFonts w:hint="eastAsia"/>
          <w:sz w:val="20"/>
        </w:rPr>
        <w:t>」</w:t>
      </w:r>
      <w:r w:rsidRPr="002B6E1E">
        <w:rPr>
          <w:rFonts w:cs="Arial" w:hint="eastAsia"/>
          <w:sz w:val="16"/>
        </w:rPr>
        <w:t>（強調　引用者）</w:t>
      </w:r>
    </w:p>
    <w:p w14:paraId="2634EF05" w14:textId="77777777" w:rsidR="00314A6C" w:rsidRPr="0029124B" w:rsidRDefault="00314A6C" w:rsidP="009F0406">
      <w:pPr>
        <w:snapToGrid w:val="0"/>
        <w:spacing w:line="240" w:lineRule="auto"/>
        <w:ind w:leftChars="13" w:left="270" w:hangingChars="141" w:hanging="240"/>
        <w:rPr>
          <w:rFonts w:ascii="ＭＳ 明朝" w:hAnsi="ＭＳ 明朝" w:cs="ＭＳ 明朝"/>
          <w:sz w:val="18"/>
        </w:rPr>
      </w:pPr>
    </w:p>
    <w:p w14:paraId="57C2659C" w14:textId="77777777" w:rsidR="00314A6C" w:rsidRPr="0029124B" w:rsidRDefault="00314A6C" w:rsidP="009F0406">
      <w:pPr>
        <w:snapToGrid w:val="0"/>
        <w:spacing w:line="360" w:lineRule="exact"/>
        <w:ind w:leftChars="14" w:left="256" w:hangingChars="118" w:hanging="224"/>
        <w:rPr>
          <w:rFonts w:cs="Arial"/>
          <w:sz w:val="20"/>
          <w:szCs w:val="20"/>
        </w:rPr>
      </w:pPr>
      <w:r w:rsidRPr="0029124B">
        <w:rPr>
          <w:rFonts w:cs="Arial" w:hint="eastAsia"/>
          <w:sz w:val="20"/>
          <w:szCs w:val="20"/>
        </w:rPr>
        <w:t xml:space="preserve">　と記述する。</w:t>
      </w:r>
    </w:p>
    <w:p w14:paraId="57C106DC" w14:textId="77777777" w:rsidR="00314A6C" w:rsidRPr="0029124B" w:rsidRDefault="00314A6C" w:rsidP="009F0406">
      <w:pPr>
        <w:snapToGrid w:val="0"/>
        <w:spacing w:line="360" w:lineRule="exact"/>
        <w:ind w:leftChars="13" w:left="298" w:hangingChars="141" w:hanging="268"/>
        <w:rPr>
          <w:rFonts w:ascii="ＭＳ 明朝" w:hAnsi="ＭＳ 明朝" w:cs="ＭＳ 明朝"/>
          <w:sz w:val="20"/>
        </w:rPr>
      </w:pPr>
    </w:p>
    <w:p w14:paraId="2331030F" w14:textId="77777777" w:rsidR="00314A6C" w:rsidRPr="0029124B" w:rsidRDefault="00314A6C" w:rsidP="009F0406">
      <w:pPr>
        <w:snapToGrid w:val="0"/>
        <w:spacing w:line="360" w:lineRule="exact"/>
        <w:ind w:leftChars="13" w:left="298" w:hangingChars="141" w:hanging="268"/>
        <w:rPr>
          <w:sz w:val="20"/>
        </w:rPr>
      </w:pPr>
      <w:r w:rsidRPr="0029124B">
        <w:rPr>
          <w:rFonts w:cs="Arial" w:hint="eastAsia"/>
          <w:sz w:val="20"/>
        </w:rPr>
        <w:t xml:space="preserve">⑥　</w:t>
      </w:r>
      <w:r w:rsidRPr="0029124B">
        <w:rPr>
          <w:rFonts w:hint="eastAsia"/>
          <w:sz w:val="20"/>
        </w:rPr>
        <w:t>松本和彦「</w:t>
      </w:r>
      <w:r w:rsidRPr="001B2538">
        <w:rPr>
          <w:rFonts w:hint="eastAsia"/>
          <w:sz w:val="20"/>
          <w:szCs w:val="20"/>
          <w:u w:val="thick"/>
        </w:rPr>
        <w:t>参議院議員定数不均衡訴訟</w:t>
      </w:r>
      <w:r w:rsidRPr="0029124B">
        <w:rPr>
          <w:rFonts w:hint="eastAsia"/>
          <w:sz w:val="20"/>
        </w:rPr>
        <w:t xml:space="preserve">　最高裁平成</w:t>
      </w:r>
      <w:r>
        <w:rPr>
          <w:rFonts w:hint="eastAsia"/>
          <w:sz w:val="20"/>
        </w:rPr>
        <w:t>29</w:t>
      </w:r>
      <w:r w:rsidRPr="0029124B">
        <w:rPr>
          <w:rFonts w:hint="eastAsia"/>
          <w:sz w:val="20"/>
        </w:rPr>
        <w:t>年</w:t>
      </w:r>
      <w:r>
        <w:rPr>
          <w:rFonts w:hint="eastAsia"/>
          <w:sz w:val="20"/>
        </w:rPr>
        <w:t>9</w:t>
      </w:r>
      <w:r w:rsidRPr="0029124B">
        <w:rPr>
          <w:rFonts w:hint="eastAsia"/>
          <w:sz w:val="20"/>
        </w:rPr>
        <w:t>月</w:t>
      </w:r>
      <w:r>
        <w:rPr>
          <w:rFonts w:hint="eastAsia"/>
          <w:sz w:val="20"/>
        </w:rPr>
        <w:t>27</w:t>
      </w:r>
      <w:r w:rsidRPr="0029124B">
        <w:rPr>
          <w:rFonts w:hint="eastAsia"/>
          <w:sz w:val="20"/>
        </w:rPr>
        <w:t>日大法廷判決」法学教室</w:t>
      </w:r>
      <w:r>
        <w:rPr>
          <w:rFonts w:hint="eastAsia"/>
          <w:sz w:val="20"/>
        </w:rPr>
        <w:t>2018</w:t>
      </w:r>
      <w:r w:rsidRPr="0029124B">
        <w:rPr>
          <w:rFonts w:hint="eastAsia"/>
          <w:sz w:val="20"/>
        </w:rPr>
        <w:t>年</w:t>
      </w:r>
      <w:r>
        <w:rPr>
          <w:rFonts w:hint="eastAsia"/>
          <w:sz w:val="20"/>
        </w:rPr>
        <w:t>1</w:t>
      </w:r>
      <w:r w:rsidRPr="0029124B">
        <w:rPr>
          <w:rFonts w:hint="eastAsia"/>
          <w:sz w:val="20"/>
        </w:rPr>
        <w:t>月号</w:t>
      </w:r>
      <w:r w:rsidRPr="0029124B">
        <w:rPr>
          <w:rFonts w:hint="eastAsia"/>
          <w:sz w:val="20"/>
        </w:rPr>
        <w:t>No.</w:t>
      </w:r>
      <w:r>
        <w:rPr>
          <w:rFonts w:hint="eastAsia"/>
          <w:sz w:val="20"/>
        </w:rPr>
        <w:t>448</w:t>
      </w:r>
      <w:r w:rsidRPr="0029124B">
        <w:rPr>
          <w:rFonts w:hint="eastAsia"/>
          <w:sz w:val="20"/>
        </w:rPr>
        <w:t xml:space="preserve">　</w:t>
      </w:r>
      <w:r>
        <w:rPr>
          <w:rFonts w:hint="eastAsia"/>
          <w:sz w:val="20"/>
        </w:rPr>
        <w:t>123</w:t>
      </w:r>
      <w:r w:rsidRPr="0029124B">
        <w:rPr>
          <w:rFonts w:hint="eastAsia"/>
          <w:sz w:val="20"/>
        </w:rPr>
        <w:t>頁</w:t>
      </w:r>
      <w:r>
        <w:rPr>
          <w:rFonts w:hint="eastAsia"/>
          <w:sz w:val="20"/>
        </w:rPr>
        <w:t>（甲</w:t>
      </w:r>
      <w:r>
        <w:rPr>
          <w:rFonts w:hint="eastAsia"/>
          <w:sz w:val="20"/>
        </w:rPr>
        <w:t>42</w:t>
      </w:r>
      <w:r>
        <w:rPr>
          <w:rFonts w:hint="eastAsia"/>
          <w:sz w:val="20"/>
        </w:rPr>
        <w:t>）</w:t>
      </w:r>
      <w:r w:rsidRPr="0029124B">
        <w:rPr>
          <w:rFonts w:hint="eastAsia"/>
          <w:sz w:val="20"/>
        </w:rPr>
        <w:t>は、</w:t>
      </w:r>
    </w:p>
    <w:p w14:paraId="2A4F27D3" w14:textId="77777777" w:rsidR="00314A6C" w:rsidRDefault="00314A6C" w:rsidP="009F0406">
      <w:pPr>
        <w:snapToGrid w:val="0"/>
        <w:spacing w:line="360" w:lineRule="exact"/>
        <w:ind w:leftChars="213" w:left="758" w:hangingChars="141" w:hanging="268"/>
        <w:rPr>
          <w:rFonts w:cs="Arial"/>
          <w:sz w:val="20"/>
        </w:rPr>
      </w:pPr>
      <w:r w:rsidRPr="0029124B">
        <w:rPr>
          <w:rFonts w:cs="Arial" w:hint="eastAsia"/>
          <w:sz w:val="20"/>
        </w:rPr>
        <w:t>「なお、「</w:t>
      </w:r>
      <w:r w:rsidRPr="0020283F">
        <w:rPr>
          <w:rFonts w:ascii="HGS創英角ｺﾞｼｯｸUB" w:eastAsia="HGS創英角ｺﾞｼｯｸUB" w:hAnsi="HGS創英角ｺﾞｼｯｸUB" w:hint="eastAsia"/>
          <w:sz w:val="20"/>
          <w:szCs w:val="20"/>
          <w:u w:val="thick"/>
        </w:rPr>
        <w:t>違憲状態</w:t>
      </w:r>
      <w:r w:rsidRPr="001B2538">
        <w:rPr>
          <w:rFonts w:hint="eastAsia"/>
          <w:sz w:val="20"/>
          <w:szCs w:val="20"/>
          <w:u w:val="thick"/>
        </w:rPr>
        <w:t>を脱していないというべき</w:t>
      </w:r>
      <w:r w:rsidRPr="0029124B">
        <w:rPr>
          <w:rFonts w:cs="Arial" w:hint="eastAsia"/>
          <w:sz w:val="20"/>
        </w:rPr>
        <w:t>」だったのではないか。」</w:t>
      </w:r>
      <w:r w:rsidRPr="002B6E1E">
        <w:rPr>
          <w:rFonts w:cs="Arial" w:hint="eastAsia"/>
          <w:sz w:val="16"/>
        </w:rPr>
        <w:t>（強調　引用者）</w:t>
      </w:r>
    </w:p>
    <w:p w14:paraId="39B7872B" w14:textId="77777777" w:rsidR="00314A6C" w:rsidRPr="0029124B" w:rsidRDefault="00314A6C" w:rsidP="009F0406">
      <w:pPr>
        <w:snapToGrid w:val="0"/>
        <w:spacing w:line="240" w:lineRule="auto"/>
        <w:ind w:leftChars="213" w:left="758" w:hangingChars="141" w:hanging="268"/>
        <w:rPr>
          <w:rFonts w:cs="Arial"/>
          <w:sz w:val="20"/>
        </w:rPr>
      </w:pPr>
    </w:p>
    <w:p w14:paraId="50C95B54" w14:textId="77777777" w:rsidR="00314A6C" w:rsidRPr="0029124B" w:rsidRDefault="00314A6C" w:rsidP="009F0406">
      <w:pPr>
        <w:snapToGrid w:val="0"/>
        <w:spacing w:line="360" w:lineRule="exact"/>
        <w:ind w:leftChars="14" w:left="256" w:hangingChars="118" w:hanging="224"/>
        <w:rPr>
          <w:rFonts w:cs="Arial"/>
          <w:sz w:val="20"/>
          <w:szCs w:val="20"/>
        </w:rPr>
      </w:pPr>
      <w:r w:rsidRPr="0029124B">
        <w:rPr>
          <w:rFonts w:cs="Arial" w:hint="eastAsia"/>
          <w:sz w:val="20"/>
          <w:szCs w:val="20"/>
        </w:rPr>
        <w:t xml:space="preserve">　と記述する。</w:t>
      </w:r>
    </w:p>
    <w:p w14:paraId="57C19622" w14:textId="77777777" w:rsidR="00314A6C" w:rsidRPr="0029124B" w:rsidRDefault="00314A6C" w:rsidP="009F0406">
      <w:pPr>
        <w:snapToGrid w:val="0"/>
        <w:spacing w:line="360" w:lineRule="exact"/>
        <w:ind w:leftChars="13" w:left="298" w:hangingChars="141" w:hanging="268"/>
        <w:rPr>
          <w:rFonts w:cs="Arial"/>
          <w:sz w:val="20"/>
        </w:rPr>
      </w:pPr>
    </w:p>
    <w:p w14:paraId="38A9706B" w14:textId="77777777" w:rsidR="00314A6C" w:rsidRPr="0029124B" w:rsidRDefault="00314A6C" w:rsidP="009F0406">
      <w:pPr>
        <w:snapToGrid w:val="0"/>
        <w:spacing w:line="360" w:lineRule="exact"/>
        <w:ind w:leftChars="13" w:left="298" w:hangingChars="141" w:hanging="268"/>
        <w:rPr>
          <w:sz w:val="20"/>
        </w:rPr>
      </w:pPr>
      <w:r w:rsidRPr="0029124B">
        <w:rPr>
          <w:rFonts w:cs="Arial" w:hint="eastAsia"/>
          <w:sz w:val="20"/>
        </w:rPr>
        <w:t>⑦</w:t>
      </w:r>
      <w:r w:rsidRPr="0029124B">
        <w:rPr>
          <w:rFonts w:cs="Arial" w:hint="eastAsia"/>
          <w:sz w:val="18"/>
        </w:rPr>
        <w:t xml:space="preserve">　</w:t>
      </w:r>
      <w:r w:rsidRPr="0029124B">
        <w:rPr>
          <w:rFonts w:hint="eastAsia"/>
          <w:sz w:val="20"/>
        </w:rPr>
        <w:t>堀口悟郎「</w:t>
      </w:r>
      <w:r w:rsidRPr="00236AD5">
        <w:rPr>
          <w:rFonts w:hint="eastAsia"/>
          <w:sz w:val="20"/>
          <w:szCs w:val="20"/>
          <w:u w:val="thick"/>
        </w:rPr>
        <w:t>平成</w:t>
      </w:r>
      <w:r>
        <w:rPr>
          <w:rFonts w:hint="eastAsia"/>
          <w:sz w:val="20"/>
          <w:szCs w:val="20"/>
          <w:u w:val="thick"/>
        </w:rPr>
        <w:t>28</w:t>
      </w:r>
      <w:r w:rsidRPr="00236AD5">
        <w:rPr>
          <w:rFonts w:hint="eastAsia"/>
          <w:sz w:val="20"/>
          <w:szCs w:val="20"/>
          <w:u w:val="thick"/>
        </w:rPr>
        <w:t>年参議院議員</w:t>
      </w:r>
      <w:r w:rsidRPr="001C3E8A">
        <w:rPr>
          <w:rFonts w:hint="eastAsia"/>
          <w:sz w:val="20"/>
          <w:u w:val="thick"/>
        </w:rPr>
        <w:t>通常選挙</w:t>
      </w:r>
      <w:r w:rsidRPr="0029124B">
        <w:rPr>
          <w:rFonts w:hint="eastAsia"/>
          <w:sz w:val="20"/>
        </w:rPr>
        <w:t>における</w:t>
      </w:r>
      <w:r>
        <w:rPr>
          <w:rFonts w:hint="eastAsia"/>
          <w:sz w:val="20"/>
        </w:rPr>
        <w:t>1</w:t>
      </w:r>
      <w:r w:rsidRPr="0029124B">
        <w:rPr>
          <w:rFonts w:hint="eastAsia"/>
          <w:sz w:val="20"/>
        </w:rPr>
        <w:t>票の較差」法学セミナー</w:t>
      </w:r>
      <w:r>
        <w:rPr>
          <w:rFonts w:hint="eastAsia"/>
          <w:sz w:val="20"/>
        </w:rPr>
        <w:t>2018</w:t>
      </w:r>
      <w:r w:rsidRPr="0029124B">
        <w:rPr>
          <w:rFonts w:hint="eastAsia"/>
          <w:sz w:val="20"/>
        </w:rPr>
        <w:t>年</w:t>
      </w:r>
      <w:r>
        <w:rPr>
          <w:rFonts w:hint="eastAsia"/>
          <w:sz w:val="20"/>
        </w:rPr>
        <w:t>1</w:t>
      </w:r>
      <w:r w:rsidRPr="0029124B">
        <w:rPr>
          <w:rFonts w:hint="eastAsia"/>
          <w:sz w:val="20"/>
        </w:rPr>
        <w:t>月号</w:t>
      </w:r>
      <w:r w:rsidRPr="0029124B">
        <w:rPr>
          <w:rFonts w:hint="eastAsia"/>
          <w:sz w:val="20"/>
        </w:rPr>
        <w:t>No.</w:t>
      </w:r>
      <w:r>
        <w:rPr>
          <w:rFonts w:hint="eastAsia"/>
          <w:sz w:val="20"/>
        </w:rPr>
        <w:t>756</w:t>
      </w:r>
      <w:r w:rsidRPr="0029124B">
        <w:rPr>
          <w:rFonts w:hint="eastAsia"/>
          <w:sz w:val="20"/>
        </w:rPr>
        <w:t xml:space="preserve">　</w:t>
      </w:r>
      <w:r>
        <w:rPr>
          <w:rFonts w:hint="eastAsia"/>
          <w:sz w:val="20"/>
        </w:rPr>
        <w:t>96</w:t>
      </w:r>
      <w:r w:rsidRPr="0029124B">
        <w:rPr>
          <w:rFonts w:hint="eastAsia"/>
          <w:sz w:val="20"/>
        </w:rPr>
        <w:t>頁</w:t>
      </w:r>
      <w:r>
        <w:rPr>
          <w:rFonts w:hint="eastAsia"/>
          <w:sz w:val="20"/>
        </w:rPr>
        <w:t>（甲</w:t>
      </w:r>
      <w:r>
        <w:rPr>
          <w:rFonts w:hint="eastAsia"/>
          <w:sz w:val="20"/>
        </w:rPr>
        <w:t>43</w:t>
      </w:r>
      <w:r>
        <w:rPr>
          <w:rFonts w:hint="eastAsia"/>
          <w:sz w:val="20"/>
        </w:rPr>
        <w:t>）</w:t>
      </w:r>
      <w:r w:rsidRPr="0029124B">
        <w:rPr>
          <w:rFonts w:hint="eastAsia"/>
          <w:sz w:val="20"/>
        </w:rPr>
        <w:t>は、</w:t>
      </w:r>
    </w:p>
    <w:p w14:paraId="574A7915" w14:textId="77777777" w:rsidR="00314A6C" w:rsidRDefault="00314A6C" w:rsidP="009F0406">
      <w:pPr>
        <w:snapToGrid w:val="0"/>
        <w:spacing w:line="360" w:lineRule="exact"/>
        <w:ind w:leftChars="213" w:left="758" w:hangingChars="141" w:hanging="268"/>
        <w:rPr>
          <w:rFonts w:cs="Arial"/>
          <w:sz w:val="20"/>
        </w:rPr>
      </w:pPr>
      <w:r w:rsidRPr="0029124B">
        <w:rPr>
          <w:rFonts w:cs="Arial" w:hint="eastAsia"/>
          <w:sz w:val="20"/>
        </w:rPr>
        <w:t>「</w:t>
      </w:r>
      <w:r w:rsidRPr="0029124B">
        <w:rPr>
          <w:rFonts w:cs="Arial" w:hint="eastAsia"/>
          <w:sz w:val="20"/>
        </w:rPr>
        <w:t xml:space="preserve"> </w:t>
      </w:r>
      <w:r w:rsidRPr="0029124B">
        <w:rPr>
          <w:rFonts w:cs="Arial" w:hint="eastAsia"/>
          <w:sz w:val="20"/>
        </w:rPr>
        <w:t>本判決は、同法の附則において、次回選挙までに選挙制度の「抜本的な見直し」について「必ず結論を得る」と規定された点も、合憲判断の理由として挙げている。</w:t>
      </w:r>
      <w:r w:rsidRPr="001B2538">
        <w:rPr>
          <w:rFonts w:hint="eastAsia"/>
          <w:sz w:val="20"/>
          <w:szCs w:val="20"/>
          <w:u w:val="thick"/>
        </w:rPr>
        <w:t>そのため、次回選挙までに抜本的な見直しが実現しなければ、今度は</w:t>
      </w:r>
      <w:r w:rsidRPr="0020283F">
        <w:rPr>
          <w:rFonts w:ascii="HGS創英角ｺﾞｼｯｸUB" w:eastAsia="HGS創英角ｺﾞｼｯｸUB" w:hAnsi="HGS創英角ｺﾞｼｯｸUB" w:hint="eastAsia"/>
          <w:sz w:val="20"/>
          <w:szCs w:val="20"/>
          <w:u w:val="thick"/>
        </w:rPr>
        <w:t>違憲判決</w:t>
      </w:r>
      <w:r w:rsidRPr="001B2538">
        <w:rPr>
          <w:rFonts w:hint="eastAsia"/>
          <w:sz w:val="20"/>
          <w:szCs w:val="20"/>
          <w:u w:val="thick"/>
        </w:rPr>
        <w:t>もありうるだろう。</w:t>
      </w:r>
      <w:r w:rsidRPr="0029124B">
        <w:rPr>
          <w:rFonts w:cs="Arial" w:hint="eastAsia"/>
          <w:sz w:val="20"/>
        </w:rPr>
        <w:t>」</w:t>
      </w:r>
      <w:r w:rsidRPr="002B6E1E">
        <w:rPr>
          <w:rFonts w:cs="Arial" w:hint="eastAsia"/>
          <w:sz w:val="16"/>
        </w:rPr>
        <w:t>（強調　引用者）</w:t>
      </w:r>
    </w:p>
    <w:p w14:paraId="5F140E04" w14:textId="77777777" w:rsidR="00314A6C" w:rsidRPr="0029124B" w:rsidRDefault="00314A6C" w:rsidP="009F0406">
      <w:pPr>
        <w:snapToGrid w:val="0"/>
        <w:spacing w:line="240" w:lineRule="auto"/>
        <w:ind w:leftChars="213" w:left="758" w:hangingChars="141" w:hanging="268"/>
        <w:rPr>
          <w:rFonts w:cs="Arial"/>
          <w:sz w:val="20"/>
        </w:rPr>
      </w:pPr>
    </w:p>
    <w:p w14:paraId="1F6AA52B" w14:textId="77777777" w:rsidR="00314A6C" w:rsidRPr="0029124B" w:rsidRDefault="00314A6C" w:rsidP="009F0406">
      <w:pPr>
        <w:snapToGrid w:val="0"/>
        <w:spacing w:line="360" w:lineRule="exact"/>
        <w:ind w:leftChars="14" w:left="256" w:hangingChars="118" w:hanging="224"/>
        <w:rPr>
          <w:rFonts w:cs="Arial"/>
          <w:sz w:val="20"/>
          <w:szCs w:val="20"/>
        </w:rPr>
      </w:pPr>
      <w:r w:rsidRPr="0029124B">
        <w:rPr>
          <w:rFonts w:cs="Arial" w:hint="eastAsia"/>
          <w:sz w:val="20"/>
          <w:szCs w:val="20"/>
        </w:rPr>
        <w:t xml:space="preserve">　と記述する。</w:t>
      </w:r>
    </w:p>
    <w:p w14:paraId="594F23CF" w14:textId="77777777" w:rsidR="00314A6C" w:rsidRDefault="00314A6C" w:rsidP="009F0406">
      <w:pPr>
        <w:snapToGrid w:val="0"/>
        <w:spacing w:line="360" w:lineRule="exact"/>
        <w:ind w:leftChars="13" w:left="270" w:hangingChars="141" w:hanging="240"/>
        <w:rPr>
          <w:rFonts w:cs="Arial"/>
          <w:sz w:val="18"/>
        </w:rPr>
      </w:pPr>
    </w:p>
    <w:p w14:paraId="4C1D9716" w14:textId="77777777" w:rsidR="00314A6C" w:rsidRPr="0029124B" w:rsidRDefault="00314A6C" w:rsidP="009F0406">
      <w:pPr>
        <w:snapToGrid w:val="0"/>
        <w:spacing w:line="360" w:lineRule="exact"/>
        <w:ind w:leftChars="13" w:left="298" w:hangingChars="141" w:hanging="268"/>
        <w:rPr>
          <w:sz w:val="20"/>
          <w:szCs w:val="20"/>
        </w:rPr>
      </w:pPr>
      <w:r w:rsidRPr="0029124B">
        <w:rPr>
          <w:rFonts w:cs="Arial" w:hint="eastAsia"/>
          <w:sz w:val="20"/>
          <w:szCs w:val="20"/>
        </w:rPr>
        <w:t xml:space="preserve">⑧　</w:t>
      </w:r>
      <w:r w:rsidRPr="0029124B">
        <w:rPr>
          <w:rFonts w:hint="eastAsia"/>
          <w:sz w:val="20"/>
          <w:szCs w:val="20"/>
        </w:rPr>
        <w:t>上田健介「判例評論」</w:t>
      </w:r>
      <w:r w:rsidRPr="00236AD5">
        <w:rPr>
          <w:rFonts w:hint="eastAsia"/>
          <w:sz w:val="20"/>
          <w:szCs w:val="20"/>
          <w:u w:val="thick"/>
        </w:rPr>
        <w:t>平成</w:t>
      </w:r>
      <w:r>
        <w:rPr>
          <w:rFonts w:hint="eastAsia"/>
          <w:sz w:val="20"/>
          <w:szCs w:val="20"/>
          <w:u w:val="thick"/>
        </w:rPr>
        <w:t>28</w:t>
      </w:r>
      <w:r w:rsidRPr="00236AD5">
        <w:rPr>
          <w:rFonts w:hint="eastAsia"/>
          <w:sz w:val="20"/>
          <w:szCs w:val="20"/>
          <w:u w:val="thick"/>
        </w:rPr>
        <w:t>年参議院議</w:t>
      </w:r>
      <w:r w:rsidRPr="00013916">
        <w:rPr>
          <w:rFonts w:hint="eastAsia"/>
          <w:sz w:val="20"/>
          <w:u w:val="thick"/>
        </w:rPr>
        <w:t>員</w:t>
      </w:r>
      <w:r w:rsidRPr="001C3E8A">
        <w:rPr>
          <w:rFonts w:hint="eastAsia"/>
          <w:sz w:val="20"/>
          <w:u w:val="thick"/>
        </w:rPr>
        <w:t>選挙</w:t>
      </w:r>
      <w:r w:rsidRPr="0029124B">
        <w:rPr>
          <w:rFonts w:hint="eastAsia"/>
          <w:sz w:val="20"/>
          <w:szCs w:val="20"/>
        </w:rPr>
        <w:t xml:space="preserve">投票価値較差訴訟大法廷判決　</w:t>
      </w:r>
    </w:p>
    <w:p w14:paraId="263A0D7F" w14:textId="77777777" w:rsidR="00314A6C" w:rsidRPr="0029124B" w:rsidRDefault="00314A6C" w:rsidP="009F0406">
      <w:pPr>
        <w:snapToGrid w:val="0"/>
        <w:spacing w:line="360" w:lineRule="exact"/>
        <w:ind w:leftChars="13" w:left="298" w:hangingChars="141" w:hanging="268"/>
        <w:rPr>
          <w:sz w:val="20"/>
          <w:szCs w:val="20"/>
        </w:rPr>
      </w:pPr>
      <w:r w:rsidRPr="0029124B">
        <w:rPr>
          <w:sz w:val="20"/>
          <w:szCs w:val="20"/>
        </w:rPr>
        <w:tab/>
      </w:r>
      <w:r w:rsidRPr="0029124B">
        <w:rPr>
          <w:rFonts w:hint="eastAsia"/>
          <w:sz w:val="20"/>
          <w:szCs w:val="20"/>
        </w:rPr>
        <w:t>判例時報</w:t>
      </w:r>
      <w:r>
        <w:rPr>
          <w:rFonts w:hint="eastAsia"/>
          <w:sz w:val="20"/>
          <w:szCs w:val="20"/>
        </w:rPr>
        <w:t>2377</w:t>
      </w:r>
      <w:r w:rsidRPr="0029124B">
        <w:rPr>
          <w:rFonts w:hint="eastAsia"/>
          <w:sz w:val="20"/>
          <w:szCs w:val="20"/>
        </w:rPr>
        <w:t>号</w:t>
      </w:r>
      <w:r>
        <w:rPr>
          <w:rFonts w:hint="eastAsia"/>
          <w:sz w:val="20"/>
          <w:szCs w:val="20"/>
        </w:rPr>
        <w:t>153</w:t>
      </w:r>
      <w:r w:rsidRPr="0029124B">
        <w:rPr>
          <w:rFonts w:hint="eastAsia"/>
          <w:sz w:val="20"/>
          <w:szCs w:val="20"/>
        </w:rPr>
        <w:t>頁</w:t>
      </w:r>
      <w:r>
        <w:rPr>
          <w:rFonts w:hint="eastAsia"/>
          <w:sz w:val="20"/>
          <w:szCs w:val="20"/>
        </w:rPr>
        <w:t>（甲</w:t>
      </w:r>
      <w:r>
        <w:rPr>
          <w:rFonts w:hint="eastAsia"/>
          <w:sz w:val="20"/>
          <w:szCs w:val="20"/>
        </w:rPr>
        <w:t>44</w:t>
      </w:r>
      <w:r>
        <w:rPr>
          <w:rFonts w:hint="eastAsia"/>
          <w:sz w:val="20"/>
          <w:szCs w:val="20"/>
        </w:rPr>
        <w:t>）</w:t>
      </w:r>
      <w:r w:rsidRPr="0029124B">
        <w:rPr>
          <w:rFonts w:hint="eastAsia"/>
          <w:sz w:val="20"/>
          <w:szCs w:val="20"/>
        </w:rPr>
        <w:t>は、</w:t>
      </w:r>
    </w:p>
    <w:p w14:paraId="1C248732" w14:textId="77777777" w:rsidR="00314A6C" w:rsidRPr="0029124B" w:rsidRDefault="00314A6C" w:rsidP="009F0406">
      <w:pPr>
        <w:snapToGrid w:val="0"/>
        <w:spacing w:line="360" w:lineRule="exact"/>
        <w:ind w:leftChars="213" w:left="758" w:hangingChars="141" w:hanging="268"/>
        <w:rPr>
          <w:sz w:val="20"/>
          <w:szCs w:val="20"/>
        </w:rPr>
      </w:pPr>
      <w:r w:rsidRPr="0029124B">
        <w:rPr>
          <w:rFonts w:hint="eastAsia"/>
          <w:sz w:val="20"/>
          <w:szCs w:val="20"/>
        </w:rPr>
        <w:t>「</w:t>
      </w:r>
      <w:r w:rsidRPr="001B2538">
        <w:rPr>
          <w:rFonts w:hint="eastAsia"/>
          <w:sz w:val="20"/>
          <w:szCs w:val="20"/>
          <w:u w:val="thick"/>
        </w:rPr>
        <w:t>この改定（平成</w:t>
      </w:r>
      <w:r>
        <w:rPr>
          <w:rFonts w:hint="eastAsia"/>
          <w:sz w:val="20"/>
          <w:szCs w:val="20"/>
          <w:u w:val="thick"/>
        </w:rPr>
        <w:t>30</w:t>
      </w:r>
      <w:r w:rsidRPr="001B2538">
        <w:rPr>
          <w:rFonts w:hint="eastAsia"/>
          <w:sz w:val="20"/>
          <w:szCs w:val="20"/>
          <w:u w:val="thick"/>
        </w:rPr>
        <w:t>年改正法〈平成</w:t>
      </w:r>
      <w:r>
        <w:rPr>
          <w:rFonts w:hint="eastAsia"/>
          <w:sz w:val="20"/>
          <w:szCs w:val="20"/>
          <w:u w:val="thick"/>
        </w:rPr>
        <w:t>30</w:t>
      </w:r>
      <w:r w:rsidRPr="001B2538">
        <w:rPr>
          <w:rFonts w:hint="eastAsia"/>
          <w:sz w:val="20"/>
          <w:szCs w:val="20"/>
          <w:u w:val="thick"/>
        </w:rPr>
        <w:t>年法律第</w:t>
      </w:r>
      <w:r>
        <w:rPr>
          <w:rFonts w:hint="eastAsia"/>
          <w:sz w:val="20"/>
          <w:szCs w:val="20"/>
          <w:u w:val="thick"/>
        </w:rPr>
        <w:t>65</w:t>
      </w:r>
      <w:r w:rsidRPr="001B2538">
        <w:rPr>
          <w:rFonts w:hint="eastAsia"/>
          <w:sz w:val="20"/>
          <w:szCs w:val="20"/>
          <w:u w:val="thick"/>
        </w:rPr>
        <w:t>号〉。引用者注）が、平成</w:t>
      </w:r>
      <w:r>
        <w:rPr>
          <w:rFonts w:hint="eastAsia"/>
          <w:sz w:val="20"/>
          <w:szCs w:val="20"/>
          <w:u w:val="thick"/>
        </w:rPr>
        <w:t>27</w:t>
      </w:r>
      <w:r w:rsidRPr="001B2538">
        <w:rPr>
          <w:rFonts w:hint="eastAsia"/>
          <w:sz w:val="20"/>
          <w:szCs w:val="20"/>
          <w:u w:val="thick"/>
        </w:rPr>
        <w:t>年改正法の附則で宣言した</w:t>
      </w:r>
      <w:r w:rsidRPr="00981441">
        <w:rPr>
          <w:rFonts w:ascii="HGS創英角ｺﾞｼｯｸUB" w:eastAsia="HGS創英角ｺﾞｼｯｸUB" w:hAnsi="HGS創英角ｺﾞｼｯｸUB" w:hint="eastAsia"/>
          <w:sz w:val="20"/>
          <w:szCs w:val="20"/>
          <w:u w:val="thick"/>
        </w:rPr>
        <w:t>「選挙制度の抜本的な見直し」といえるかは疑わしい。</w:t>
      </w:r>
      <w:r w:rsidRPr="0029124B">
        <w:rPr>
          <w:rFonts w:hint="eastAsia"/>
          <w:sz w:val="20"/>
          <w:szCs w:val="20"/>
        </w:rPr>
        <w:t>」</w:t>
      </w:r>
      <w:r w:rsidRPr="002B6E1E">
        <w:rPr>
          <w:rFonts w:cs="Arial" w:hint="eastAsia"/>
          <w:sz w:val="16"/>
        </w:rPr>
        <w:t>（強調　引用者）</w:t>
      </w:r>
    </w:p>
    <w:p w14:paraId="40635CA2" w14:textId="77777777" w:rsidR="00314A6C" w:rsidRPr="0029124B" w:rsidRDefault="00314A6C" w:rsidP="009F0406">
      <w:pPr>
        <w:spacing w:line="400" w:lineRule="exact"/>
        <w:ind w:leftChars="113" w:left="338" w:hangingChars="41" w:hanging="78"/>
        <w:rPr>
          <w:rFonts w:cs="Arial"/>
          <w:sz w:val="20"/>
          <w:szCs w:val="20"/>
        </w:rPr>
      </w:pPr>
      <w:r w:rsidRPr="0029124B">
        <w:rPr>
          <w:rFonts w:hint="eastAsia"/>
          <w:sz w:val="20"/>
          <w:szCs w:val="20"/>
        </w:rPr>
        <w:t>と記述する。</w:t>
      </w:r>
    </w:p>
    <w:p w14:paraId="3EE59A07" w14:textId="77777777" w:rsidR="00314A6C" w:rsidRDefault="00314A6C" w:rsidP="009F0406">
      <w:pPr>
        <w:snapToGrid w:val="0"/>
        <w:spacing w:line="360" w:lineRule="exact"/>
        <w:ind w:leftChars="13" w:left="298" w:hangingChars="141" w:hanging="268"/>
        <w:rPr>
          <w:rFonts w:cs="Arial"/>
          <w:sz w:val="20"/>
          <w:szCs w:val="20"/>
        </w:rPr>
      </w:pPr>
    </w:p>
    <w:p w14:paraId="0952DCF5" w14:textId="77777777" w:rsidR="00314A6C" w:rsidRPr="0029124B" w:rsidRDefault="00314A6C" w:rsidP="009F0406">
      <w:pPr>
        <w:snapToGrid w:val="0"/>
        <w:spacing w:line="360" w:lineRule="exact"/>
        <w:ind w:leftChars="13" w:left="298" w:hangingChars="141" w:hanging="268"/>
        <w:rPr>
          <w:rFonts w:cs="Arial"/>
          <w:sz w:val="20"/>
          <w:szCs w:val="20"/>
        </w:rPr>
      </w:pPr>
      <w:r w:rsidRPr="0029124B">
        <w:rPr>
          <w:rFonts w:cs="Arial" w:hint="eastAsia"/>
          <w:sz w:val="20"/>
          <w:szCs w:val="20"/>
        </w:rPr>
        <w:t xml:space="preserve">⑨　</w:t>
      </w:r>
      <w:r w:rsidRPr="0029124B">
        <w:rPr>
          <w:rFonts w:hint="eastAsia"/>
          <w:sz w:val="20"/>
          <w:szCs w:val="20"/>
        </w:rPr>
        <w:t>横尾日出雄「</w:t>
      </w:r>
      <w:r w:rsidRPr="00236AD5">
        <w:rPr>
          <w:rFonts w:hint="eastAsia"/>
          <w:sz w:val="20"/>
          <w:szCs w:val="20"/>
          <w:u w:val="thick"/>
        </w:rPr>
        <w:t>参議院議員定数不均衡訴訟</w:t>
      </w:r>
      <w:r w:rsidRPr="0029124B">
        <w:rPr>
          <w:rFonts w:hint="eastAsia"/>
          <w:sz w:val="20"/>
          <w:szCs w:val="20"/>
        </w:rPr>
        <w:t>に関する最高裁の判断と参議院選挙制度改革について－最高裁平成</w:t>
      </w:r>
      <w:r>
        <w:rPr>
          <w:rFonts w:hint="eastAsia"/>
          <w:sz w:val="20"/>
          <w:szCs w:val="20"/>
        </w:rPr>
        <w:t>29</w:t>
      </w:r>
      <w:r w:rsidRPr="0029124B">
        <w:rPr>
          <w:rFonts w:hint="eastAsia"/>
          <w:sz w:val="20"/>
          <w:szCs w:val="20"/>
        </w:rPr>
        <w:t>年</w:t>
      </w:r>
      <w:r>
        <w:rPr>
          <w:rFonts w:hint="eastAsia"/>
          <w:sz w:val="20"/>
          <w:szCs w:val="20"/>
        </w:rPr>
        <w:t>9</w:t>
      </w:r>
      <w:r w:rsidRPr="0029124B">
        <w:rPr>
          <w:rFonts w:hint="eastAsia"/>
          <w:sz w:val="20"/>
          <w:szCs w:val="20"/>
        </w:rPr>
        <w:t>月</w:t>
      </w:r>
      <w:r>
        <w:rPr>
          <w:rFonts w:hint="eastAsia"/>
          <w:sz w:val="20"/>
          <w:szCs w:val="20"/>
        </w:rPr>
        <w:t>27</w:t>
      </w:r>
      <w:r w:rsidRPr="0029124B">
        <w:rPr>
          <w:rFonts w:hint="eastAsia"/>
          <w:sz w:val="20"/>
          <w:szCs w:val="20"/>
        </w:rPr>
        <w:t>日大法廷判決と平成</w:t>
      </w:r>
      <w:r>
        <w:rPr>
          <w:rFonts w:hint="eastAsia"/>
          <w:sz w:val="20"/>
          <w:szCs w:val="20"/>
        </w:rPr>
        <w:t>30</w:t>
      </w:r>
      <w:r w:rsidRPr="0029124B">
        <w:rPr>
          <w:rFonts w:hint="eastAsia"/>
          <w:sz w:val="20"/>
          <w:szCs w:val="20"/>
        </w:rPr>
        <w:t>年改正公職</w:t>
      </w:r>
      <w:r w:rsidRPr="0029124B">
        <w:rPr>
          <w:rFonts w:cs="Arial" w:hint="eastAsia"/>
          <w:sz w:val="20"/>
          <w:szCs w:val="20"/>
        </w:rPr>
        <w:t>選挙法</w:t>
      </w:r>
      <w:r w:rsidRPr="0029124B">
        <w:rPr>
          <w:rFonts w:hint="eastAsia"/>
          <w:sz w:val="20"/>
          <w:szCs w:val="20"/>
        </w:rPr>
        <w:t>の憲法上の問題点－」中京ロイヤー</w:t>
      </w:r>
      <w:r>
        <w:rPr>
          <w:rFonts w:hint="eastAsia"/>
          <w:sz w:val="20"/>
          <w:szCs w:val="20"/>
        </w:rPr>
        <w:t>29</w:t>
      </w:r>
      <w:r w:rsidRPr="0029124B">
        <w:rPr>
          <w:rFonts w:hint="eastAsia"/>
          <w:sz w:val="20"/>
          <w:szCs w:val="20"/>
        </w:rPr>
        <w:t>号</w:t>
      </w:r>
      <w:r w:rsidRPr="0029124B">
        <w:rPr>
          <w:rFonts w:hint="eastAsia"/>
          <w:sz w:val="20"/>
          <w:szCs w:val="20"/>
        </w:rPr>
        <w:t>(</w:t>
      </w:r>
      <w:r>
        <w:rPr>
          <w:rFonts w:hint="eastAsia"/>
          <w:sz w:val="20"/>
          <w:szCs w:val="20"/>
        </w:rPr>
        <w:t>2018</w:t>
      </w:r>
      <w:r w:rsidRPr="0029124B">
        <w:rPr>
          <w:rFonts w:hint="eastAsia"/>
          <w:sz w:val="20"/>
          <w:szCs w:val="20"/>
        </w:rPr>
        <w:t>年</w:t>
      </w:r>
      <w:r w:rsidRPr="0029124B">
        <w:rPr>
          <w:rFonts w:hint="eastAsia"/>
          <w:sz w:val="20"/>
          <w:szCs w:val="20"/>
        </w:rPr>
        <w:t>)</w:t>
      </w:r>
      <w:r>
        <w:rPr>
          <w:rFonts w:hint="eastAsia"/>
          <w:sz w:val="20"/>
          <w:szCs w:val="20"/>
        </w:rPr>
        <w:t>57</w:t>
      </w:r>
      <w:r w:rsidRPr="0029124B">
        <w:rPr>
          <w:rFonts w:hint="eastAsia"/>
          <w:sz w:val="20"/>
          <w:szCs w:val="20"/>
        </w:rPr>
        <w:t>頁</w:t>
      </w:r>
      <w:r>
        <w:rPr>
          <w:rFonts w:hint="eastAsia"/>
          <w:sz w:val="20"/>
          <w:szCs w:val="20"/>
        </w:rPr>
        <w:t>（甲</w:t>
      </w:r>
      <w:r>
        <w:rPr>
          <w:rFonts w:hint="eastAsia"/>
          <w:sz w:val="20"/>
          <w:szCs w:val="20"/>
        </w:rPr>
        <w:t>45</w:t>
      </w:r>
      <w:r>
        <w:rPr>
          <w:rFonts w:hint="eastAsia"/>
          <w:sz w:val="20"/>
          <w:szCs w:val="20"/>
        </w:rPr>
        <w:t>）</w:t>
      </w:r>
      <w:r w:rsidRPr="0029124B">
        <w:rPr>
          <w:rFonts w:hint="eastAsia"/>
          <w:sz w:val="20"/>
          <w:szCs w:val="20"/>
        </w:rPr>
        <w:t>は、</w:t>
      </w:r>
    </w:p>
    <w:p w14:paraId="4AF35162" w14:textId="77777777" w:rsidR="00314A6C" w:rsidRDefault="00314A6C" w:rsidP="009F0406">
      <w:pPr>
        <w:snapToGrid w:val="0"/>
        <w:spacing w:line="360" w:lineRule="exact"/>
        <w:ind w:leftChars="213" w:left="758" w:hangingChars="141" w:hanging="268"/>
        <w:rPr>
          <w:rFonts w:cs="Arial"/>
          <w:sz w:val="16"/>
        </w:rPr>
      </w:pPr>
      <w:r w:rsidRPr="0029124B">
        <w:rPr>
          <w:rFonts w:cs="Arial" w:hint="eastAsia"/>
          <w:sz w:val="20"/>
        </w:rPr>
        <w:t>「</w:t>
      </w:r>
      <w:r w:rsidRPr="0029124B">
        <w:rPr>
          <w:rFonts w:cs="Arial"/>
          <w:sz w:val="20"/>
        </w:rPr>
        <w:tab/>
      </w:r>
      <w:r w:rsidRPr="0029124B">
        <w:rPr>
          <w:rFonts w:cs="Arial" w:hint="eastAsia"/>
          <w:sz w:val="20"/>
        </w:rPr>
        <w:t>した</w:t>
      </w:r>
      <w:r w:rsidRPr="0029124B">
        <w:rPr>
          <w:rFonts w:cs="Arial"/>
          <w:sz w:val="20"/>
        </w:rPr>
        <w:t>がって</w:t>
      </w:r>
      <w:r w:rsidRPr="0029124B">
        <w:rPr>
          <w:rFonts w:cs="Arial" w:hint="eastAsia"/>
          <w:sz w:val="20"/>
        </w:rPr>
        <w:t>、この平成</w:t>
      </w:r>
      <w:r>
        <w:rPr>
          <w:rFonts w:cs="Arial" w:hint="eastAsia"/>
          <w:sz w:val="20"/>
        </w:rPr>
        <w:t>30</w:t>
      </w:r>
      <w:r w:rsidRPr="0029124B">
        <w:rPr>
          <w:rFonts w:cs="Arial" w:hint="eastAsia"/>
          <w:sz w:val="20"/>
        </w:rPr>
        <w:t>年改正による国会の対応は、較差是正措置も十分とはいえず、選挙制度の抜本的な見直しにもならないものであり、この点で、較差是正や抜本的見直しに向けた国会の姿勢は、きわめて消極的なものにとどまる｡</w:t>
      </w:r>
      <w:r w:rsidRPr="001B2538">
        <w:rPr>
          <w:rFonts w:hint="eastAsia"/>
          <w:sz w:val="20"/>
          <w:szCs w:val="20"/>
          <w:u w:val="thick"/>
        </w:rPr>
        <w:t>平成</w:t>
      </w:r>
      <w:r>
        <w:rPr>
          <w:rFonts w:hint="eastAsia"/>
          <w:sz w:val="20"/>
          <w:szCs w:val="20"/>
          <w:u w:val="thick"/>
        </w:rPr>
        <w:t>31</w:t>
      </w:r>
      <w:r w:rsidRPr="001B2538">
        <w:rPr>
          <w:rFonts w:hint="eastAsia"/>
          <w:sz w:val="20"/>
          <w:szCs w:val="20"/>
          <w:u w:val="thick"/>
        </w:rPr>
        <w:t>年選挙について参議院議員定数不均衡訴訟が提起された場合、最高裁は、この消極的な国会の対応に対して明示的なメッセージを発し、較差是正を含めた選挙制度の抜本的な見直しを迫ることになると思われる。</w:t>
      </w:r>
      <w:r w:rsidRPr="0029124B">
        <w:rPr>
          <w:rFonts w:cs="Arial" w:hint="eastAsia"/>
          <w:sz w:val="20"/>
        </w:rPr>
        <w:t>」</w:t>
      </w:r>
      <w:r w:rsidRPr="002B6E1E">
        <w:rPr>
          <w:rFonts w:cs="Arial" w:hint="eastAsia"/>
          <w:sz w:val="16"/>
        </w:rPr>
        <w:t>（強調　引用者）</w:t>
      </w:r>
    </w:p>
    <w:p w14:paraId="73860726" w14:textId="77777777" w:rsidR="00314A6C" w:rsidRPr="008F6850" w:rsidRDefault="00314A6C" w:rsidP="009F0406">
      <w:pPr>
        <w:snapToGrid w:val="0"/>
        <w:spacing w:line="240" w:lineRule="auto"/>
        <w:ind w:leftChars="213" w:left="645" w:hangingChars="141" w:hanging="155"/>
        <w:rPr>
          <w:rFonts w:cs="Arial"/>
          <w:sz w:val="12"/>
        </w:rPr>
      </w:pPr>
    </w:p>
    <w:p w14:paraId="77CD21E1" w14:textId="77777777" w:rsidR="00314A6C" w:rsidRDefault="00314A6C" w:rsidP="009F0406">
      <w:pPr>
        <w:pStyle w:val="ad"/>
        <w:spacing w:line="360" w:lineRule="exact"/>
        <w:ind w:leftChars="100" w:left="230"/>
      </w:pPr>
      <w:r w:rsidRPr="0029124B">
        <w:rPr>
          <w:rFonts w:hint="eastAsia"/>
          <w:sz w:val="20"/>
          <w:szCs w:val="20"/>
        </w:rPr>
        <w:t>と記述する。</w:t>
      </w:r>
    </w:p>
  </w:footnote>
  <w:footnote w:id="11">
    <w:p w14:paraId="488DE725" w14:textId="42977A3A" w:rsidR="00314A6C" w:rsidRPr="0029124B" w:rsidRDefault="00314A6C" w:rsidP="00774D6D">
      <w:pPr>
        <w:snapToGrid w:val="0"/>
        <w:spacing w:line="360" w:lineRule="exact"/>
        <w:rPr>
          <w:sz w:val="20"/>
        </w:rPr>
      </w:pPr>
      <w:r w:rsidRPr="00B834AC">
        <w:rPr>
          <w:rStyle w:val="af"/>
          <w:b/>
          <w:color w:val="FF00FF"/>
        </w:rPr>
        <w:footnoteRef/>
      </w:r>
      <w:r>
        <w:rPr>
          <w:rFonts w:hint="eastAsia"/>
          <w:b/>
          <w:color w:val="FF00FF"/>
        </w:rPr>
        <w:t xml:space="preserve">　</w:t>
      </w:r>
      <w:r w:rsidRPr="0029124B">
        <w:rPr>
          <w:rFonts w:hint="eastAsia"/>
          <w:sz w:val="20"/>
        </w:rPr>
        <w:t>千葉勝美「司法部の投げた球の重み」法律時報</w:t>
      </w:r>
      <w:r>
        <w:rPr>
          <w:rFonts w:hint="eastAsia"/>
          <w:sz w:val="20"/>
        </w:rPr>
        <w:t>89</w:t>
      </w:r>
      <w:r w:rsidRPr="0029124B">
        <w:rPr>
          <w:rFonts w:hint="eastAsia"/>
          <w:sz w:val="20"/>
        </w:rPr>
        <w:t>巻</w:t>
      </w:r>
      <w:r>
        <w:rPr>
          <w:rFonts w:hint="eastAsia"/>
          <w:sz w:val="20"/>
        </w:rPr>
        <w:t>13</w:t>
      </w:r>
      <w:r w:rsidRPr="0029124B">
        <w:rPr>
          <w:rFonts w:hint="eastAsia"/>
          <w:sz w:val="20"/>
        </w:rPr>
        <w:t>号</w:t>
      </w:r>
      <w:r>
        <w:rPr>
          <w:rFonts w:hint="eastAsia"/>
          <w:sz w:val="20"/>
        </w:rPr>
        <w:t>6</w:t>
      </w:r>
      <w:r w:rsidRPr="0029124B">
        <w:rPr>
          <w:rFonts w:hint="eastAsia"/>
          <w:sz w:val="20"/>
        </w:rPr>
        <w:t>頁</w:t>
      </w:r>
      <w:r>
        <w:rPr>
          <w:rFonts w:hint="eastAsia"/>
          <w:sz w:val="20"/>
        </w:rPr>
        <w:t>（甲</w:t>
      </w:r>
      <w:r>
        <w:rPr>
          <w:rFonts w:hint="eastAsia"/>
          <w:sz w:val="20"/>
        </w:rPr>
        <w:t>39</w:t>
      </w:r>
      <w:r>
        <w:rPr>
          <w:rFonts w:hint="eastAsia"/>
          <w:sz w:val="20"/>
        </w:rPr>
        <w:t>）</w:t>
      </w:r>
      <w:r w:rsidRPr="0029124B">
        <w:rPr>
          <w:rFonts w:hint="eastAsia"/>
          <w:sz w:val="20"/>
        </w:rPr>
        <w:t>は、</w:t>
      </w:r>
    </w:p>
    <w:p w14:paraId="06E94D49" w14:textId="77777777" w:rsidR="00314A6C" w:rsidRDefault="00314A6C" w:rsidP="009150D2">
      <w:pPr>
        <w:pStyle w:val="ad"/>
        <w:ind w:leftChars="261" w:left="600"/>
        <w:rPr>
          <w:sz w:val="16"/>
        </w:rPr>
      </w:pPr>
      <w:r w:rsidRPr="0029124B">
        <w:rPr>
          <w:rFonts w:hint="eastAsia"/>
          <w:sz w:val="20"/>
        </w:rPr>
        <w:t>「すなわち、本判決は、</w:t>
      </w:r>
      <w:r>
        <w:rPr>
          <w:sz w:val="20"/>
        </w:rPr>
        <w:t>3</w:t>
      </w:r>
      <w:r w:rsidRPr="0029124B">
        <w:rPr>
          <w:sz w:val="20"/>
        </w:rPr>
        <w:t>.</w:t>
      </w:r>
      <w:r>
        <w:rPr>
          <w:sz w:val="20"/>
        </w:rPr>
        <w:t>08</w:t>
      </w:r>
      <w:r w:rsidRPr="0029124B">
        <w:rPr>
          <w:rFonts w:hint="eastAsia"/>
          <w:sz w:val="20"/>
        </w:rPr>
        <w:t>倍まで較差が縮小さ</w:t>
      </w:r>
      <w:r w:rsidRPr="0029124B">
        <w:rPr>
          <w:sz w:val="20"/>
        </w:rPr>
        <w:t>れ</w:t>
      </w:r>
      <w:r w:rsidRPr="0029124B">
        <w:rPr>
          <w:rFonts w:hint="eastAsia"/>
          <w:sz w:val="20"/>
        </w:rPr>
        <w:t>、</w:t>
      </w:r>
      <w:r w:rsidRPr="0029124B">
        <w:rPr>
          <w:rFonts w:hint="eastAsia"/>
          <w:sz w:val="20"/>
          <w:u w:val="thick"/>
        </w:rPr>
        <w:t>それだけでは十分とはいえないとしても（十分であれば、即合憲判断がされたはずである。</w:t>
      </w:r>
      <w:r w:rsidRPr="0029124B">
        <w:rPr>
          <w:rFonts w:hint="eastAsia"/>
          <w:sz w:val="20"/>
        </w:rPr>
        <w:t>）、それに加え、</w:t>
      </w:r>
      <w:r w:rsidRPr="0029124B">
        <w:rPr>
          <w:sz w:val="20"/>
        </w:rPr>
        <w:t>更なる較差是正が確実に行われようとし</w:t>
      </w:r>
      <w:r w:rsidRPr="0029124B">
        <w:rPr>
          <w:rFonts w:hint="eastAsia"/>
          <w:sz w:val="20"/>
        </w:rPr>
        <w:t>ていることを併せて評価して、</w:t>
      </w:r>
      <w:r w:rsidRPr="0029124B">
        <w:rPr>
          <w:sz w:val="20"/>
        </w:rPr>
        <w:t>今回は違憲状態と</w:t>
      </w:r>
      <w:r w:rsidRPr="0029124B">
        <w:rPr>
          <w:rFonts w:hint="eastAsia"/>
          <w:sz w:val="20"/>
        </w:rPr>
        <w:t>は</w:t>
      </w:r>
      <w:r w:rsidRPr="0029124B">
        <w:rPr>
          <w:sz w:val="20"/>
        </w:rPr>
        <w:t>いえないという判断をしたことになる</w:t>
      </w:r>
      <w:r w:rsidRPr="0029124B">
        <w:rPr>
          <w:rFonts w:hint="eastAsia"/>
          <w:sz w:val="20"/>
        </w:rPr>
        <w:t>。な</w:t>
      </w:r>
      <w:r w:rsidRPr="0029124B">
        <w:rPr>
          <w:sz w:val="20"/>
        </w:rPr>
        <w:t>お</w:t>
      </w:r>
      <w:r w:rsidRPr="0029124B">
        <w:rPr>
          <w:rFonts w:hint="eastAsia"/>
          <w:sz w:val="20"/>
        </w:rPr>
        <w:t>、これは、立法裁量の逸脱濫用の有無についての判断であり、その際に考慮すべき事情</w:t>
      </w:r>
      <w:r w:rsidRPr="0029124B">
        <w:rPr>
          <w:sz w:val="20"/>
        </w:rPr>
        <w:t>（要素）が従</w:t>
      </w:r>
      <w:r w:rsidRPr="0029124B">
        <w:rPr>
          <w:rFonts w:hint="eastAsia"/>
          <w:sz w:val="20"/>
        </w:rPr>
        <w:t>前とは異なる点はあるが、</w:t>
      </w:r>
      <w:r w:rsidRPr="00236AD5">
        <w:rPr>
          <w:rFonts w:ascii="ＭＳ ゴシック" w:eastAsia="ＭＳ ゴシック" w:hAnsi="ＭＳ ゴシック" w:hint="eastAsia"/>
          <w:sz w:val="20"/>
          <w:u w:val="thick"/>
        </w:rPr>
        <w:t>判断の枠組み自体を変えたものではなく、判例変更ではない。</w:t>
      </w:r>
      <w:r w:rsidRPr="0029124B">
        <w:rPr>
          <w:rFonts w:hint="eastAsia"/>
          <w:sz w:val="20"/>
        </w:rPr>
        <w:t>」</w:t>
      </w:r>
      <w:r w:rsidRPr="0029124B">
        <w:rPr>
          <w:rFonts w:hint="eastAsia"/>
          <w:sz w:val="16"/>
        </w:rPr>
        <w:t>（強調　引用者）</w:t>
      </w:r>
    </w:p>
    <w:p w14:paraId="3F46B100" w14:textId="77777777" w:rsidR="00314A6C" w:rsidRPr="0029124B" w:rsidRDefault="00314A6C" w:rsidP="009150D2">
      <w:pPr>
        <w:snapToGrid w:val="0"/>
        <w:spacing w:line="360" w:lineRule="exact"/>
        <w:ind w:leftChars="100" w:left="230"/>
        <w:rPr>
          <w:sz w:val="20"/>
        </w:rPr>
      </w:pPr>
      <w:r w:rsidRPr="0029124B">
        <w:rPr>
          <w:rFonts w:hint="eastAsia"/>
          <w:sz w:val="20"/>
        </w:rPr>
        <w:t>と記述し、「判断の枠組みを変えたものではなく、判例変更ではない」とする。</w:t>
      </w:r>
    </w:p>
    <w:p w14:paraId="160131C8" w14:textId="77777777" w:rsidR="00314A6C" w:rsidRDefault="00314A6C" w:rsidP="009150D2">
      <w:pPr>
        <w:pStyle w:val="ad"/>
        <w:spacing w:line="360" w:lineRule="exact"/>
        <w:ind w:leftChars="100" w:left="230"/>
      </w:pPr>
      <w:r w:rsidRPr="0029124B">
        <w:rPr>
          <w:rFonts w:cs="Arial" w:hint="eastAsia"/>
          <w:sz w:val="20"/>
        </w:rPr>
        <w:t xml:space="preserve">　</w:t>
      </w:r>
      <w:r w:rsidRPr="00AC3564">
        <w:rPr>
          <w:rFonts w:hint="eastAsia"/>
          <w:sz w:val="20"/>
          <w:u w:val="thick"/>
        </w:rPr>
        <w:t>とはいえ、同記述は、当該「判断枠組み」が判例であることを認めている。</w:t>
      </w:r>
    </w:p>
  </w:footnote>
  <w:footnote w:id="12">
    <w:p w14:paraId="46DF84E5" w14:textId="2B2056D0" w:rsidR="00314A6C" w:rsidRDefault="00314A6C" w:rsidP="009B4D59">
      <w:pPr>
        <w:pStyle w:val="ad"/>
        <w:spacing w:line="360" w:lineRule="exact"/>
      </w:pPr>
      <w:r w:rsidRPr="00B834AC">
        <w:rPr>
          <w:rStyle w:val="af"/>
          <w:b/>
          <w:color w:val="FF00FF"/>
        </w:rPr>
        <w:footnoteRef/>
      </w:r>
      <w:r>
        <w:t xml:space="preserve"> </w:t>
      </w:r>
      <w:r w:rsidRPr="0029124B">
        <w:rPr>
          <w:rFonts w:cs="Arial" w:hint="eastAsia"/>
          <w:sz w:val="20"/>
        </w:rPr>
        <w:t>長谷部恭男『憲法第</w:t>
      </w:r>
      <w:r>
        <w:rPr>
          <w:rFonts w:cs="Arial" w:hint="eastAsia"/>
          <w:sz w:val="20"/>
        </w:rPr>
        <w:t>7</w:t>
      </w:r>
      <w:r w:rsidRPr="0029124B">
        <w:rPr>
          <w:rFonts w:cs="Arial" w:hint="eastAsia"/>
          <w:sz w:val="20"/>
        </w:rPr>
        <w:t>段』新世社</w:t>
      </w:r>
      <w:r>
        <w:rPr>
          <w:rFonts w:cs="Arial" w:hint="eastAsia"/>
          <w:sz w:val="20"/>
        </w:rPr>
        <w:t>2018</w:t>
      </w:r>
      <w:r w:rsidRPr="0029124B">
        <w:rPr>
          <w:rFonts w:cs="Arial" w:hint="eastAsia"/>
          <w:sz w:val="20"/>
        </w:rPr>
        <w:t xml:space="preserve">　</w:t>
      </w:r>
      <w:r>
        <w:rPr>
          <w:rFonts w:cs="Arial" w:hint="eastAsia"/>
          <w:sz w:val="20"/>
        </w:rPr>
        <w:t>450</w:t>
      </w:r>
      <w:r w:rsidRPr="0029124B">
        <w:rPr>
          <w:rFonts w:cs="Arial" w:hint="eastAsia"/>
          <w:sz w:val="20"/>
        </w:rPr>
        <w:t>頁</w:t>
      </w:r>
      <w:r>
        <w:rPr>
          <w:rFonts w:cs="Arial" w:hint="eastAsia"/>
          <w:sz w:val="20"/>
        </w:rPr>
        <w:t>（甲</w:t>
      </w:r>
      <w:r>
        <w:rPr>
          <w:rFonts w:cs="Arial" w:hint="eastAsia"/>
          <w:sz w:val="20"/>
        </w:rPr>
        <w:t>28</w:t>
      </w:r>
      <w:r>
        <w:rPr>
          <w:rFonts w:cs="Arial" w:hint="eastAsia"/>
          <w:sz w:val="20"/>
        </w:rPr>
        <w:t>）</w:t>
      </w:r>
      <w:r w:rsidRPr="0029124B">
        <w:rPr>
          <w:rFonts w:cs="Arial" w:hint="eastAsia"/>
          <w:sz w:val="20"/>
        </w:rPr>
        <w:t>参照</w:t>
      </w:r>
    </w:p>
  </w:footnote>
  <w:footnote w:id="13">
    <w:p w14:paraId="07FA2AB9" w14:textId="68241ED0" w:rsidR="00314A6C" w:rsidRPr="0029124B" w:rsidRDefault="00314A6C" w:rsidP="00DE0118">
      <w:pPr>
        <w:snapToGrid w:val="0"/>
        <w:spacing w:line="360" w:lineRule="exact"/>
        <w:rPr>
          <w:rFonts w:cs="Arial"/>
          <w:sz w:val="20"/>
        </w:rPr>
      </w:pPr>
      <w:r w:rsidRPr="00B834AC">
        <w:rPr>
          <w:rStyle w:val="af"/>
          <w:b/>
          <w:color w:val="FF00FF"/>
        </w:rPr>
        <w:footnoteRef/>
      </w:r>
      <w:r>
        <w:t xml:space="preserve"> </w:t>
      </w:r>
      <w:r w:rsidRPr="0029124B">
        <w:rPr>
          <w:rFonts w:cs="Arial" w:hint="eastAsia"/>
          <w:sz w:val="20"/>
        </w:rPr>
        <w:t>長谷部恭男『憲法第</w:t>
      </w:r>
      <w:r>
        <w:rPr>
          <w:rFonts w:cs="Arial" w:hint="eastAsia"/>
          <w:sz w:val="20"/>
        </w:rPr>
        <w:t>7</w:t>
      </w:r>
      <w:r w:rsidRPr="0029124B">
        <w:rPr>
          <w:rFonts w:cs="Arial" w:hint="eastAsia"/>
          <w:sz w:val="20"/>
        </w:rPr>
        <w:t>版』新世社</w:t>
      </w:r>
      <w:r>
        <w:rPr>
          <w:rFonts w:cs="Arial" w:hint="eastAsia"/>
          <w:sz w:val="20"/>
        </w:rPr>
        <w:t>2018</w:t>
      </w:r>
      <w:r w:rsidRPr="0029124B">
        <w:rPr>
          <w:rFonts w:cs="Arial" w:hint="eastAsia"/>
          <w:sz w:val="20"/>
        </w:rPr>
        <w:t xml:space="preserve">　</w:t>
      </w:r>
      <w:r>
        <w:rPr>
          <w:rFonts w:cs="Arial" w:hint="eastAsia"/>
          <w:sz w:val="20"/>
        </w:rPr>
        <w:t>449</w:t>
      </w:r>
      <w:r w:rsidRPr="0029124B">
        <w:rPr>
          <w:rFonts w:cs="Arial" w:hint="eastAsia"/>
          <w:sz w:val="20"/>
        </w:rPr>
        <w:t>頁</w:t>
      </w:r>
      <w:r>
        <w:rPr>
          <w:rFonts w:cs="Arial" w:hint="eastAsia"/>
          <w:sz w:val="20"/>
        </w:rPr>
        <w:t>（甲</w:t>
      </w:r>
      <w:r>
        <w:rPr>
          <w:rFonts w:cs="Arial" w:hint="eastAsia"/>
          <w:sz w:val="20"/>
        </w:rPr>
        <w:t>28</w:t>
      </w:r>
      <w:r>
        <w:rPr>
          <w:rFonts w:cs="Arial" w:hint="eastAsia"/>
          <w:sz w:val="20"/>
        </w:rPr>
        <w:t>）</w:t>
      </w:r>
      <w:r w:rsidRPr="0029124B">
        <w:rPr>
          <w:rFonts w:cs="Arial" w:hint="eastAsia"/>
          <w:sz w:val="20"/>
        </w:rPr>
        <w:t>は、</w:t>
      </w:r>
    </w:p>
    <w:p w14:paraId="2345B368" w14:textId="77777777" w:rsidR="00314A6C" w:rsidRPr="0029124B" w:rsidRDefault="00314A6C" w:rsidP="00987ADE">
      <w:pPr>
        <w:snapToGrid w:val="0"/>
        <w:spacing w:line="360" w:lineRule="exact"/>
        <w:ind w:leftChars="132" w:left="436" w:hangingChars="70" w:hanging="133"/>
        <w:rPr>
          <w:rFonts w:cs="Arial"/>
          <w:sz w:val="20"/>
        </w:rPr>
      </w:pPr>
      <w:r w:rsidRPr="0029124B">
        <w:rPr>
          <w:rFonts w:cs="Arial" w:hint="eastAsia"/>
          <w:sz w:val="20"/>
        </w:rPr>
        <w:t>「判例，とくに最高裁判所の判例が，法的拘束力を持つか否かという点については，前に述べた</w:t>
      </w:r>
      <w:r w:rsidRPr="0029124B">
        <w:rPr>
          <w:rFonts w:cs="Arial"/>
          <w:sz w:val="20"/>
        </w:rPr>
        <w:t>（</w:t>
      </w:r>
      <w:r>
        <w:rPr>
          <w:rFonts w:cs="Arial"/>
          <w:sz w:val="20"/>
        </w:rPr>
        <w:t>1</w:t>
      </w:r>
      <w:r w:rsidRPr="0029124B">
        <w:rPr>
          <w:rFonts w:cs="Arial"/>
          <w:sz w:val="20"/>
        </w:rPr>
        <w:t>.</w:t>
      </w:r>
      <w:r>
        <w:rPr>
          <w:rFonts w:cs="Arial"/>
          <w:sz w:val="20"/>
        </w:rPr>
        <w:t>3</w:t>
      </w:r>
      <w:r w:rsidRPr="0029124B">
        <w:rPr>
          <w:rFonts w:cs="Arial"/>
          <w:sz w:val="20"/>
        </w:rPr>
        <w:t>.</w:t>
      </w:r>
      <w:r>
        <w:rPr>
          <w:rFonts w:cs="Arial"/>
          <w:sz w:val="20"/>
        </w:rPr>
        <w:t>4</w:t>
      </w:r>
      <w:r w:rsidRPr="0029124B">
        <w:rPr>
          <w:rFonts w:cs="Arial"/>
          <w:sz w:val="20"/>
        </w:rPr>
        <w:t>(</w:t>
      </w:r>
      <w:r>
        <w:rPr>
          <w:rFonts w:cs="Arial"/>
          <w:sz w:val="20"/>
        </w:rPr>
        <w:t>2</w:t>
      </w:r>
      <w:r w:rsidRPr="0029124B">
        <w:rPr>
          <w:rFonts w:cs="Arial"/>
          <w:sz w:val="20"/>
        </w:rPr>
        <w:t>)</w:t>
      </w:r>
      <w:r w:rsidRPr="0029124B">
        <w:rPr>
          <w:rFonts w:cs="Arial" w:hint="eastAsia"/>
          <w:sz w:val="20"/>
        </w:rPr>
        <w:t>）。結論のみを繰り返すならば，いわゆる法的拘束力説と事実上の拘束力説とは，最高裁判所の判例が下級裁判所に対して持つ拘束力に関する限り，差異を生じない。</w:t>
      </w:r>
      <w:r w:rsidRPr="0029124B">
        <w:rPr>
          <w:rFonts w:cs="Arial" w:hint="eastAsia"/>
          <w:sz w:val="20"/>
          <w:u w:val="thick"/>
        </w:rPr>
        <w:t>判例が裁判所を事実上拘束しているということは，結局，法的な拘束</w:t>
      </w:r>
      <w:r w:rsidRPr="0029124B">
        <w:rPr>
          <w:rFonts w:cs="Arial"/>
          <w:sz w:val="20"/>
          <w:u w:val="thick"/>
        </w:rPr>
        <w:t>力があるということ</w:t>
      </w:r>
      <w:r w:rsidRPr="0029124B">
        <w:rPr>
          <w:rFonts w:cs="Arial" w:hint="eastAsia"/>
          <w:sz w:val="20"/>
          <w:u w:val="thick"/>
        </w:rPr>
        <w:t>であ</w:t>
      </w:r>
      <w:r w:rsidRPr="0029124B">
        <w:rPr>
          <w:rFonts w:cs="Arial"/>
          <w:sz w:val="20"/>
          <w:u w:val="thick"/>
        </w:rPr>
        <w:t>る</w:t>
      </w:r>
      <w:r w:rsidRPr="0029124B">
        <w:rPr>
          <w:rFonts w:cs="Arial" w:hint="eastAsia"/>
          <w:sz w:val="20"/>
          <w:u w:val="thick"/>
        </w:rPr>
        <w:t>。</w:t>
      </w:r>
      <w:r w:rsidRPr="0029124B">
        <w:rPr>
          <w:rFonts w:cs="Arial" w:hint="eastAsia"/>
          <w:sz w:val="20"/>
        </w:rPr>
        <w:t>」</w:t>
      </w:r>
      <w:r w:rsidRPr="0029124B">
        <w:rPr>
          <w:rFonts w:hint="eastAsia"/>
          <w:sz w:val="16"/>
        </w:rPr>
        <w:t>（強調　引用者）</w:t>
      </w:r>
    </w:p>
    <w:p w14:paraId="44005919" w14:textId="77777777" w:rsidR="00314A6C" w:rsidRDefault="00314A6C" w:rsidP="009150D2">
      <w:pPr>
        <w:pStyle w:val="ad"/>
        <w:spacing w:line="360" w:lineRule="exact"/>
        <w:ind w:leftChars="100" w:left="230"/>
      </w:pPr>
      <w:r w:rsidRPr="0029124B">
        <w:rPr>
          <w:rFonts w:cs="Arial" w:hint="eastAsia"/>
          <w:sz w:val="20"/>
        </w:rPr>
        <w:t>と記述する。</w:t>
      </w:r>
    </w:p>
  </w:footnote>
  <w:footnote w:id="14">
    <w:p w14:paraId="5C66F663" w14:textId="56A6BA11" w:rsidR="00314A6C" w:rsidRPr="0029124B" w:rsidRDefault="00314A6C" w:rsidP="00582F8B">
      <w:pPr>
        <w:widowControl/>
        <w:snapToGrid w:val="0"/>
        <w:spacing w:line="360" w:lineRule="exact"/>
        <w:rPr>
          <w:rFonts w:cs="Arial"/>
          <w:sz w:val="20"/>
        </w:rPr>
      </w:pPr>
      <w:r w:rsidRPr="00B834AC">
        <w:rPr>
          <w:rStyle w:val="af"/>
          <w:b/>
          <w:color w:val="FF00FF"/>
        </w:rPr>
        <w:footnoteRef/>
      </w:r>
      <w:r>
        <w:t xml:space="preserve"> </w:t>
      </w:r>
      <w:r w:rsidRPr="0029124B">
        <w:rPr>
          <w:rFonts w:cs="Arial" w:hint="eastAsia"/>
          <w:sz w:val="20"/>
        </w:rPr>
        <w:t>長谷部恭男『憲法第</w:t>
      </w:r>
      <w:r>
        <w:rPr>
          <w:rFonts w:cs="Arial" w:hint="eastAsia"/>
          <w:sz w:val="20"/>
        </w:rPr>
        <w:t>7</w:t>
      </w:r>
      <w:r w:rsidRPr="0029124B">
        <w:rPr>
          <w:rFonts w:cs="Arial" w:hint="eastAsia"/>
          <w:sz w:val="20"/>
        </w:rPr>
        <w:t>版』新世社</w:t>
      </w:r>
      <w:r>
        <w:rPr>
          <w:rFonts w:cs="Arial" w:hint="eastAsia"/>
          <w:sz w:val="20"/>
        </w:rPr>
        <w:t>2018</w:t>
      </w:r>
      <w:r w:rsidRPr="0029124B">
        <w:rPr>
          <w:rFonts w:cs="Arial" w:hint="eastAsia"/>
          <w:sz w:val="20"/>
        </w:rPr>
        <w:t xml:space="preserve">　</w:t>
      </w:r>
      <w:r>
        <w:rPr>
          <w:rFonts w:cs="Arial" w:hint="eastAsia"/>
          <w:sz w:val="20"/>
        </w:rPr>
        <w:t>450</w:t>
      </w:r>
      <w:r w:rsidRPr="0029124B">
        <w:rPr>
          <w:rFonts w:cs="Arial" w:hint="eastAsia"/>
          <w:sz w:val="20"/>
        </w:rPr>
        <w:t>頁</w:t>
      </w:r>
      <w:r>
        <w:rPr>
          <w:rFonts w:cs="Arial" w:hint="eastAsia"/>
          <w:sz w:val="20"/>
        </w:rPr>
        <w:t>（甲</w:t>
      </w:r>
      <w:r>
        <w:rPr>
          <w:rFonts w:cs="Arial" w:hint="eastAsia"/>
          <w:sz w:val="20"/>
        </w:rPr>
        <w:t>28</w:t>
      </w:r>
      <w:r>
        <w:rPr>
          <w:rFonts w:cs="Arial" w:hint="eastAsia"/>
          <w:sz w:val="20"/>
        </w:rPr>
        <w:t>）</w:t>
      </w:r>
      <w:r w:rsidRPr="0029124B">
        <w:rPr>
          <w:rFonts w:cs="Arial" w:hint="eastAsia"/>
          <w:sz w:val="20"/>
        </w:rPr>
        <w:t>は、</w:t>
      </w:r>
    </w:p>
    <w:p w14:paraId="750719CA" w14:textId="77777777" w:rsidR="00314A6C" w:rsidRPr="0029124B" w:rsidRDefault="00314A6C" w:rsidP="00987ADE">
      <w:pPr>
        <w:widowControl/>
        <w:snapToGrid w:val="0"/>
        <w:spacing w:line="360" w:lineRule="exact"/>
        <w:ind w:leftChars="150" w:left="459" w:hangingChars="60" w:hanging="114"/>
        <w:rPr>
          <w:rFonts w:cs="Arial"/>
          <w:sz w:val="20"/>
          <w:u w:val="thick"/>
        </w:rPr>
      </w:pPr>
      <w:r w:rsidRPr="0029124B">
        <w:rPr>
          <w:rFonts w:cs="Arial" w:hint="eastAsia"/>
          <w:sz w:val="20"/>
        </w:rPr>
        <w:t>「</w:t>
      </w:r>
      <w:r w:rsidRPr="0029124B">
        <w:rPr>
          <w:rFonts w:cs="Arial" w:hint="eastAsia"/>
          <w:sz w:val="20"/>
          <w:u w:val="thick"/>
        </w:rPr>
        <w:t>むしろ，</w:t>
      </w:r>
      <w:r w:rsidRPr="009B4D59">
        <w:rPr>
          <w:rFonts w:ascii="ＭＳ ゴシック" w:eastAsia="ＭＳ ゴシック" w:hAnsi="ＭＳ ゴシック" w:cs="Arial" w:hint="eastAsia"/>
          <w:sz w:val="20"/>
          <w:u w:val="thick"/>
        </w:rPr>
        <w:t>憲法判例には，通常の立法によっては変更されるべきでない社会の基本的価値の維持が期待されており</w:t>
      </w:r>
      <w:r w:rsidRPr="0029124B">
        <w:rPr>
          <w:rFonts w:cs="Arial" w:hint="eastAsia"/>
          <w:sz w:val="20"/>
          <w:u w:val="thick"/>
        </w:rPr>
        <w:t>，そのため，その実質的内容の持つ説得力を通じて他の国家機関や国民一般の支持を得ることで，はじめて拘束力と実効性を備えることができるものと考えることができる（全農林警職法事件判決（最大判昭和</w:t>
      </w:r>
      <w:r>
        <w:rPr>
          <w:rFonts w:cs="Arial"/>
          <w:sz w:val="20"/>
          <w:u w:val="thick"/>
        </w:rPr>
        <w:t>48</w:t>
      </w:r>
      <w:r w:rsidRPr="0029124B">
        <w:rPr>
          <w:rFonts w:cs="Arial"/>
          <w:sz w:val="20"/>
          <w:u w:val="thick"/>
        </w:rPr>
        <w:t>.</w:t>
      </w:r>
      <w:r>
        <w:rPr>
          <w:rFonts w:cs="Arial"/>
          <w:sz w:val="20"/>
          <w:u w:val="thick"/>
        </w:rPr>
        <w:t>4</w:t>
      </w:r>
      <w:r w:rsidRPr="0029124B">
        <w:rPr>
          <w:rFonts w:cs="Arial"/>
          <w:sz w:val="20"/>
          <w:u w:val="thick"/>
        </w:rPr>
        <w:t>.</w:t>
      </w:r>
      <w:r>
        <w:rPr>
          <w:rFonts w:cs="Arial"/>
          <w:sz w:val="20"/>
          <w:u w:val="thick"/>
        </w:rPr>
        <w:t>25</w:t>
      </w:r>
      <w:r w:rsidRPr="0029124B">
        <w:rPr>
          <w:rFonts w:cs="Arial" w:hint="eastAsia"/>
          <w:sz w:val="20"/>
          <w:u w:val="thick"/>
        </w:rPr>
        <w:t>刑集</w:t>
      </w:r>
      <w:r>
        <w:rPr>
          <w:rFonts w:cs="Arial"/>
          <w:sz w:val="20"/>
          <w:u w:val="thick"/>
        </w:rPr>
        <w:t>27</w:t>
      </w:r>
      <w:r w:rsidRPr="0029124B">
        <w:rPr>
          <w:rFonts w:cs="Arial" w:hint="eastAsia"/>
          <w:sz w:val="20"/>
          <w:u w:val="thick"/>
        </w:rPr>
        <w:t>巻</w:t>
      </w:r>
      <w:r>
        <w:rPr>
          <w:rFonts w:cs="Arial"/>
          <w:sz w:val="20"/>
          <w:u w:val="thick"/>
        </w:rPr>
        <w:t>4</w:t>
      </w:r>
      <w:r w:rsidRPr="0029124B">
        <w:rPr>
          <w:rFonts w:cs="Arial" w:hint="eastAsia"/>
          <w:sz w:val="20"/>
          <w:u w:val="thick"/>
        </w:rPr>
        <w:t>号</w:t>
      </w:r>
      <w:r>
        <w:rPr>
          <w:rFonts w:cs="Arial"/>
          <w:sz w:val="20"/>
          <w:u w:val="thick"/>
        </w:rPr>
        <w:t>547</w:t>
      </w:r>
      <w:r w:rsidRPr="0029124B">
        <w:rPr>
          <w:rFonts w:cs="Arial" w:hint="eastAsia"/>
          <w:sz w:val="20"/>
          <w:u w:val="thick"/>
        </w:rPr>
        <w:t>頁）に付された田中二郎等</w:t>
      </w:r>
      <w:r>
        <w:rPr>
          <w:rFonts w:cs="Arial" w:hint="eastAsia"/>
          <w:sz w:val="20"/>
          <w:u w:val="thick"/>
        </w:rPr>
        <w:t>5</w:t>
      </w:r>
      <w:r w:rsidRPr="0029124B">
        <w:rPr>
          <w:rFonts w:cs="Arial" w:hint="eastAsia"/>
          <w:sz w:val="20"/>
          <w:u w:val="thick"/>
        </w:rPr>
        <w:t>裁判官の意見参照）。</w:t>
      </w:r>
    </w:p>
    <w:p w14:paraId="2C7554D1" w14:textId="77777777" w:rsidR="00314A6C" w:rsidRDefault="00314A6C" w:rsidP="00987ADE">
      <w:pPr>
        <w:widowControl/>
        <w:snapToGrid w:val="0"/>
        <w:spacing w:line="360" w:lineRule="exact"/>
        <w:ind w:leftChars="200" w:left="460" w:firstLineChars="100" w:firstLine="190"/>
        <w:rPr>
          <w:sz w:val="16"/>
        </w:rPr>
      </w:pPr>
      <w:r w:rsidRPr="0029124B">
        <w:rPr>
          <w:rFonts w:cs="Arial" w:hint="eastAsia"/>
          <w:sz w:val="20"/>
          <w:u w:val="thick"/>
        </w:rPr>
        <w:t>したがって，その内容の説得力を通じて現に広く社会の支持を得ている憲法判例を変更するにはきわめて慎重であるべきであろうが，</w:t>
      </w:r>
      <w:r w:rsidRPr="009B4D59">
        <w:rPr>
          <w:rFonts w:ascii="ＭＳ ゴシック" w:eastAsia="ＭＳ ゴシック" w:hAnsi="ＭＳ ゴシック" w:cs="Arial" w:hint="eastAsia"/>
          <w:sz w:val="20"/>
          <w:u w:val="thick"/>
        </w:rPr>
        <w:t>社会の良識に照らして誤っていると見られる憲法判例</w:t>
      </w:r>
      <w:r w:rsidRPr="0029124B">
        <w:rPr>
          <w:rFonts w:cs="Arial" w:hint="eastAsia"/>
          <w:sz w:val="20"/>
          <w:u w:val="thick"/>
        </w:rPr>
        <w:t>については，通常の判例に比べて，その変更はより柔軟に考慮されるべきであろう</w:t>
      </w:r>
      <w:r w:rsidRPr="0029124B">
        <w:rPr>
          <w:rFonts w:cs="Arial" w:hint="eastAsia"/>
          <w:sz w:val="20"/>
        </w:rPr>
        <w:t>。」</w:t>
      </w:r>
      <w:r w:rsidRPr="0029124B">
        <w:rPr>
          <w:rFonts w:hint="eastAsia"/>
          <w:sz w:val="16"/>
        </w:rPr>
        <w:t>（強調　引用者）</w:t>
      </w:r>
    </w:p>
    <w:p w14:paraId="2C43A846" w14:textId="77777777" w:rsidR="00314A6C" w:rsidRPr="00AB5F01" w:rsidRDefault="00314A6C" w:rsidP="00AB5F01">
      <w:pPr>
        <w:widowControl/>
        <w:snapToGrid w:val="0"/>
        <w:spacing w:line="240" w:lineRule="auto"/>
        <w:ind w:leftChars="200" w:left="460" w:firstLineChars="100" w:firstLine="50"/>
        <w:rPr>
          <w:rFonts w:cs="Arial"/>
          <w:sz w:val="6"/>
        </w:rPr>
      </w:pPr>
    </w:p>
    <w:p w14:paraId="3A9B50CF" w14:textId="77777777" w:rsidR="00314A6C" w:rsidRDefault="00314A6C" w:rsidP="00582F8B">
      <w:pPr>
        <w:pStyle w:val="ad"/>
        <w:spacing w:line="360" w:lineRule="exact"/>
        <w:ind w:firstLineChars="100" w:firstLine="190"/>
        <w:rPr>
          <w:rFonts w:cs="Arial"/>
          <w:sz w:val="20"/>
        </w:rPr>
      </w:pPr>
      <w:r w:rsidRPr="0029124B">
        <w:rPr>
          <w:rFonts w:cs="Arial" w:hint="eastAsia"/>
          <w:sz w:val="20"/>
        </w:rPr>
        <w:t>と記述する。</w:t>
      </w:r>
    </w:p>
    <w:p w14:paraId="7377E4B2" w14:textId="77777777" w:rsidR="00314A6C" w:rsidRPr="00AB5F01" w:rsidRDefault="00314A6C" w:rsidP="00AB5F01">
      <w:pPr>
        <w:pStyle w:val="ad"/>
        <w:spacing w:line="240" w:lineRule="auto"/>
        <w:ind w:firstLineChars="100" w:firstLine="150"/>
        <w:rPr>
          <w:sz w:val="16"/>
        </w:rPr>
      </w:pPr>
    </w:p>
  </w:footnote>
  <w:footnote w:id="15">
    <w:p w14:paraId="598D7626" w14:textId="2159683A" w:rsidR="00314A6C" w:rsidRPr="0029124B" w:rsidRDefault="00314A6C" w:rsidP="00987ADE">
      <w:pPr>
        <w:snapToGrid w:val="0"/>
        <w:spacing w:line="360" w:lineRule="exact"/>
        <w:ind w:left="360" w:hangingChars="156" w:hanging="360"/>
        <w:rPr>
          <w:rFonts w:cs="Arial"/>
          <w:sz w:val="20"/>
        </w:rPr>
      </w:pPr>
      <w:r w:rsidRPr="009875CA">
        <w:rPr>
          <w:rStyle w:val="af"/>
          <w:b/>
          <w:color w:val="FF00FF"/>
        </w:rPr>
        <w:footnoteRef/>
      </w:r>
      <w:r>
        <w:t xml:space="preserve"> </w:t>
      </w:r>
      <w:r w:rsidRPr="00C91723">
        <w:rPr>
          <w:rFonts w:eastAsia="ＭＳ ゴシック" w:cs="Arial" w:hint="eastAsia"/>
          <w:sz w:val="20"/>
        </w:rPr>
        <w:t>①</w:t>
      </w:r>
      <w:r w:rsidRPr="0029124B">
        <w:rPr>
          <w:rFonts w:eastAsia="ＭＳ ゴシック" w:cs="Arial" w:hint="eastAsia"/>
          <w:sz w:val="20"/>
        </w:rPr>
        <w:t xml:space="preserve">　</w:t>
      </w:r>
      <w:r w:rsidRPr="0029124B">
        <w:rPr>
          <w:rFonts w:cs="Arial" w:hint="eastAsia"/>
          <w:sz w:val="20"/>
        </w:rPr>
        <w:t>工藤達朗『判例批評　公職選挙法</w:t>
      </w:r>
      <w:r>
        <w:rPr>
          <w:rFonts w:cs="Arial" w:hint="eastAsia"/>
          <w:sz w:val="20"/>
        </w:rPr>
        <w:t>14</w:t>
      </w:r>
      <w:r w:rsidRPr="0029124B">
        <w:rPr>
          <w:rFonts w:cs="Arial" w:hint="eastAsia"/>
          <w:sz w:val="20"/>
        </w:rPr>
        <w:t>条、別表第</w:t>
      </w:r>
      <w:r>
        <w:rPr>
          <w:rFonts w:cs="Arial" w:hint="eastAsia"/>
          <w:sz w:val="20"/>
        </w:rPr>
        <w:t>3</w:t>
      </w:r>
      <w:r w:rsidRPr="0029124B">
        <w:rPr>
          <w:rFonts w:cs="Arial" w:hint="eastAsia"/>
          <w:sz w:val="20"/>
        </w:rPr>
        <w:t>の参議院（選挙区選出）議員の議員定数配分規定の合憲性』民商法雑誌［</w:t>
      </w:r>
      <w:r>
        <w:rPr>
          <w:rFonts w:cs="Arial" w:hint="eastAsia"/>
          <w:sz w:val="20"/>
        </w:rPr>
        <w:t>2018</w:t>
      </w:r>
      <w:r w:rsidRPr="0029124B">
        <w:rPr>
          <w:rFonts w:cs="Arial" w:hint="eastAsia"/>
          <w:sz w:val="20"/>
        </w:rPr>
        <w:t>］【</w:t>
      </w:r>
      <w:r>
        <w:rPr>
          <w:rFonts w:cs="Arial" w:hint="eastAsia"/>
          <w:sz w:val="20"/>
        </w:rPr>
        <w:t>154</w:t>
      </w:r>
      <w:r w:rsidRPr="0029124B">
        <w:rPr>
          <w:rFonts w:cs="Arial" w:hint="eastAsia"/>
          <w:sz w:val="20"/>
        </w:rPr>
        <w:t>-</w:t>
      </w:r>
      <w:r>
        <w:rPr>
          <w:rFonts w:cs="Arial" w:hint="eastAsia"/>
          <w:sz w:val="20"/>
        </w:rPr>
        <w:t>3</w:t>
      </w:r>
      <w:r w:rsidRPr="0029124B">
        <w:rPr>
          <w:rFonts w:cs="Arial" w:hint="eastAsia"/>
          <w:sz w:val="20"/>
        </w:rPr>
        <w:t>-</w:t>
      </w:r>
      <w:r>
        <w:rPr>
          <w:rFonts w:cs="Arial" w:hint="eastAsia"/>
          <w:sz w:val="20"/>
        </w:rPr>
        <w:t>128</w:t>
      </w:r>
      <w:r w:rsidRPr="0029124B">
        <w:rPr>
          <w:rFonts w:cs="Arial" w:hint="eastAsia"/>
          <w:sz w:val="20"/>
        </w:rPr>
        <w:t>～</w:t>
      </w:r>
      <w:r>
        <w:rPr>
          <w:rFonts w:cs="Arial" w:hint="eastAsia"/>
          <w:sz w:val="20"/>
        </w:rPr>
        <w:t>129</w:t>
      </w:r>
      <w:r w:rsidRPr="0029124B">
        <w:rPr>
          <w:rFonts w:cs="Arial" w:hint="eastAsia"/>
          <w:sz w:val="20"/>
        </w:rPr>
        <w:t>】</w:t>
      </w:r>
      <w:r>
        <w:rPr>
          <w:rFonts w:cs="Arial" w:hint="eastAsia"/>
          <w:sz w:val="20"/>
        </w:rPr>
        <w:t>522</w:t>
      </w:r>
      <w:r w:rsidRPr="0029124B">
        <w:rPr>
          <w:rFonts w:cs="Arial" w:hint="eastAsia"/>
          <w:sz w:val="20"/>
        </w:rPr>
        <w:t>～</w:t>
      </w:r>
      <w:r>
        <w:rPr>
          <w:rFonts w:cs="Arial" w:hint="eastAsia"/>
          <w:sz w:val="20"/>
        </w:rPr>
        <w:t>523</w:t>
      </w:r>
      <w:r w:rsidRPr="0029124B">
        <w:rPr>
          <w:rFonts w:cs="Arial" w:hint="eastAsia"/>
          <w:sz w:val="20"/>
        </w:rPr>
        <w:t>頁</w:t>
      </w:r>
      <w:r>
        <w:rPr>
          <w:rFonts w:cs="Arial" w:hint="eastAsia"/>
          <w:sz w:val="20"/>
        </w:rPr>
        <w:t>（甲</w:t>
      </w:r>
      <w:r>
        <w:rPr>
          <w:rFonts w:cs="Arial" w:hint="eastAsia"/>
          <w:sz w:val="20"/>
        </w:rPr>
        <w:t>40</w:t>
      </w:r>
      <w:r>
        <w:rPr>
          <w:rFonts w:cs="Arial" w:hint="eastAsia"/>
          <w:sz w:val="20"/>
        </w:rPr>
        <w:t>）</w:t>
      </w:r>
      <w:r w:rsidRPr="0029124B">
        <w:rPr>
          <w:rFonts w:cs="Arial" w:hint="eastAsia"/>
          <w:sz w:val="20"/>
        </w:rPr>
        <w:t>は、</w:t>
      </w:r>
    </w:p>
    <w:p w14:paraId="22FA88D1" w14:textId="77777777" w:rsidR="00314A6C" w:rsidRDefault="00314A6C" w:rsidP="00987ADE">
      <w:pPr>
        <w:snapToGrid w:val="0"/>
        <w:spacing w:line="360" w:lineRule="exact"/>
        <w:ind w:leftChars="131" w:left="569" w:hangingChars="141" w:hanging="268"/>
        <w:rPr>
          <w:rFonts w:cs="Arial"/>
          <w:sz w:val="20"/>
        </w:rPr>
      </w:pPr>
      <w:r w:rsidRPr="0029124B">
        <w:rPr>
          <w:rFonts w:cs="Arial" w:hint="eastAsia"/>
          <w:sz w:val="20"/>
        </w:rPr>
        <w:t>「そうであれば、本判決の判断枠組みが問題になる｡というのは、平成</w:t>
      </w:r>
      <w:r>
        <w:rPr>
          <w:rFonts w:cs="Arial" w:hint="eastAsia"/>
          <w:sz w:val="20"/>
        </w:rPr>
        <w:t>26</w:t>
      </w:r>
      <w:r w:rsidRPr="0029124B">
        <w:rPr>
          <w:rFonts w:cs="Arial" w:hint="eastAsia"/>
          <w:sz w:val="20"/>
        </w:rPr>
        <w:t>年判決は、①当該定数配分規定の下での選挙区間における投票価値の不均衡が、違憲の問題が生ずる程度の著しい不平等状態に至っているか否か、②上記の状態に至っている場合に、当該選挙までの期間にその是正がされなかったことが国会の裁量権の限界を超えるとして当該定数配分規定が憲法に違反するに至っているか、といった判断の枠組みを前提とした審査を行ってきたという｡このような段階的な判断枠組みは衆議院議員選挙の場合と共通である｡この判断枠組みでは、①の段階で較差が違憲状態であるか否かを客観的に判断し、違憲状態と判断された場合に、②の段階で是正に向けての国会の取り組みを考慮に入れて、裁量権の限界を超えているかを審査することになる｡ところが本判決は、①の段階で国会の決意表明や選挙後の取り組みを違憲状態か否かの考慮要素としている｡①と②の審査が相対化している｡</w:t>
      </w:r>
      <w:r w:rsidRPr="0029124B">
        <w:rPr>
          <w:rFonts w:cs="Arial" w:hint="eastAsia"/>
          <w:sz w:val="20"/>
          <w:u w:val="thick"/>
        </w:rPr>
        <w:t>これは</w:t>
      </w:r>
      <w:r w:rsidRPr="009B4D59">
        <w:rPr>
          <w:rFonts w:ascii="ＭＳ ゴシック" w:eastAsia="ＭＳ ゴシック" w:hAnsi="ＭＳ ゴシック" w:cs="Arial" w:hint="eastAsia"/>
          <w:sz w:val="20"/>
          <w:u w:val="thick"/>
        </w:rPr>
        <w:t>判断枠組みの変更</w:t>
      </w:r>
      <w:r w:rsidRPr="0029124B">
        <w:rPr>
          <w:rFonts w:cs="Arial" w:hint="eastAsia"/>
          <w:sz w:val="20"/>
          <w:u w:val="thick"/>
        </w:rPr>
        <w:t>のようにも思われる｡</w:t>
      </w:r>
      <w:r w:rsidRPr="0029124B">
        <w:rPr>
          <w:rFonts w:cs="Arial" w:hint="eastAsia"/>
          <w:sz w:val="20"/>
        </w:rPr>
        <w:t>」</w:t>
      </w:r>
      <w:r w:rsidRPr="0029124B">
        <w:rPr>
          <w:rFonts w:hint="eastAsia"/>
          <w:sz w:val="16"/>
        </w:rPr>
        <w:t>（強調　引用者）</w:t>
      </w:r>
    </w:p>
    <w:p w14:paraId="005F7AD1" w14:textId="77777777" w:rsidR="00314A6C" w:rsidRPr="0029124B" w:rsidRDefault="00314A6C" w:rsidP="00987ADE">
      <w:pPr>
        <w:snapToGrid w:val="0"/>
        <w:spacing w:line="360" w:lineRule="exact"/>
        <w:ind w:leftChars="131" w:left="569" w:hangingChars="141" w:hanging="268"/>
        <w:rPr>
          <w:rFonts w:cs="Arial"/>
          <w:sz w:val="20"/>
        </w:rPr>
      </w:pPr>
      <w:r>
        <w:rPr>
          <w:rFonts w:cs="Arial" w:hint="eastAsia"/>
          <w:sz w:val="20"/>
        </w:rPr>
        <w:t>と記述する。</w:t>
      </w:r>
    </w:p>
    <w:p w14:paraId="69F762F0" w14:textId="77777777" w:rsidR="00314A6C" w:rsidRPr="00AB5F01" w:rsidRDefault="00314A6C" w:rsidP="00310DB1">
      <w:pPr>
        <w:snapToGrid w:val="0"/>
        <w:spacing w:line="240" w:lineRule="auto"/>
        <w:ind w:firstLineChars="100" w:firstLine="150"/>
        <w:rPr>
          <w:rFonts w:cs="Arial"/>
          <w:sz w:val="16"/>
        </w:rPr>
      </w:pPr>
    </w:p>
    <w:p w14:paraId="529B882D" w14:textId="2188B031" w:rsidR="00314A6C" w:rsidRDefault="00314A6C" w:rsidP="00DE0118">
      <w:pPr>
        <w:pStyle w:val="ad"/>
        <w:spacing w:line="360" w:lineRule="exact"/>
        <w:ind w:leftChars="62" w:left="424" w:hangingChars="148" w:hanging="281"/>
      </w:pPr>
      <w:r>
        <w:rPr>
          <w:rFonts w:eastAsia="ＭＳ ゴシック" w:cs="Arial" w:hint="eastAsia"/>
          <w:sz w:val="20"/>
        </w:rPr>
        <w:t>②</w:t>
      </w:r>
      <w:r w:rsidRPr="0029124B">
        <w:rPr>
          <w:rFonts w:eastAsia="ＭＳ ゴシック" w:cs="Arial" w:hint="eastAsia"/>
          <w:sz w:val="20"/>
        </w:rPr>
        <w:t xml:space="preserve">　</w:t>
      </w:r>
      <w:r w:rsidRPr="0029124B">
        <w:rPr>
          <w:rFonts w:cs="Arial" w:hint="eastAsia"/>
          <w:sz w:val="20"/>
        </w:rPr>
        <w:t>他方で、千葉勝美元最高裁判事『判例時評　司法部の投げた球の重み－最大判平成</w:t>
      </w:r>
      <w:r>
        <w:rPr>
          <w:rFonts w:cs="Arial" w:hint="eastAsia"/>
          <w:sz w:val="20"/>
        </w:rPr>
        <w:t>29</w:t>
      </w:r>
      <w:r w:rsidRPr="0029124B">
        <w:rPr>
          <w:rFonts w:cs="Arial" w:hint="eastAsia"/>
          <w:sz w:val="20"/>
        </w:rPr>
        <w:t>年</w:t>
      </w:r>
      <w:r>
        <w:rPr>
          <w:rFonts w:cs="Arial" w:hint="eastAsia"/>
          <w:sz w:val="20"/>
        </w:rPr>
        <w:t>9</w:t>
      </w:r>
      <w:r w:rsidRPr="0029124B">
        <w:rPr>
          <w:rFonts w:cs="Arial" w:hint="eastAsia"/>
          <w:sz w:val="20"/>
        </w:rPr>
        <w:t>月</w:t>
      </w:r>
      <w:r>
        <w:rPr>
          <w:rFonts w:cs="Arial" w:hint="eastAsia"/>
          <w:sz w:val="20"/>
        </w:rPr>
        <w:t>27</w:t>
      </w:r>
      <w:r w:rsidRPr="0029124B">
        <w:rPr>
          <w:rFonts w:cs="Arial" w:hint="eastAsia"/>
          <w:sz w:val="20"/>
        </w:rPr>
        <w:t>日のメッセージは？』法律時報</w:t>
      </w:r>
      <w:r>
        <w:rPr>
          <w:rFonts w:cs="Arial" w:hint="eastAsia"/>
          <w:sz w:val="20"/>
        </w:rPr>
        <w:t>89</w:t>
      </w:r>
      <w:r w:rsidRPr="0029124B">
        <w:rPr>
          <w:rFonts w:cs="Arial" w:hint="eastAsia"/>
          <w:sz w:val="20"/>
        </w:rPr>
        <w:t>巻</w:t>
      </w:r>
      <w:r>
        <w:rPr>
          <w:rFonts w:cs="Arial" w:hint="eastAsia"/>
          <w:sz w:val="20"/>
        </w:rPr>
        <w:t>13</w:t>
      </w:r>
      <w:r w:rsidRPr="0029124B">
        <w:rPr>
          <w:rFonts w:cs="Arial" w:hint="eastAsia"/>
          <w:sz w:val="20"/>
        </w:rPr>
        <w:t>号</w:t>
      </w:r>
      <w:r>
        <w:rPr>
          <w:rFonts w:cs="Arial" w:hint="eastAsia"/>
          <w:sz w:val="20"/>
        </w:rPr>
        <w:t>6</w:t>
      </w:r>
      <w:r w:rsidRPr="0029124B">
        <w:rPr>
          <w:rFonts w:cs="Arial" w:hint="eastAsia"/>
          <w:sz w:val="20"/>
        </w:rPr>
        <w:t>頁は、</w:t>
      </w:r>
      <w:r w:rsidRPr="00293031">
        <w:rPr>
          <w:rFonts w:cs="Arial" w:hint="eastAsia"/>
          <w:sz w:val="20"/>
        </w:rPr>
        <w:t>前掲</w:t>
      </w:r>
      <w:r>
        <w:rPr>
          <w:rFonts w:cs="Arial" w:hint="eastAsia"/>
          <w:b/>
          <w:color w:val="FF00FF"/>
          <w:vertAlign w:val="superscript"/>
        </w:rPr>
        <w:t>10</w:t>
      </w:r>
      <w:r>
        <w:rPr>
          <w:rFonts w:cs="Arial" w:hint="eastAsia"/>
          <w:vertAlign w:val="superscript"/>
        </w:rPr>
        <w:t>（本書</w:t>
      </w:r>
      <w:r>
        <w:rPr>
          <w:rFonts w:cs="Arial" w:hint="eastAsia"/>
          <w:vertAlign w:val="superscript"/>
        </w:rPr>
        <w:t>41</w:t>
      </w:r>
      <w:r>
        <w:rPr>
          <w:rFonts w:cs="Arial" w:hint="eastAsia"/>
          <w:vertAlign w:val="superscript"/>
        </w:rPr>
        <w:t>頁）</w:t>
      </w:r>
      <w:r w:rsidRPr="0029124B">
        <w:rPr>
          <w:rFonts w:cs="Arial" w:hint="eastAsia"/>
          <w:sz w:val="20"/>
        </w:rPr>
        <w:t>記載のとおり、「</w:t>
      </w:r>
      <w:r w:rsidRPr="0029124B">
        <w:rPr>
          <w:rFonts w:cs="Arial" w:hint="eastAsia"/>
          <w:sz w:val="20"/>
          <w:u w:val="thick"/>
        </w:rPr>
        <w:t>判断の枠組み自体を変えたものではなく、</w:t>
      </w:r>
      <w:r w:rsidRPr="009B4D59">
        <w:rPr>
          <w:rFonts w:ascii="ＭＳ ゴシック" w:eastAsia="ＭＳ ゴシック" w:hAnsi="ＭＳ ゴシック" w:cs="Arial" w:hint="eastAsia"/>
          <w:sz w:val="20"/>
          <w:u w:val="thick"/>
        </w:rPr>
        <w:t>判例変更ではない</w:t>
      </w:r>
      <w:r w:rsidRPr="0029124B">
        <w:rPr>
          <w:rFonts w:cs="Arial" w:hint="eastAsia"/>
          <w:sz w:val="20"/>
          <w:u w:val="thick"/>
        </w:rPr>
        <w:t>｡</w:t>
      </w:r>
      <w:r w:rsidRPr="0029124B">
        <w:rPr>
          <w:rFonts w:cs="Arial" w:hint="eastAsia"/>
          <w:sz w:val="20"/>
        </w:rPr>
        <w:t>」</w:t>
      </w:r>
      <w:r w:rsidRPr="0029124B">
        <w:rPr>
          <w:rFonts w:hint="eastAsia"/>
          <w:sz w:val="16"/>
        </w:rPr>
        <w:t>（強調　引用者）</w:t>
      </w:r>
      <w:r w:rsidRPr="0029124B">
        <w:rPr>
          <w:rFonts w:cs="Arial" w:hint="eastAsia"/>
          <w:sz w:val="20"/>
        </w:rPr>
        <w:t>と記述する。</w:t>
      </w:r>
    </w:p>
  </w:footnote>
  <w:footnote w:id="16">
    <w:p w14:paraId="50F327D7" w14:textId="041362B8" w:rsidR="00314A6C" w:rsidRPr="0029124B" w:rsidRDefault="00314A6C" w:rsidP="009150D2">
      <w:pPr>
        <w:widowControl/>
        <w:snapToGrid w:val="0"/>
        <w:rPr>
          <w:rFonts w:cs="Arial"/>
          <w:sz w:val="20"/>
        </w:rPr>
      </w:pPr>
      <w:r w:rsidRPr="00AF4EBC">
        <w:rPr>
          <w:rStyle w:val="af"/>
          <w:b/>
          <w:color w:val="FF00FF"/>
        </w:rPr>
        <w:footnoteRef/>
      </w:r>
      <w:r>
        <w:t xml:space="preserve">  </w:t>
      </w:r>
      <w:r w:rsidRPr="0029124B">
        <w:rPr>
          <w:rFonts w:cs="Arial" w:hint="eastAsia"/>
          <w:sz w:val="20"/>
        </w:rPr>
        <w:t>昭和</w:t>
      </w:r>
      <w:r>
        <w:rPr>
          <w:rFonts w:cs="Arial" w:hint="eastAsia"/>
          <w:sz w:val="20"/>
        </w:rPr>
        <w:t>51</w:t>
      </w:r>
      <w:r w:rsidRPr="0029124B">
        <w:rPr>
          <w:rFonts w:cs="Arial" w:hint="eastAsia"/>
          <w:sz w:val="20"/>
        </w:rPr>
        <w:t>年大法廷判決（衆）（民集</w:t>
      </w:r>
      <w:r>
        <w:rPr>
          <w:rFonts w:cs="Arial" w:hint="eastAsia"/>
          <w:sz w:val="20"/>
        </w:rPr>
        <w:t>30</w:t>
      </w:r>
      <w:r w:rsidRPr="0029124B">
        <w:rPr>
          <w:rFonts w:cs="Arial" w:hint="eastAsia"/>
          <w:sz w:val="20"/>
        </w:rPr>
        <w:t>巻</w:t>
      </w:r>
      <w:r>
        <w:rPr>
          <w:rFonts w:cs="Arial" w:hint="eastAsia"/>
          <w:sz w:val="20"/>
        </w:rPr>
        <w:t>3</w:t>
      </w:r>
      <w:r w:rsidRPr="0029124B">
        <w:rPr>
          <w:rFonts w:cs="Arial" w:hint="eastAsia"/>
          <w:sz w:val="20"/>
        </w:rPr>
        <w:t>号</w:t>
      </w:r>
      <w:r>
        <w:rPr>
          <w:rFonts w:cs="Arial" w:hint="eastAsia"/>
          <w:sz w:val="20"/>
        </w:rPr>
        <w:t>252</w:t>
      </w:r>
      <w:r w:rsidRPr="0029124B">
        <w:rPr>
          <w:rFonts w:cs="Arial" w:hint="eastAsia"/>
          <w:sz w:val="20"/>
        </w:rPr>
        <w:t>（</w:t>
      </w:r>
      <w:r>
        <w:rPr>
          <w:rFonts w:cs="Arial" w:hint="eastAsia"/>
          <w:sz w:val="20"/>
        </w:rPr>
        <w:t>70</w:t>
      </w:r>
      <w:r w:rsidRPr="0029124B">
        <w:rPr>
          <w:rFonts w:cs="Arial" w:hint="eastAsia"/>
          <w:sz w:val="20"/>
        </w:rPr>
        <w:t>）～</w:t>
      </w:r>
      <w:r>
        <w:rPr>
          <w:rFonts w:cs="Arial" w:hint="eastAsia"/>
          <w:sz w:val="20"/>
        </w:rPr>
        <w:t>253</w:t>
      </w:r>
      <w:r w:rsidRPr="0029124B">
        <w:rPr>
          <w:rFonts w:cs="Arial" w:hint="eastAsia"/>
          <w:sz w:val="20"/>
        </w:rPr>
        <w:t>（</w:t>
      </w:r>
      <w:r>
        <w:rPr>
          <w:rFonts w:cs="Arial" w:hint="eastAsia"/>
          <w:sz w:val="20"/>
        </w:rPr>
        <w:t>71</w:t>
      </w:r>
      <w:r w:rsidRPr="0029124B">
        <w:rPr>
          <w:rFonts w:cs="Arial" w:hint="eastAsia"/>
          <w:sz w:val="20"/>
        </w:rPr>
        <w:t>）頁）</w:t>
      </w:r>
      <w:r>
        <w:rPr>
          <w:rFonts w:cs="Arial" w:hint="eastAsia"/>
          <w:sz w:val="20"/>
        </w:rPr>
        <w:t>（甲</w:t>
      </w:r>
      <w:r>
        <w:rPr>
          <w:rFonts w:cs="Arial" w:hint="eastAsia"/>
          <w:sz w:val="20"/>
        </w:rPr>
        <w:t>1</w:t>
      </w:r>
      <w:r>
        <w:rPr>
          <w:rFonts w:cs="Arial" w:hint="eastAsia"/>
          <w:sz w:val="20"/>
        </w:rPr>
        <w:t>）</w:t>
      </w:r>
      <w:r w:rsidRPr="0029124B">
        <w:rPr>
          <w:rFonts w:cs="Arial" w:hint="eastAsia"/>
          <w:sz w:val="20"/>
        </w:rPr>
        <w:t>は、</w:t>
      </w:r>
    </w:p>
    <w:p w14:paraId="1B4C3ED2" w14:textId="671A13A4" w:rsidR="00314A6C" w:rsidRPr="0029124B" w:rsidRDefault="00314A6C" w:rsidP="000A0A86">
      <w:pPr>
        <w:widowControl/>
        <w:snapToGrid w:val="0"/>
        <w:ind w:leftChars="131" w:left="459" w:hangingChars="83" w:hanging="158"/>
        <w:rPr>
          <w:sz w:val="20"/>
        </w:rPr>
      </w:pPr>
      <w:r w:rsidRPr="0029124B">
        <w:rPr>
          <w:rFonts w:ascii="ＭＳ ゴシック" w:eastAsia="ＭＳ ゴシック" w:hAnsi="ＭＳ ゴシック" w:hint="eastAsia"/>
          <w:sz w:val="20"/>
        </w:rPr>
        <w:t>「</w:t>
      </w:r>
      <w:r w:rsidRPr="0029124B">
        <w:rPr>
          <w:rFonts w:hint="eastAsia"/>
          <w:sz w:val="20"/>
          <w:u w:val="thick"/>
        </w:rPr>
        <w:t>しかしながら、他面、右の場合においても、選挙無効の判決によつて得られる結果は、当該選挙区の選出議員がいなくなるというだけであつて、真に憲法に適合する選挙が実現するためには、公選法自体の改正にまたなければならないことに変わりはなく、更に、全国の選挙について同様の訴訟が提起され選挙無効の判決によつてさきに指摘したのとほぼ同様の不当な結果を生ずることもありうるのである。また、仮に一部の選挙区の選挙のみが無効とされるにとどまつた場合でも、もともと同じ</w:t>
      </w:r>
      <w:hyperlink r:id="rId2" w:tooltip="憲法" w:history="1">
        <w:r w:rsidRPr="0029124B">
          <w:rPr>
            <w:rFonts w:hint="eastAsia"/>
            <w:sz w:val="20"/>
            <w:u w:val="thick"/>
          </w:rPr>
          <w:t>憲法</w:t>
        </w:r>
      </w:hyperlink>
      <w:r w:rsidRPr="0029124B">
        <w:rPr>
          <w:rFonts w:hint="eastAsia"/>
          <w:sz w:val="20"/>
          <w:u w:val="thick"/>
        </w:rPr>
        <w:t>違反の瑕疵を有する選挙について、そのあるものは無効とされ、他のものはそのまま有効として残り、しかも、右</w:t>
      </w:r>
      <w:hyperlink r:id="rId3" w:tooltip="公職選挙法" w:history="1">
        <w:r w:rsidRPr="0029124B">
          <w:rPr>
            <w:rFonts w:hint="eastAsia"/>
            <w:sz w:val="20"/>
            <w:u w:val="thick"/>
          </w:rPr>
          <w:t>公選法</w:t>
        </w:r>
      </w:hyperlink>
      <w:r w:rsidRPr="0029124B">
        <w:rPr>
          <w:rFonts w:hint="eastAsia"/>
          <w:sz w:val="20"/>
          <w:u w:val="thick"/>
        </w:rPr>
        <w:t>の改正を含むその後の衆議院の活動が、選挙を無効とされた選挙区からの選出議員を得ることができないままの</w:t>
      </w:r>
      <w:r w:rsidRPr="0029124B">
        <w:rPr>
          <w:rFonts w:ascii="ＭＳ ゴシック" w:eastAsia="ＭＳ ゴシック" w:hAnsi="ＭＳ ゴシック" w:hint="eastAsia"/>
          <w:sz w:val="20"/>
          <w:u w:val="thick"/>
        </w:rPr>
        <w:t>異常な状態</w:t>
      </w:r>
      <w:r w:rsidRPr="0029124B">
        <w:rPr>
          <w:rFonts w:hint="eastAsia"/>
          <w:sz w:val="20"/>
          <w:u w:val="thick"/>
        </w:rPr>
        <w:t>の下で、行われざるをえないこととなるのであつて、このような結果は、</w:t>
      </w:r>
      <w:hyperlink r:id="rId4" w:tooltip="憲法" w:history="1">
        <w:r w:rsidRPr="0029124B">
          <w:rPr>
            <w:rFonts w:hint="eastAsia"/>
            <w:sz w:val="20"/>
            <w:u w:val="thick"/>
          </w:rPr>
          <w:t>憲法</w:t>
        </w:r>
      </w:hyperlink>
      <w:r w:rsidRPr="0029124B">
        <w:rPr>
          <w:rFonts w:hint="eastAsia"/>
          <w:sz w:val="20"/>
          <w:u w:val="thick"/>
        </w:rPr>
        <w:t>上決して望ましい姿ではなく、また、その</w:t>
      </w:r>
      <w:r w:rsidRPr="0029124B">
        <w:rPr>
          <w:rFonts w:ascii="ＭＳ ゴシック" w:eastAsia="ＭＳ ゴシック" w:hAnsi="ＭＳ ゴシック" w:hint="eastAsia"/>
          <w:sz w:val="20"/>
          <w:u w:val="thick"/>
        </w:rPr>
        <w:t>所期</w:t>
      </w:r>
      <w:r w:rsidRPr="0029124B">
        <w:rPr>
          <w:rFonts w:hint="eastAsia"/>
          <w:sz w:val="20"/>
          <w:u w:val="thick"/>
        </w:rPr>
        <w:t>するところでもないというべきである。</w:t>
      </w:r>
      <w:r w:rsidRPr="0029124B">
        <w:rPr>
          <w:rFonts w:hint="eastAsia"/>
          <w:sz w:val="20"/>
        </w:rPr>
        <w:t>それ故、</w:t>
      </w:r>
      <w:hyperlink r:id="rId5" w:tooltip="公職選挙法" w:history="1">
        <w:r w:rsidRPr="0029124B">
          <w:rPr>
            <w:rFonts w:hint="eastAsia"/>
            <w:sz w:val="20"/>
          </w:rPr>
          <w:t>公選法</w:t>
        </w:r>
      </w:hyperlink>
      <w:r w:rsidRPr="0029124B">
        <w:rPr>
          <w:rFonts w:hint="eastAsia"/>
          <w:sz w:val="20"/>
        </w:rPr>
        <w:t>の定める選挙無効の訴訟において</w:t>
      </w:r>
      <w:hyperlink r:id="rId6" w:tooltip="公職選挙法" w:history="1">
        <w:r w:rsidRPr="002A04A3">
          <w:rPr>
            <w:rFonts w:hint="eastAsia"/>
            <w:sz w:val="20"/>
          </w:rPr>
          <w:t>同法</w:t>
        </w:r>
      </w:hyperlink>
      <w:r w:rsidRPr="0029124B">
        <w:rPr>
          <w:rFonts w:hint="eastAsia"/>
          <w:sz w:val="20"/>
        </w:rPr>
        <w:t>の議員定数配分規定の違憲を主張して選挙の効力を争うことを許した場合においても、右の違憲の主張が肯認されるときは常に当該選挙を無効とすべきものかどうかについては、更に検討を加える必要があるのである。</w:t>
      </w:r>
    </w:p>
    <w:p w14:paraId="5712BE5A" w14:textId="77777777" w:rsidR="00314A6C" w:rsidRPr="0029124B" w:rsidRDefault="00314A6C" w:rsidP="000A0A86">
      <w:pPr>
        <w:widowControl/>
        <w:snapToGrid w:val="0"/>
        <w:ind w:leftChars="131" w:left="459" w:hangingChars="83" w:hanging="158"/>
        <w:rPr>
          <w:sz w:val="20"/>
        </w:rPr>
      </w:pPr>
      <w:r w:rsidRPr="0029124B">
        <w:rPr>
          <w:sz w:val="20"/>
        </w:rPr>
        <w:tab/>
      </w:r>
      <w:r w:rsidRPr="0029124B">
        <w:rPr>
          <w:rFonts w:hint="eastAsia"/>
          <w:sz w:val="20"/>
        </w:rPr>
        <w:t>（略）</w:t>
      </w:r>
    </w:p>
    <w:p w14:paraId="051D6827" w14:textId="0B11DFC6" w:rsidR="00314A6C" w:rsidRPr="0029124B" w:rsidRDefault="00314A6C" w:rsidP="000A0A86">
      <w:pPr>
        <w:widowControl/>
        <w:snapToGrid w:val="0"/>
        <w:ind w:leftChars="131" w:left="459" w:hangingChars="83" w:hanging="158"/>
        <w:rPr>
          <w:rFonts w:ascii="ＭＳ 明朝" w:hAnsi="ＭＳ 明朝"/>
          <w:sz w:val="16"/>
        </w:rPr>
      </w:pPr>
      <w:r w:rsidRPr="0029124B">
        <w:rPr>
          <w:sz w:val="20"/>
        </w:rPr>
        <w:tab/>
      </w:r>
      <w:r w:rsidRPr="0029124B">
        <w:rPr>
          <w:rFonts w:hint="eastAsia"/>
          <w:sz w:val="20"/>
          <w:u w:val="thick"/>
        </w:rPr>
        <w:t>しかしながら、本件のように、選挙が</w:t>
      </w:r>
      <w:hyperlink r:id="rId7" w:tooltip="憲法" w:history="1">
        <w:r w:rsidRPr="0029124B">
          <w:rPr>
            <w:rFonts w:hint="eastAsia"/>
            <w:sz w:val="20"/>
            <w:szCs w:val="20"/>
            <w:u w:val="thick"/>
          </w:rPr>
          <w:t>憲法</w:t>
        </w:r>
      </w:hyperlink>
      <w:r w:rsidRPr="0029124B">
        <w:rPr>
          <w:rFonts w:hint="eastAsia"/>
          <w:sz w:val="20"/>
          <w:szCs w:val="20"/>
          <w:u w:val="thick"/>
        </w:rPr>
        <w:t>に</w:t>
      </w:r>
      <w:r w:rsidRPr="0029124B">
        <w:rPr>
          <w:rFonts w:hint="eastAsia"/>
          <w:sz w:val="20"/>
          <w:u w:val="thick"/>
        </w:rPr>
        <w:t>違反する</w:t>
      </w:r>
      <w:hyperlink r:id="rId8" w:tooltip="公職選挙法" w:history="1">
        <w:r w:rsidRPr="0029124B">
          <w:rPr>
            <w:rFonts w:hint="eastAsia"/>
            <w:sz w:val="20"/>
            <w:szCs w:val="20"/>
            <w:u w:val="thick"/>
          </w:rPr>
          <w:t>公選法</w:t>
        </w:r>
      </w:hyperlink>
      <w:r w:rsidRPr="0029124B">
        <w:rPr>
          <w:rFonts w:hint="eastAsia"/>
          <w:sz w:val="20"/>
          <w:szCs w:val="20"/>
          <w:u w:val="thick"/>
        </w:rPr>
        <w:t>に基づいて行われた</w:t>
      </w:r>
      <w:r w:rsidRPr="0029124B">
        <w:rPr>
          <w:rFonts w:hint="eastAsia"/>
          <w:sz w:val="20"/>
          <w:u w:val="thick"/>
        </w:rPr>
        <w:t>という一般性をもつ瑕疵を帯び、その是正が法律の改正なくしては不可能である場合については、</w:t>
      </w:r>
      <w:r w:rsidRPr="0029124B">
        <w:rPr>
          <w:rFonts w:hint="eastAsia"/>
          <w:sz w:val="20"/>
        </w:rPr>
        <w:t>単なる</w:t>
      </w:r>
      <w:hyperlink r:id="rId9" w:tooltip="公職選挙法" w:history="1">
        <w:r w:rsidRPr="002A04A3">
          <w:rPr>
            <w:rFonts w:hint="eastAsia"/>
            <w:sz w:val="20"/>
          </w:rPr>
          <w:t>公選法</w:t>
        </w:r>
      </w:hyperlink>
      <w:r w:rsidRPr="0029124B">
        <w:rPr>
          <w:rFonts w:hint="eastAsia"/>
          <w:sz w:val="20"/>
        </w:rPr>
        <w:t>違反の個別的瑕疵を帯びるにすぎず、かつ、直ちに再選挙を行うことが可能な場合についてされた前記の立法府の判断は、必ずしも拘束力を有するものとすべきではなく、</w:t>
      </w:r>
      <w:r w:rsidRPr="0029124B">
        <w:rPr>
          <w:rFonts w:hint="eastAsia"/>
          <w:sz w:val="20"/>
          <w:u w:val="thick"/>
        </w:rPr>
        <w:t>前記</w:t>
      </w:r>
      <w:hyperlink r:id="rId10" w:tooltip="行政事件訴訟法" w:history="1">
        <w:r w:rsidRPr="0029124B">
          <w:rPr>
            <w:rFonts w:hint="eastAsia"/>
            <w:sz w:val="20"/>
            <w:u w:val="thick"/>
          </w:rPr>
          <w:t>行政事件訴訟法</w:t>
        </w:r>
      </w:hyperlink>
      <w:r w:rsidRPr="0029124B">
        <w:rPr>
          <w:rFonts w:hint="eastAsia"/>
          <w:sz w:val="20"/>
          <w:u w:val="thick"/>
        </w:rPr>
        <w:t>の規定に含まれる法の基本原則の適用により、選挙を無効とすることによる不当な結果を回避する裁判をする余地もありうるものと解するのが、相当である。もとより、</w:t>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hint="eastAsia"/>
                <w:sz w:val="10"/>
                <w:u w:val="thick"/>
              </w:rPr>
              <w:t>●</w:t>
            </w:r>
          </w:rt>
          <w:rubyBase>
            <w:r w:rsidR="00314A6C" w:rsidRPr="0029124B">
              <w:rPr>
                <w:rFonts w:ascii="ＭＳ ゴシック" w:eastAsia="ＭＳ ゴシック" w:hAnsi="ＭＳ ゴシック" w:hint="eastAsia"/>
                <w:sz w:val="20"/>
                <w:u w:val="thick"/>
              </w:rPr>
              <w:t>明</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文</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の</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規</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定</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が</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な</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い</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の</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に</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安</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易</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に</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こ</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の</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よ</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う</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な</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法</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理</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を</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適</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用</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す</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る</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こ</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と</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は</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許</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さ</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れ</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ず</w:t>
            </w:r>
          </w:rubyBase>
        </w:ruby>
      </w:r>
      <w:r w:rsidRPr="0029124B">
        <w:rPr>
          <w:rFonts w:hint="eastAsia"/>
          <w:sz w:val="20"/>
          <w:u w:val="thick"/>
        </w:rPr>
        <w:t>、</w:t>
      </w:r>
      <w:r w:rsidRPr="0029124B">
        <w:rPr>
          <w:rFonts w:ascii="ＭＳ ゴシック" w:eastAsia="ＭＳ ゴシック" w:hAnsi="ＭＳ ゴシック" w:hint="eastAsia"/>
          <w:sz w:val="20"/>
          <w:u w:val="thick"/>
        </w:rPr>
        <w:t>殊に</w:t>
      </w:r>
      <w:hyperlink r:id="rId11" w:tooltip="憲法" w:history="1">
        <w:r w:rsidRPr="0029124B">
          <w:rPr>
            <w:rFonts w:ascii="ＭＳ ゴシック" w:eastAsia="ＭＳ ゴシック" w:hAnsi="ＭＳ ゴシック" w:hint="eastAsia"/>
            <w:sz w:val="20"/>
            <w:u w:val="thick"/>
          </w:rPr>
          <w:t>憲法</w:t>
        </w:r>
      </w:hyperlink>
      <w:r w:rsidRPr="0029124B">
        <w:rPr>
          <w:rFonts w:ascii="ＭＳ ゴシック" w:eastAsia="ＭＳ ゴシック" w:hAnsi="ＭＳ ゴシック" w:hint="eastAsia"/>
          <w:sz w:val="20"/>
          <w:u w:val="thick"/>
        </w:rPr>
        <w:t>違反という重大な瑕疵を有する行為については、</w:t>
      </w:r>
      <w:hyperlink r:id="rId12" w:tooltip="憲法第98条第1項" w:history="1">
        <w:r w:rsidRPr="0029124B">
          <w:rPr>
            <w:rFonts w:ascii="ＭＳ ゴシック" w:eastAsia="ＭＳ ゴシック" w:hAnsi="ＭＳ ゴシック" w:hint="eastAsia"/>
            <w:sz w:val="20"/>
            <w:u w:val="thick"/>
          </w:rPr>
          <w:t>憲法九八条一項</w:t>
        </w:r>
      </w:hyperlink>
      <w:r w:rsidRPr="0029124B">
        <w:rPr>
          <w:rFonts w:ascii="ＭＳ ゴシック" w:eastAsia="ＭＳ ゴシック" w:hAnsi="ＭＳ ゴシック" w:hint="eastAsia"/>
          <w:sz w:val="20"/>
          <w:u w:val="thick"/>
        </w:rPr>
        <w:t>の法意に照らしても、</w:t>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一般</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に</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そ</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の</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効</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力</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を</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維</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持</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す</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べ</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き</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も</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の</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で</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は</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な</w:t>
            </w:r>
          </w:rubyBase>
        </w:ruby>
      </w:r>
      <w:r w:rsidRPr="0029124B">
        <w:rPr>
          <w:rFonts w:ascii="ＭＳ ゴシック" w:eastAsia="ＭＳ ゴシック" w:hAnsi="ＭＳ ゴシック"/>
          <w:sz w:val="20"/>
          <w:u w:val="thick"/>
        </w:rPr>
        <w:ruby>
          <w:rubyPr>
            <w:rubyAlign w:val="distributeSpace"/>
            <w:hps w:val="10"/>
            <w:hpsRaise w:val="18"/>
            <w:hpsBaseText w:val="20"/>
            <w:lid w:val="ja-JP"/>
          </w:rubyPr>
          <w:rt>
            <w:r w:rsidR="00314A6C" w:rsidRPr="0029124B">
              <w:rPr>
                <w:rFonts w:ascii="ＭＳ ゴシック" w:eastAsia="ＭＳ ゴシック" w:hAnsi="ＭＳ ゴシック"/>
                <w:sz w:val="10"/>
                <w:u w:val="thick"/>
              </w:rPr>
              <w:t>●</w:t>
            </w:r>
          </w:rt>
          <w:rubyBase>
            <w:r w:rsidR="00314A6C" w:rsidRPr="0029124B">
              <w:rPr>
                <w:rFonts w:ascii="ＭＳ ゴシック" w:eastAsia="ＭＳ ゴシック" w:hAnsi="ＭＳ ゴシック"/>
                <w:sz w:val="20"/>
                <w:u w:val="thick"/>
              </w:rPr>
              <w:t>い</w:t>
            </w:r>
          </w:rubyBase>
        </w:ruby>
      </w:r>
      <w:r w:rsidRPr="0029124B">
        <w:rPr>
          <w:rFonts w:ascii="ＭＳ ゴシック" w:eastAsia="ＭＳ ゴシック" w:hAnsi="ＭＳ ゴシック" w:hint="eastAsia"/>
          <w:sz w:val="20"/>
          <w:u w:val="thick"/>
        </w:rPr>
        <w:t>が</w:t>
      </w:r>
      <w:r w:rsidRPr="0029124B">
        <w:rPr>
          <w:rFonts w:hint="eastAsia"/>
          <w:sz w:val="20"/>
          <w:u w:val="thick"/>
        </w:rPr>
        <w:t>、しかし、このような行為についても、高次の法的見地から、右の法理を適用すべき場合がないとはいいきれないのである。</w:t>
      </w:r>
      <w:r w:rsidRPr="0029124B">
        <w:rPr>
          <w:rFonts w:ascii="ＭＳ ゴシック" w:eastAsia="ＭＳ ゴシック" w:hAnsi="ＭＳ ゴシック" w:hint="eastAsia"/>
          <w:sz w:val="20"/>
        </w:rPr>
        <w:t>」</w:t>
      </w:r>
      <w:r w:rsidRPr="0029124B">
        <w:rPr>
          <w:rFonts w:ascii="ＭＳ 明朝" w:hAnsi="ＭＳ 明朝" w:hint="eastAsia"/>
          <w:sz w:val="16"/>
        </w:rPr>
        <w:t>（強調　引用者）</w:t>
      </w:r>
    </w:p>
    <w:p w14:paraId="54315165" w14:textId="77777777" w:rsidR="00314A6C" w:rsidRPr="0029124B" w:rsidRDefault="00314A6C" w:rsidP="000A0A86">
      <w:pPr>
        <w:widowControl/>
        <w:snapToGrid w:val="0"/>
        <w:rPr>
          <w:rFonts w:cs="Arial"/>
          <w:sz w:val="20"/>
        </w:rPr>
      </w:pPr>
      <w:r w:rsidRPr="0029124B">
        <w:rPr>
          <w:rFonts w:cs="Arial" w:hint="eastAsia"/>
          <w:sz w:val="20"/>
        </w:rPr>
        <w:t>と記述する。</w:t>
      </w:r>
    </w:p>
    <w:p w14:paraId="030C767F" w14:textId="77777777" w:rsidR="00314A6C" w:rsidRDefault="00314A6C" w:rsidP="000A0A86">
      <w:pPr>
        <w:pStyle w:val="ad"/>
        <w:ind w:firstLineChars="100" w:firstLine="190"/>
      </w:pPr>
      <w:r w:rsidRPr="0029124B">
        <w:rPr>
          <w:rFonts w:cs="Arial" w:hint="eastAsia"/>
          <w:sz w:val="20"/>
          <w:szCs w:val="20"/>
        </w:rPr>
        <w:t>尚、事情判決の法理は、中村治朗判事が、最高裁首席調査官時代に、創造した法理である</w:t>
      </w:r>
      <w:r w:rsidRPr="0029124B">
        <w:rPr>
          <w:rFonts w:cs="Arial" w:hint="eastAsia"/>
          <w:sz w:val="16"/>
          <w:szCs w:val="20"/>
        </w:rPr>
        <w:t>（</w:t>
      </w:r>
      <w:r w:rsidRPr="0029124B">
        <w:rPr>
          <w:rFonts w:hint="eastAsia"/>
          <w:sz w:val="19"/>
          <w:szCs w:val="23"/>
        </w:rPr>
        <w:t>ウィキペディア</w:t>
      </w:r>
      <w:r w:rsidRPr="0029124B">
        <w:rPr>
          <w:rFonts w:cs="Arial" w:hint="eastAsia"/>
          <w:sz w:val="16"/>
          <w:szCs w:val="20"/>
        </w:rPr>
        <w:t xml:space="preserve">　「中村治朗最高裁裁判官」参照）</w:t>
      </w:r>
      <w:r w:rsidRPr="0029124B">
        <w:rPr>
          <w:rFonts w:cs="Arial" w:hint="eastAsia"/>
          <w:sz w:val="20"/>
          <w:szCs w:val="20"/>
        </w:rPr>
        <w:t>。</w:t>
      </w:r>
    </w:p>
  </w:footnote>
  <w:footnote w:id="17">
    <w:p w14:paraId="102AA1B5" w14:textId="133D80A3" w:rsidR="00314A6C" w:rsidRDefault="00314A6C">
      <w:pPr>
        <w:pStyle w:val="ad"/>
      </w:pPr>
      <w:r w:rsidRPr="00AF4EBC">
        <w:rPr>
          <w:rStyle w:val="af"/>
          <w:b/>
          <w:color w:val="FF00FF"/>
        </w:rPr>
        <w:footnoteRef/>
      </w:r>
      <w:r>
        <w:t xml:space="preserve"> </w:t>
      </w:r>
      <w:r w:rsidRPr="0029124B">
        <w:rPr>
          <w:rFonts w:cs="Arial" w:hint="eastAsia"/>
          <w:sz w:val="20"/>
        </w:rPr>
        <w:t>昭和</w:t>
      </w:r>
      <w:r>
        <w:rPr>
          <w:rFonts w:cs="Arial" w:hint="eastAsia"/>
          <w:sz w:val="20"/>
        </w:rPr>
        <w:t>51</w:t>
      </w:r>
      <w:r w:rsidRPr="0029124B">
        <w:rPr>
          <w:rFonts w:cs="Arial" w:hint="eastAsia"/>
          <w:sz w:val="20"/>
        </w:rPr>
        <w:t>年大法廷判決（衆）〈民集</w:t>
      </w:r>
      <w:r>
        <w:rPr>
          <w:rFonts w:cs="Arial" w:hint="eastAsia"/>
          <w:sz w:val="20"/>
        </w:rPr>
        <w:t>30</w:t>
      </w:r>
      <w:r w:rsidRPr="0029124B">
        <w:rPr>
          <w:rFonts w:cs="Arial" w:hint="eastAsia"/>
          <w:sz w:val="20"/>
        </w:rPr>
        <w:t>巻</w:t>
      </w:r>
      <w:r>
        <w:rPr>
          <w:rFonts w:cs="Arial" w:hint="eastAsia"/>
          <w:sz w:val="20"/>
        </w:rPr>
        <w:t>3</w:t>
      </w:r>
      <w:r w:rsidRPr="0029124B">
        <w:rPr>
          <w:rFonts w:cs="Arial" w:hint="eastAsia"/>
          <w:sz w:val="20"/>
        </w:rPr>
        <w:t>号</w:t>
      </w:r>
      <w:r>
        <w:rPr>
          <w:rFonts w:cs="Arial" w:hint="eastAsia"/>
          <w:sz w:val="20"/>
        </w:rPr>
        <w:t>254</w:t>
      </w:r>
      <w:r w:rsidRPr="0029124B">
        <w:rPr>
          <w:rFonts w:cs="Arial" w:hint="eastAsia"/>
          <w:sz w:val="20"/>
        </w:rPr>
        <w:t>（</w:t>
      </w:r>
      <w:r>
        <w:rPr>
          <w:rFonts w:cs="Arial" w:hint="eastAsia"/>
          <w:sz w:val="20"/>
        </w:rPr>
        <w:t>72</w:t>
      </w:r>
      <w:r w:rsidRPr="0029124B">
        <w:rPr>
          <w:rFonts w:cs="Arial" w:hint="eastAsia"/>
          <w:sz w:val="20"/>
        </w:rPr>
        <w:t>）～</w:t>
      </w:r>
      <w:r>
        <w:rPr>
          <w:rFonts w:cs="Arial" w:hint="eastAsia"/>
          <w:sz w:val="20"/>
        </w:rPr>
        <w:t>274</w:t>
      </w:r>
      <w:r w:rsidRPr="0029124B">
        <w:rPr>
          <w:rFonts w:cs="Arial" w:hint="eastAsia"/>
          <w:sz w:val="20"/>
        </w:rPr>
        <w:t>（</w:t>
      </w:r>
      <w:r>
        <w:rPr>
          <w:rFonts w:cs="Arial" w:hint="eastAsia"/>
          <w:sz w:val="20"/>
        </w:rPr>
        <w:t>92</w:t>
      </w:r>
      <w:r w:rsidRPr="0029124B">
        <w:rPr>
          <w:rFonts w:cs="Arial" w:hint="eastAsia"/>
          <w:sz w:val="20"/>
        </w:rPr>
        <w:t>）頁〉</w:t>
      </w:r>
      <w:r w:rsidRPr="00A03E61">
        <w:rPr>
          <w:rFonts w:cs="Arial" w:hint="eastAsia"/>
          <w:sz w:val="20"/>
        </w:rPr>
        <w:t>（甲</w:t>
      </w:r>
      <w:r w:rsidRPr="00A03E61">
        <w:rPr>
          <w:rFonts w:cs="Arial" w:hint="eastAsia"/>
          <w:sz w:val="20"/>
        </w:rPr>
        <w:t>1</w:t>
      </w:r>
      <w:r w:rsidRPr="00A03E61">
        <w:rPr>
          <w:rFonts w:cs="Arial" w:hint="eastAsia"/>
          <w:sz w:val="20"/>
        </w:rPr>
        <w:t>）</w:t>
      </w:r>
    </w:p>
  </w:footnote>
  <w:footnote w:id="18">
    <w:p w14:paraId="5B103A6E" w14:textId="77777777" w:rsidR="00314A6C" w:rsidRPr="0029124B" w:rsidRDefault="00314A6C" w:rsidP="00320C99">
      <w:pPr>
        <w:widowControl/>
        <w:tabs>
          <w:tab w:val="left" w:pos="284"/>
        </w:tabs>
        <w:snapToGrid w:val="0"/>
        <w:spacing w:line="360" w:lineRule="exact"/>
        <w:ind w:left="198" w:hangingChars="86" w:hanging="198"/>
        <w:rPr>
          <w:rFonts w:cs="Arial"/>
          <w:sz w:val="20"/>
        </w:rPr>
      </w:pPr>
      <w:r w:rsidRPr="00AF4EBC">
        <w:rPr>
          <w:rStyle w:val="af"/>
          <w:b/>
          <w:color w:val="FF00FF"/>
        </w:rPr>
        <w:footnoteRef/>
      </w:r>
      <w:r>
        <w:t xml:space="preserve"> </w:t>
      </w:r>
      <w:r>
        <w:rPr>
          <w:rFonts w:ascii="ＭＳ ゴシック" w:eastAsia="ＭＳ ゴシック" w:hAnsi="ＭＳ ゴシック" w:cs="Arial" w:hint="eastAsia"/>
          <w:sz w:val="20"/>
        </w:rPr>
        <w:t>①</w:t>
      </w:r>
      <w:r w:rsidRPr="0029124B">
        <w:rPr>
          <w:rFonts w:cs="Arial" w:hint="eastAsia"/>
          <w:sz w:val="20"/>
        </w:rPr>
        <w:t xml:space="preserve">　昭和</w:t>
      </w:r>
      <w:r>
        <w:rPr>
          <w:rFonts w:cs="Arial" w:hint="eastAsia"/>
          <w:sz w:val="20"/>
        </w:rPr>
        <w:t>60</w:t>
      </w:r>
      <w:r w:rsidRPr="0029124B">
        <w:rPr>
          <w:rFonts w:cs="Arial" w:hint="eastAsia"/>
          <w:sz w:val="20"/>
        </w:rPr>
        <w:t>年大法廷判決（衆）（事情判決）において、</w:t>
      </w:r>
      <w:r w:rsidRPr="00304F9D">
        <w:rPr>
          <w:rFonts w:cs="Arial" w:hint="eastAsia"/>
          <w:sz w:val="20"/>
          <w:u w:val="thick"/>
        </w:rPr>
        <w:t>最高裁長官</w:t>
      </w:r>
      <w:r w:rsidRPr="00304F9D">
        <w:rPr>
          <w:rFonts w:ascii="ＭＳ 明朝" w:cs="ＭＳ 明朝" w:hint="eastAsia"/>
          <w:spacing w:val="10"/>
          <w:kern w:val="0"/>
          <w:sz w:val="20"/>
          <w:szCs w:val="21"/>
          <w:u w:val="thick"/>
        </w:rPr>
        <w:t>寺田治郎、最高裁判事木下忠良、同伊藤正己、同矢口洪一の補足意見</w:t>
      </w:r>
      <w:r w:rsidRPr="00304F9D">
        <w:rPr>
          <w:rFonts w:cs="Arial" w:hint="eastAsia"/>
          <w:sz w:val="20"/>
          <w:u w:val="thick"/>
        </w:rPr>
        <w:t>は、「是正の措置が講ぜられることなく、現行定数配分規定のまま施行された場合における選挙の効力については、････</w:t>
      </w:r>
      <w:r w:rsidRPr="002F7695">
        <w:rPr>
          <w:rFonts w:ascii="ＭＳ ゴシック" w:eastAsia="ＭＳ ゴシック" w:hAnsi="ＭＳ ゴシック" w:cs="Arial" w:hint="eastAsia"/>
          <w:sz w:val="20"/>
          <w:u w:val="thick"/>
        </w:rPr>
        <w:t>その効力を否定せざるを得ないこともあり得る</w:t>
      </w:r>
      <w:r w:rsidRPr="00304F9D">
        <w:rPr>
          <w:rFonts w:cs="Arial" w:hint="eastAsia"/>
          <w:sz w:val="20"/>
          <w:u w:val="thick"/>
        </w:rPr>
        <w:t>」と明言している</w:t>
      </w:r>
      <w:r w:rsidRPr="0029124B">
        <w:rPr>
          <w:rFonts w:cs="Arial" w:hint="eastAsia"/>
          <w:sz w:val="20"/>
        </w:rPr>
        <w:t>（民集</w:t>
      </w:r>
      <w:r>
        <w:rPr>
          <w:rFonts w:cs="Arial" w:hint="eastAsia"/>
          <w:sz w:val="20"/>
        </w:rPr>
        <w:t>39</w:t>
      </w:r>
      <w:r w:rsidRPr="0029124B">
        <w:rPr>
          <w:rFonts w:cs="Arial" w:hint="eastAsia"/>
          <w:sz w:val="20"/>
        </w:rPr>
        <w:t>巻</w:t>
      </w:r>
      <w:r>
        <w:rPr>
          <w:rFonts w:cs="Arial" w:hint="eastAsia"/>
          <w:sz w:val="20"/>
        </w:rPr>
        <w:t>5</w:t>
      </w:r>
      <w:r w:rsidRPr="0029124B">
        <w:rPr>
          <w:rFonts w:cs="Arial" w:hint="eastAsia"/>
          <w:sz w:val="20"/>
        </w:rPr>
        <w:t>号</w:t>
      </w:r>
      <w:r>
        <w:rPr>
          <w:rFonts w:cs="Arial" w:hint="eastAsia"/>
          <w:sz w:val="20"/>
        </w:rPr>
        <w:t>1124</w:t>
      </w:r>
      <w:r w:rsidRPr="0029124B">
        <w:rPr>
          <w:rFonts w:cs="Arial" w:hint="eastAsia"/>
          <w:sz w:val="20"/>
        </w:rPr>
        <w:t>（</w:t>
      </w:r>
      <w:r>
        <w:rPr>
          <w:rFonts w:cs="Arial" w:hint="eastAsia"/>
          <w:sz w:val="20"/>
        </w:rPr>
        <w:t>136</w:t>
      </w:r>
      <w:r w:rsidRPr="0029124B">
        <w:rPr>
          <w:rFonts w:cs="Arial" w:hint="eastAsia"/>
          <w:sz w:val="20"/>
        </w:rPr>
        <w:t>）～</w:t>
      </w:r>
      <w:r>
        <w:rPr>
          <w:rFonts w:cs="Arial" w:hint="eastAsia"/>
          <w:sz w:val="20"/>
        </w:rPr>
        <w:t>1126</w:t>
      </w:r>
      <w:r w:rsidRPr="0029124B">
        <w:rPr>
          <w:rFonts w:cs="Arial" w:hint="eastAsia"/>
          <w:sz w:val="20"/>
        </w:rPr>
        <w:t>（</w:t>
      </w:r>
      <w:r>
        <w:rPr>
          <w:rFonts w:cs="Arial" w:hint="eastAsia"/>
          <w:sz w:val="20"/>
        </w:rPr>
        <w:t>138</w:t>
      </w:r>
      <w:r w:rsidRPr="0029124B">
        <w:rPr>
          <w:rFonts w:cs="Arial" w:hint="eastAsia"/>
          <w:sz w:val="20"/>
        </w:rPr>
        <w:t>）頁）</w:t>
      </w:r>
      <w:r w:rsidRPr="00A03E61">
        <w:rPr>
          <w:rFonts w:cs="Arial" w:hint="eastAsia"/>
          <w:sz w:val="20"/>
        </w:rPr>
        <w:t>（甲</w:t>
      </w:r>
      <w:r>
        <w:rPr>
          <w:rFonts w:cs="Arial" w:hint="eastAsia"/>
          <w:sz w:val="20"/>
        </w:rPr>
        <w:t>3</w:t>
      </w:r>
      <w:r w:rsidRPr="00A03E61">
        <w:rPr>
          <w:rFonts w:cs="Arial" w:hint="eastAsia"/>
          <w:sz w:val="20"/>
        </w:rPr>
        <w:t>）</w:t>
      </w:r>
      <w:r w:rsidRPr="0029124B">
        <w:rPr>
          <w:rFonts w:cs="Arial" w:hint="eastAsia"/>
          <w:sz w:val="20"/>
        </w:rPr>
        <w:t>。</w:t>
      </w:r>
    </w:p>
    <w:p w14:paraId="189E82A1" w14:textId="77777777" w:rsidR="00314A6C" w:rsidRPr="00AC3564" w:rsidRDefault="00314A6C" w:rsidP="00320C99">
      <w:pPr>
        <w:widowControl/>
        <w:snapToGrid w:val="0"/>
        <w:spacing w:line="240" w:lineRule="auto"/>
        <w:ind w:leftChars="-18" w:left="183" w:hangingChars="118" w:hanging="224"/>
        <w:rPr>
          <w:rFonts w:cs="Arial"/>
          <w:sz w:val="20"/>
        </w:rPr>
      </w:pPr>
    </w:p>
    <w:p w14:paraId="140606D9" w14:textId="77777777" w:rsidR="00314A6C" w:rsidRDefault="00314A6C" w:rsidP="00320C99">
      <w:pPr>
        <w:widowControl/>
        <w:tabs>
          <w:tab w:val="left" w:pos="284"/>
        </w:tabs>
        <w:snapToGrid w:val="0"/>
        <w:spacing w:line="240" w:lineRule="auto"/>
        <w:ind w:leftChars="-18" w:left="207" w:hangingChars="118" w:hanging="248"/>
        <w:rPr>
          <w:rFonts w:cs="Arial"/>
          <w:spacing w:val="10"/>
          <w:kern w:val="0"/>
          <w:sz w:val="20"/>
          <w:szCs w:val="21"/>
        </w:rPr>
      </w:pPr>
      <w:r w:rsidRPr="0029124B">
        <w:rPr>
          <w:rFonts w:ascii="ＭＳ 明朝" w:cs="ＭＳ 明朝"/>
          <w:spacing w:val="10"/>
          <w:kern w:val="0"/>
          <w:sz w:val="20"/>
          <w:szCs w:val="21"/>
        </w:rPr>
        <w:tab/>
      </w:r>
      <w:r w:rsidRPr="0029124B">
        <w:rPr>
          <w:rFonts w:ascii="ＭＳ 明朝" w:cs="ＭＳ 明朝" w:hint="eastAsia"/>
          <w:spacing w:val="10"/>
          <w:kern w:val="0"/>
          <w:sz w:val="20"/>
          <w:szCs w:val="21"/>
        </w:rPr>
        <w:t xml:space="preserve">　ところで、寺田治郎判事は、当時、最高裁長官であった。矢口洪一判事、木下忠良判事及び伊藤正己判事は、夫々、当時、第一小法廷、第二小法廷及び第三小法廷に属していた。当時の立法府の複数の国会議員は、同</w:t>
      </w:r>
      <w:r>
        <w:rPr>
          <w:rFonts w:cs="Arial" w:hint="eastAsia"/>
          <w:spacing w:val="10"/>
          <w:kern w:val="0"/>
          <w:sz w:val="20"/>
          <w:szCs w:val="21"/>
        </w:rPr>
        <w:t>3</w:t>
      </w:r>
      <w:r w:rsidRPr="0029124B">
        <w:rPr>
          <w:rFonts w:cs="Arial" w:hint="eastAsia"/>
          <w:spacing w:val="10"/>
          <w:kern w:val="0"/>
          <w:sz w:val="20"/>
          <w:szCs w:val="21"/>
        </w:rPr>
        <w:t>判事の補足意見に接して、同</w:t>
      </w:r>
      <w:r>
        <w:rPr>
          <w:rFonts w:cs="Arial" w:hint="eastAsia"/>
          <w:spacing w:val="10"/>
          <w:kern w:val="0"/>
          <w:sz w:val="20"/>
          <w:szCs w:val="21"/>
        </w:rPr>
        <w:t>3</w:t>
      </w:r>
      <w:r w:rsidRPr="0029124B">
        <w:rPr>
          <w:rFonts w:cs="Arial" w:hint="eastAsia"/>
          <w:spacing w:val="10"/>
          <w:kern w:val="0"/>
          <w:sz w:val="20"/>
          <w:szCs w:val="21"/>
        </w:rPr>
        <w:t>判事の所属する、夫々の小法廷の残余の全判事も、同じ補足意見であろうと推測したであろうと推察される。</w:t>
      </w:r>
    </w:p>
    <w:p w14:paraId="46417AB0" w14:textId="77777777" w:rsidR="00314A6C" w:rsidRPr="0029124B" w:rsidRDefault="00314A6C" w:rsidP="00320C99">
      <w:pPr>
        <w:widowControl/>
        <w:tabs>
          <w:tab w:val="left" w:pos="284"/>
        </w:tabs>
        <w:snapToGrid w:val="0"/>
        <w:spacing w:line="240" w:lineRule="auto"/>
        <w:ind w:leftChars="-18" w:left="183" w:hangingChars="118" w:hanging="224"/>
        <w:rPr>
          <w:rFonts w:cs="Arial"/>
          <w:sz w:val="20"/>
        </w:rPr>
      </w:pPr>
    </w:p>
    <w:p w14:paraId="590C9331" w14:textId="77777777" w:rsidR="00314A6C" w:rsidRPr="0029124B" w:rsidRDefault="00314A6C" w:rsidP="00320C99">
      <w:pPr>
        <w:widowControl/>
        <w:snapToGrid w:val="0"/>
        <w:spacing w:line="360" w:lineRule="exact"/>
        <w:ind w:leftChars="82" w:left="388" w:hangingChars="118" w:hanging="200"/>
        <w:rPr>
          <w:rFonts w:cs="Arial"/>
          <w:sz w:val="20"/>
        </w:rPr>
      </w:pPr>
      <w:r>
        <w:rPr>
          <w:rFonts w:ascii="ＭＳ ゴシック" w:eastAsia="ＭＳ ゴシック" w:hAnsi="ＭＳ ゴシック" w:cs="HeiseiMin-W3" w:hint="eastAsia"/>
          <w:sz w:val="18"/>
          <w:szCs w:val="22"/>
        </w:rPr>
        <w:t>②</w:t>
      </w:r>
      <w:r w:rsidRPr="0029124B">
        <w:rPr>
          <w:rFonts w:ascii="HeiseiMin-W3" w:hAnsi="HeiseiMin-W3" w:cs="HeiseiMin-W3"/>
          <w:sz w:val="20"/>
          <w:szCs w:val="22"/>
        </w:rPr>
        <w:tab/>
      </w:r>
      <w:r w:rsidRPr="0029124B">
        <w:rPr>
          <w:rFonts w:cs="Arial" w:hint="eastAsia"/>
          <w:sz w:val="20"/>
        </w:rPr>
        <w:t xml:space="preserve">　昭和</w:t>
      </w:r>
      <w:r>
        <w:rPr>
          <w:rFonts w:cs="Arial" w:hint="eastAsia"/>
          <w:sz w:val="20"/>
        </w:rPr>
        <w:t>58</w:t>
      </w:r>
      <w:r w:rsidRPr="0029124B">
        <w:rPr>
          <w:rFonts w:cs="Arial" w:hint="eastAsia"/>
          <w:sz w:val="20"/>
        </w:rPr>
        <w:t>年大法廷判決（衆）（違憲状態判決）（民集</w:t>
      </w:r>
      <w:r>
        <w:rPr>
          <w:rFonts w:cs="Arial" w:hint="eastAsia"/>
          <w:sz w:val="20"/>
        </w:rPr>
        <w:t>37</w:t>
      </w:r>
      <w:r w:rsidRPr="0029124B">
        <w:rPr>
          <w:rFonts w:cs="Arial" w:hint="eastAsia"/>
          <w:sz w:val="20"/>
        </w:rPr>
        <w:t>巻</w:t>
      </w:r>
      <w:r>
        <w:rPr>
          <w:rFonts w:cs="Arial" w:hint="eastAsia"/>
          <w:sz w:val="20"/>
        </w:rPr>
        <w:t>9</w:t>
      </w:r>
      <w:r w:rsidRPr="0029124B">
        <w:rPr>
          <w:rFonts w:cs="Arial" w:hint="eastAsia"/>
          <w:sz w:val="20"/>
        </w:rPr>
        <w:t>号</w:t>
      </w:r>
      <w:r>
        <w:rPr>
          <w:rFonts w:cs="Arial" w:hint="eastAsia"/>
          <w:sz w:val="20"/>
        </w:rPr>
        <w:t>1274</w:t>
      </w:r>
      <w:r w:rsidRPr="0029124B">
        <w:rPr>
          <w:rFonts w:cs="Arial" w:hint="eastAsia"/>
          <w:sz w:val="20"/>
        </w:rPr>
        <w:t>（</w:t>
      </w:r>
      <w:r>
        <w:rPr>
          <w:rFonts w:cs="Arial" w:hint="eastAsia"/>
          <w:sz w:val="20"/>
        </w:rPr>
        <w:t>31</w:t>
      </w:r>
      <w:r w:rsidRPr="0029124B">
        <w:rPr>
          <w:rFonts w:cs="Arial" w:hint="eastAsia"/>
          <w:sz w:val="20"/>
        </w:rPr>
        <w:t>）～</w:t>
      </w:r>
      <w:r>
        <w:rPr>
          <w:rFonts w:cs="Arial" w:hint="eastAsia"/>
          <w:sz w:val="20"/>
        </w:rPr>
        <w:t>1287</w:t>
      </w:r>
      <w:r w:rsidRPr="0029124B">
        <w:rPr>
          <w:rFonts w:cs="Arial" w:hint="eastAsia"/>
          <w:sz w:val="20"/>
        </w:rPr>
        <w:t>（</w:t>
      </w:r>
      <w:r>
        <w:rPr>
          <w:rFonts w:cs="Arial" w:hint="eastAsia"/>
          <w:sz w:val="20"/>
        </w:rPr>
        <w:t>45</w:t>
      </w:r>
      <w:r w:rsidRPr="0029124B">
        <w:rPr>
          <w:rFonts w:cs="Arial" w:hint="eastAsia"/>
          <w:sz w:val="20"/>
        </w:rPr>
        <w:t>）頁）</w:t>
      </w:r>
      <w:r w:rsidRPr="00A03E61">
        <w:rPr>
          <w:rFonts w:cs="Arial" w:hint="eastAsia"/>
          <w:sz w:val="20"/>
        </w:rPr>
        <w:t>（甲</w:t>
      </w:r>
      <w:r>
        <w:rPr>
          <w:rFonts w:cs="Arial" w:hint="eastAsia"/>
          <w:sz w:val="20"/>
        </w:rPr>
        <w:t>2</w:t>
      </w:r>
      <w:r w:rsidRPr="00A03E61">
        <w:rPr>
          <w:rFonts w:cs="Arial" w:hint="eastAsia"/>
          <w:sz w:val="20"/>
        </w:rPr>
        <w:t>）</w:t>
      </w:r>
      <w:r w:rsidRPr="0029124B">
        <w:rPr>
          <w:rFonts w:cs="Arial" w:hint="eastAsia"/>
          <w:sz w:val="20"/>
        </w:rPr>
        <w:t>において、中村治朗最高裁裁判官は、</w:t>
      </w:r>
    </w:p>
    <w:p w14:paraId="5277B629" w14:textId="77777777" w:rsidR="00314A6C" w:rsidRPr="007E11E4" w:rsidRDefault="00314A6C" w:rsidP="00320C99">
      <w:pPr>
        <w:widowControl/>
        <w:snapToGrid w:val="0"/>
        <w:spacing w:line="240" w:lineRule="auto"/>
        <w:ind w:leftChars="-18" w:left="183" w:hangingChars="118" w:hanging="224"/>
        <w:rPr>
          <w:rFonts w:cs="Arial"/>
          <w:sz w:val="20"/>
        </w:rPr>
      </w:pPr>
    </w:p>
    <w:p w14:paraId="55942A4B" w14:textId="77777777" w:rsidR="00314A6C" w:rsidRPr="0029124B" w:rsidRDefault="00314A6C" w:rsidP="00320C99">
      <w:pPr>
        <w:widowControl/>
        <w:snapToGrid w:val="0"/>
        <w:spacing w:line="360" w:lineRule="exact"/>
        <w:ind w:leftChars="82" w:left="412" w:hangingChars="118" w:hanging="224"/>
        <w:rPr>
          <w:rFonts w:ascii="HeiseiMin-W3" w:hAnsi="HeiseiMin-W3" w:cs="HeiseiMin-W3"/>
          <w:sz w:val="20"/>
          <w:szCs w:val="22"/>
        </w:rPr>
      </w:pPr>
      <w:r w:rsidRPr="0029124B">
        <w:rPr>
          <w:rFonts w:cs="Arial" w:hint="eastAsia"/>
          <w:sz w:val="20"/>
        </w:rPr>
        <w:t>「</w:t>
      </w:r>
      <w:r w:rsidRPr="0029124B">
        <w:rPr>
          <w:rFonts w:ascii="HeiseiMin-W3" w:hAnsi="HeiseiMin-W3" w:cs="HeiseiMin-W3" w:hint="eastAsia"/>
          <w:sz w:val="20"/>
          <w:szCs w:val="22"/>
        </w:rPr>
        <w:t>五一年判決にいう事情判決の一般的法理というのも当然このような性質を有するものと理解され、同判決は、これを前提として当該事案に即して右事情判決の法理により請求を棄却すべきものと判断したにとどまり、</w:t>
      </w:r>
      <w:r w:rsidRPr="0029124B">
        <w:rPr>
          <w:rFonts w:ascii="HeiseiMin-W3" w:hAnsi="HeiseiMin-W3" w:cs="HeiseiMin-W3" w:hint="eastAsia"/>
          <w:sz w:val="20"/>
          <w:szCs w:val="22"/>
          <w:u w:val="thick"/>
        </w:rPr>
        <w:t>この種の選挙訴訟においては常に被侵害利益の回復よりも当該選挙の効力を維持すべき利益ないし必要性が優越するとしているわけではなく、具体的事情のいかんによつては、</w:t>
      </w:r>
      <w:r w:rsidRPr="001D436C">
        <w:rPr>
          <w:rFonts w:ascii="ＭＳ ゴシック" w:eastAsia="ＭＳ ゴシック" w:hAnsi="ＭＳ ゴシック" w:cs="HeiseiMin-W3" w:hint="eastAsia"/>
          <w:sz w:val="20"/>
          <w:szCs w:val="22"/>
          <w:u w:val="thick"/>
        </w:rPr>
        <w:t>衡量</w:t>
      </w:r>
      <w:r w:rsidRPr="0029124B">
        <w:rPr>
          <w:rFonts w:ascii="HeiseiMin-W3" w:hAnsi="HeiseiMin-W3" w:cs="HeiseiMin-W3" w:hint="eastAsia"/>
          <w:sz w:val="20"/>
          <w:szCs w:val="22"/>
          <w:u w:val="thick"/>
        </w:rPr>
        <w:t>の結果が逆になり、当該選挙を無効とする判決がされる可能性が存することは、当然にこれを認めているものと解されるのである</w:t>
      </w:r>
      <w:r w:rsidRPr="0029124B">
        <w:rPr>
          <w:rFonts w:ascii="HeiseiMin-W3" w:hAnsi="HeiseiMin-W3" w:cs="HeiseiMin-W3" w:hint="eastAsia"/>
          <w:sz w:val="20"/>
          <w:szCs w:val="22"/>
        </w:rPr>
        <w:t>（同判決が選挙無効の判決の結果として生ずべき種種の不都合な結果を挙げているのも、専ら、事情判決の法理を採用すべき理由としての一般論を述べたものか、又は前記</w:t>
      </w:r>
      <w:r w:rsidRPr="002F7695">
        <w:rPr>
          <w:rFonts w:ascii="ＭＳ ゴシック" w:eastAsia="ＭＳ ゴシック" w:hAnsi="ＭＳ ゴシック" w:cs="HeiseiMin-W3" w:hint="eastAsia"/>
          <w:sz w:val="20"/>
          <w:szCs w:val="22"/>
        </w:rPr>
        <w:t>比較衡量</w:t>
      </w:r>
      <w:r w:rsidRPr="0029124B">
        <w:rPr>
          <w:rFonts w:ascii="HeiseiMin-W3" w:hAnsi="HeiseiMin-W3" w:cs="HeiseiMin-W3" w:hint="eastAsia"/>
          <w:sz w:val="20"/>
          <w:szCs w:val="22"/>
        </w:rPr>
        <w:t>にあたつて特にしんしやくすべき点を指摘したにとどまるというべきである。）。もつとも、いかなる場合にそのような逆の判断がされる可能性があるかについては、いちがいにこれを論ずることはできないが、例えば議員定数配分規定が憲法に違反するとされながらいわゆる事情判決の法理に従つた処理がされた場合には、そこではその後右規定につき国会による是正がされることの期待の下に、この是正の可能性の存在と、右規定改正の審議については当該違法とされた選挙に基づいて当選した議員も参加してこれを行うことが妥当であると考えられることなどが</w:t>
      </w:r>
      <w:r w:rsidRPr="001D436C">
        <w:rPr>
          <w:rFonts w:ascii="ＭＳ ゴシック" w:eastAsia="ＭＳ ゴシック" w:hAnsi="ＭＳ ゴシック" w:cs="HeiseiMin-W3" w:hint="eastAsia"/>
          <w:sz w:val="20"/>
          <w:szCs w:val="22"/>
        </w:rPr>
        <w:t>比較衡量</w:t>
      </w:r>
      <w:r w:rsidRPr="0029124B">
        <w:rPr>
          <w:rFonts w:ascii="HeiseiMin-W3" w:hAnsi="HeiseiMin-W3" w:cs="HeiseiMin-W3" w:hint="eastAsia"/>
          <w:sz w:val="20"/>
          <w:szCs w:val="22"/>
        </w:rPr>
        <w:t>上の重要な要素とされていたものと推察されるから、</w:t>
      </w:r>
      <w:r w:rsidRPr="005A7A8D">
        <w:rPr>
          <w:rFonts w:ascii="HeiseiMin-W3" w:hAnsi="HeiseiMin-W3" w:cs="HeiseiMin-W3" w:hint="eastAsia"/>
          <w:sz w:val="20"/>
          <w:szCs w:val="22"/>
          <w:u w:val="thick"/>
        </w:rPr>
        <w:t>右判決後も相当期間かかる改正がされることなく漫然と放置されている等、国会による自発的是正の可能性が乏しいとみられるような状況の下で更に新たに選挙が行われたような場合を想定すると、その選挙の効力が争われる訴訟において、選挙権の平等に対する侵害の是正の必要性がもはや選挙を無効とすることによつて生ずべき不利益よりも優越するに至つているものとして、当該請求を認容し、</w:t>
      </w:r>
      <w:r w:rsidRPr="001D436C">
        <w:rPr>
          <w:rFonts w:ascii="ＭＳ ゴシック" w:eastAsia="ＭＳ ゴシック" w:hAnsi="ＭＳ ゴシック" w:cs="HeiseiMin-W3" w:hint="eastAsia"/>
          <w:sz w:val="20"/>
          <w:szCs w:val="22"/>
          <w:u w:val="thick"/>
        </w:rPr>
        <w:t>選挙無効の判決</w:t>
      </w:r>
      <w:r w:rsidRPr="005A7A8D">
        <w:rPr>
          <w:rFonts w:ascii="HeiseiMin-W3" w:hAnsi="HeiseiMin-W3" w:cs="HeiseiMin-W3" w:hint="eastAsia"/>
          <w:sz w:val="20"/>
          <w:szCs w:val="22"/>
          <w:u w:val="thick"/>
        </w:rPr>
        <w:t>をすべきものとされる可能性は十分にあると思われる。</w:t>
      </w:r>
      <w:r w:rsidRPr="0029124B">
        <w:rPr>
          <w:rFonts w:ascii="HeiseiMin-W3" w:hAnsi="HeiseiMin-W3" w:cs="HeiseiMin-W3" w:hint="eastAsia"/>
          <w:sz w:val="20"/>
          <w:szCs w:val="22"/>
        </w:rPr>
        <w:t>」</w:t>
      </w:r>
      <w:r w:rsidRPr="00031DCA">
        <w:rPr>
          <w:rFonts w:ascii="HeiseiMin-W3" w:hAnsi="HeiseiMin-W3" w:cs="HeiseiMin-W3" w:hint="eastAsia"/>
          <w:sz w:val="18"/>
          <w:szCs w:val="22"/>
        </w:rPr>
        <w:t>（同</w:t>
      </w:r>
      <w:r w:rsidRPr="00031DCA">
        <w:rPr>
          <w:rFonts w:cs="Arial" w:hint="eastAsia"/>
          <w:sz w:val="18"/>
        </w:rPr>
        <w:t>1286</w:t>
      </w:r>
      <w:r w:rsidRPr="00031DCA">
        <w:rPr>
          <w:rFonts w:cs="Arial" w:hint="eastAsia"/>
          <w:sz w:val="18"/>
        </w:rPr>
        <w:t>（</w:t>
      </w:r>
      <w:r w:rsidRPr="00031DCA">
        <w:rPr>
          <w:rFonts w:cs="Arial" w:hint="eastAsia"/>
          <w:sz w:val="18"/>
        </w:rPr>
        <w:t>44</w:t>
      </w:r>
      <w:r w:rsidRPr="00031DCA">
        <w:rPr>
          <w:rFonts w:cs="Arial" w:hint="eastAsia"/>
          <w:sz w:val="18"/>
        </w:rPr>
        <w:t>）～</w:t>
      </w:r>
      <w:r w:rsidRPr="00031DCA">
        <w:rPr>
          <w:rFonts w:cs="Arial" w:hint="eastAsia"/>
          <w:sz w:val="18"/>
        </w:rPr>
        <w:t>1287</w:t>
      </w:r>
      <w:r w:rsidRPr="00031DCA">
        <w:rPr>
          <w:rFonts w:cs="Arial" w:hint="eastAsia"/>
          <w:sz w:val="18"/>
        </w:rPr>
        <w:t>（</w:t>
      </w:r>
      <w:r w:rsidRPr="00031DCA">
        <w:rPr>
          <w:rFonts w:cs="Arial" w:hint="eastAsia"/>
          <w:sz w:val="18"/>
        </w:rPr>
        <w:t>45</w:t>
      </w:r>
      <w:r w:rsidRPr="00031DCA">
        <w:rPr>
          <w:rFonts w:cs="Arial" w:hint="eastAsia"/>
          <w:sz w:val="18"/>
        </w:rPr>
        <w:t>）頁）</w:t>
      </w:r>
      <w:r w:rsidRPr="00AF4EBC">
        <w:rPr>
          <w:rFonts w:ascii="HeiseiMin-W3" w:hAnsi="HeiseiMin-W3" w:cs="HeiseiMin-W3" w:hint="eastAsia"/>
          <w:sz w:val="16"/>
          <w:szCs w:val="22"/>
        </w:rPr>
        <w:t>（強調　引用者）</w:t>
      </w:r>
    </w:p>
    <w:p w14:paraId="30277290" w14:textId="77777777" w:rsidR="00314A6C" w:rsidRPr="0029124B" w:rsidRDefault="00314A6C" w:rsidP="00320C99">
      <w:pPr>
        <w:widowControl/>
        <w:snapToGrid w:val="0"/>
        <w:spacing w:line="240" w:lineRule="auto"/>
        <w:ind w:leftChars="-18" w:left="183" w:hangingChars="118" w:hanging="224"/>
        <w:rPr>
          <w:rFonts w:cs="Arial"/>
          <w:sz w:val="20"/>
        </w:rPr>
      </w:pPr>
    </w:p>
    <w:p w14:paraId="7462C6B1" w14:textId="77777777" w:rsidR="00314A6C" w:rsidRPr="0029124B" w:rsidRDefault="00314A6C" w:rsidP="00320C99">
      <w:pPr>
        <w:widowControl/>
        <w:snapToGrid w:val="0"/>
        <w:spacing w:line="360" w:lineRule="exact"/>
        <w:ind w:leftChars="-18" w:left="183" w:hangingChars="118" w:hanging="224"/>
        <w:rPr>
          <w:rFonts w:cs="Arial"/>
          <w:sz w:val="20"/>
        </w:rPr>
      </w:pPr>
      <w:r w:rsidRPr="0029124B">
        <w:rPr>
          <w:rFonts w:cs="Arial"/>
          <w:sz w:val="20"/>
        </w:rPr>
        <w:tab/>
      </w:r>
      <w:r w:rsidRPr="0029124B">
        <w:rPr>
          <w:rFonts w:cs="Arial" w:hint="eastAsia"/>
          <w:sz w:val="20"/>
        </w:rPr>
        <w:t>との反対意見を記述されている。即ち、同判事は、『事情判決の言渡し後も、是正されることなく選挙が実施された場合は、</w:t>
      </w:r>
      <w:r>
        <w:rPr>
          <w:rFonts w:cs="Arial" w:hint="eastAsia"/>
          <w:sz w:val="20"/>
        </w:rPr>
        <w:t>衝突する各利益の比較衡量により「</w:t>
      </w:r>
      <w:r w:rsidRPr="0029124B">
        <w:rPr>
          <w:rFonts w:cs="Arial" w:hint="eastAsia"/>
          <w:sz w:val="20"/>
        </w:rPr>
        <w:t>選挙無効</w:t>
      </w:r>
      <w:r>
        <w:rPr>
          <w:rFonts w:cs="Arial" w:hint="eastAsia"/>
          <w:sz w:val="20"/>
        </w:rPr>
        <w:t>の判決」の可能性が</w:t>
      </w:r>
      <w:r w:rsidRPr="0029124B">
        <w:rPr>
          <w:rFonts w:cs="Arial" w:hint="eastAsia"/>
          <w:sz w:val="20"/>
        </w:rPr>
        <w:t>十分にある』旨明言されている。</w:t>
      </w:r>
    </w:p>
    <w:p w14:paraId="0C6D5FFA" w14:textId="77777777" w:rsidR="00314A6C" w:rsidRPr="009D2E0E" w:rsidRDefault="00314A6C" w:rsidP="00320C99">
      <w:pPr>
        <w:widowControl/>
        <w:snapToGrid w:val="0"/>
        <w:spacing w:line="240" w:lineRule="auto"/>
        <w:ind w:leftChars="-18" w:left="183" w:hangingChars="118" w:hanging="224"/>
        <w:rPr>
          <w:rFonts w:cs="Arial"/>
          <w:sz w:val="20"/>
        </w:rPr>
      </w:pPr>
    </w:p>
    <w:p w14:paraId="5B07AE0B" w14:textId="77777777" w:rsidR="00314A6C" w:rsidRPr="0029124B" w:rsidRDefault="00314A6C" w:rsidP="00320C99">
      <w:pPr>
        <w:widowControl/>
        <w:snapToGrid w:val="0"/>
        <w:spacing w:line="360" w:lineRule="exact"/>
        <w:ind w:leftChars="-18" w:left="183" w:hangingChars="118" w:hanging="224"/>
        <w:rPr>
          <w:rFonts w:cs="Arial"/>
          <w:sz w:val="20"/>
        </w:rPr>
      </w:pPr>
      <w:r>
        <w:rPr>
          <w:rFonts w:ascii="ＭＳ ゴシック" w:eastAsia="ＭＳ ゴシック" w:hAnsi="ＭＳ ゴシック" w:cs="Arial" w:hint="eastAsia"/>
          <w:sz w:val="20"/>
        </w:rPr>
        <w:t>③</w:t>
      </w:r>
      <w:r w:rsidRPr="0029124B">
        <w:rPr>
          <w:rFonts w:cs="Arial" w:hint="eastAsia"/>
          <w:sz w:val="20"/>
        </w:rPr>
        <w:t xml:space="preserve">　昭和</w:t>
      </w:r>
      <w:r>
        <w:rPr>
          <w:rFonts w:cs="Arial" w:hint="eastAsia"/>
          <w:sz w:val="20"/>
        </w:rPr>
        <w:t>58</w:t>
      </w:r>
      <w:r w:rsidRPr="0029124B">
        <w:rPr>
          <w:rFonts w:cs="Arial" w:hint="eastAsia"/>
          <w:sz w:val="20"/>
        </w:rPr>
        <w:t>年大法廷判決（衆）（違憲状態判決）において、団藤重光最高裁判事は、『</w:t>
      </w:r>
      <w:r w:rsidRPr="009D2E0E">
        <w:rPr>
          <w:rFonts w:ascii="ＭＳ ゴシック" w:eastAsia="ＭＳ ゴシック" w:hAnsi="ＭＳ ゴシック" w:cs="Arial" w:hint="eastAsia"/>
          <w:sz w:val="20"/>
        </w:rPr>
        <w:t>違憲無効判決</w:t>
      </w:r>
      <w:r w:rsidRPr="0029124B">
        <w:rPr>
          <w:rFonts w:cs="Arial" w:hint="eastAsia"/>
          <w:sz w:val="20"/>
        </w:rPr>
        <w:t>を言渡す</w:t>
      </w:r>
      <w:r>
        <w:rPr>
          <w:rFonts w:cs="Arial" w:hint="eastAsia"/>
          <w:sz w:val="20"/>
        </w:rPr>
        <w:t>べきである</w:t>
      </w:r>
      <w:r w:rsidRPr="0029124B">
        <w:rPr>
          <w:rFonts w:cs="Arial" w:hint="eastAsia"/>
          <w:sz w:val="20"/>
        </w:rPr>
        <w:t>』</w:t>
      </w:r>
      <w:r>
        <w:rPr>
          <w:rFonts w:cs="Arial" w:hint="eastAsia"/>
          <w:sz w:val="20"/>
        </w:rPr>
        <w:t>との</w:t>
      </w:r>
      <w:r w:rsidRPr="0029124B">
        <w:rPr>
          <w:rFonts w:cs="Arial" w:hint="eastAsia"/>
          <w:sz w:val="20"/>
        </w:rPr>
        <w:t>反対意見を記述されている（民集</w:t>
      </w:r>
      <w:r>
        <w:rPr>
          <w:rFonts w:cs="Arial" w:hint="eastAsia"/>
          <w:sz w:val="20"/>
        </w:rPr>
        <w:t>37</w:t>
      </w:r>
      <w:r w:rsidRPr="0029124B">
        <w:rPr>
          <w:rFonts w:cs="Arial" w:hint="eastAsia"/>
          <w:sz w:val="20"/>
        </w:rPr>
        <w:t>巻</w:t>
      </w:r>
      <w:r>
        <w:rPr>
          <w:rFonts w:cs="Arial" w:hint="eastAsia"/>
          <w:sz w:val="20"/>
        </w:rPr>
        <w:t>9</w:t>
      </w:r>
      <w:r w:rsidRPr="0029124B">
        <w:rPr>
          <w:rFonts w:cs="Arial" w:hint="eastAsia"/>
          <w:sz w:val="20"/>
        </w:rPr>
        <w:t>号</w:t>
      </w:r>
      <w:r>
        <w:rPr>
          <w:rFonts w:cs="Arial" w:hint="eastAsia"/>
          <w:sz w:val="20"/>
        </w:rPr>
        <w:t>1268</w:t>
      </w:r>
      <w:r w:rsidRPr="0029124B">
        <w:rPr>
          <w:rFonts w:cs="Arial" w:hint="eastAsia"/>
          <w:sz w:val="20"/>
        </w:rPr>
        <w:t>（</w:t>
      </w:r>
      <w:r>
        <w:rPr>
          <w:rFonts w:cs="Arial" w:hint="eastAsia"/>
          <w:sz w:val="20"/>
        </w:rPr>
        <w:t>26</w:t>
      </w:r>
      <w:r w:rsidRPr="0029124B">
        <w:rPr>
          <w:rFonts w:cs="Arial" w:hint="eastAsia"/>
          <w:sz w:val="20"/>
        </w:rPr>
        <w:t>）～</w:t>
      </w:r>
      <w:r>
        <w:rPr>
          <w:rFonts w:cs="Arial" w:hint="eastAsia"/>
          <w:sz w:val="20"/>
        </w:rPr>
        <w:t>1273</w:t>
      </w:r>
      <w:r w:rsidRPr="0029124B">
        <w:rPr>
          <w:rFonts w:cs="Arial" w:hint="eastAsia"/>
          <w:sz w:val="20"/>
        </w:rPr>
        <w:t>（</w:t>
      </w:r>
      <w:r>
        <w:rPr>
          <w:rFonts w:cs="Arial" w:hint="eastAsia"/>
          <w:sz w:val="20"/>
        </w:rPr>
        <w:t>31</w:t>
      </w:r>
      <w:r w:rsidRPr="0029124B">
        <w:rPr>
          <w:rFonts w:cs="Arial" w:hint="eastAsia"/>
          <w:sz w:val="20"/>
        </w:rPr>
        <w:t>）頁）</w:t>
      </w:r>
      <w:r w:rsidRPr="00A03E61">
        <w:rPr>
          <w:rFonts w:cs="Arial" w:hint="eastAsia"/>
          <w:sz w:val="20"/>
        </w:rPr>
        <w:t>（甲</w:t>
      </w:r>
      <w:r>
        <w:rPr>
          <w:rFonts w:cs="Arial" w:hint="eastAsia"/>
          <w:sz w:val="20"/>
        </w:rPr>
        <w:t>2</w:t>
      </w:r>
      <w:r w:rsidRPr="00A03E61">
        <w:rPr>
          <w:rFonts w:cs="Arial" w:hint="eastAsia"/>
          <w:sz w:val="20"/>
        </w:rPr>
        <w:t>）</w:t>
      </w:r>
      <w:r w:rsidRPr="0029124B">
        <w:rPr>
          <w:rFonts w:cs="Arial" w:hint="eastAsia"/>
          <w:sz w:val="20"/>
        </w:rPr>
        <w:t>。</w:t>
      </w:r>
    </w:p>
    <w:p w14:paraId="50ACCCFD" w14:textId="77777777" w:rsidR="00314A6C" w:rsidRPr="001D436C" w:rsidRDefault="00314A6C" w:rsidP="00320C99">
      <w:pPr>
        <w:widowControl/>
        <w:snapToGrid w:val="0"/>
        <w:spacing w:line="240" w:lineRule="auto"/>
        <w:ind w:leftChars="-18" w:left="183" w:hangingChars="118" w:hanging="224"/>
        <w:rPr>
          <w:rFonts w:ascii="ＭＳ ゴシック" w:eastAsia="ＭＳ ゴシック" w:hAnsi="ＭＳ ゴシック" w:cs="Arial"/>
          <w:sz w:val="20"/>
        </w:rPr>
      </w:pPr>
    </w:p>
    <w:p w14:paraId="1040DC75" w14:textId="77777777" w:rsidR="00314A6C" w:rsidRPr="0029124B" w:rsidRDefault="00314A6C" w:rsidP="00320C99">
      <w:pPr>
        <w:widowControl/>
        <w:snapToGrid w:val="0"/>
        <w:spacing w:line="360" w:lineRule="exact"/>
        <w:ind w:leftChars="-18" w:left="183" w:hangingChars="118" w:hanging="224"/>
        <w:rPr>
          <w:rFonts w:cs="Arial"/>
          <w:color w:val="000000"/>
          <w:kern w:val="0"/>
          <w:sz w:val="20"/>
          <w:szCs w:val="21"/>
        </w:rPr>
      </w:pPr>
      <w:r>
        <w:rPr>
          <w:rFonts w:ascii="ＭＳ ゴシック" w:eastAsia="ＭＳ ゴシック" w:hAnsi="ＭＳ ゴシック" w:cs="Arial" w:hint="eastAsia"/>
          <w:sz w:val="20"/>
        </w:rPr>
        <w:t>④</w:t>
      </w:r>
      <w:r w:rsidRPr="0029124B">
        <w:rPr>
          <w:rFonts w:cs="Arial" w:hint="eastAsia"/>
          <w:sz w:val="20"/>
        </w:rPr>
        <w:t xml:space="preserve">　山本</w:t>
      </w:r>
      <w:r w:rsidRPr="0029124B">
        <w:rPr>
          <w:rFonts w:cs="Arial" w:hint="eastAsia"/>
          <w:color w:val="000000"/>
          <w:kern w:val="0"/>
          <w:sz w:val="20"/>
          <w:szCs w:val="21"/>
        </w:rPr>
        <w:t>庸幸最高裁判事は、平成</w:t>
      </w:r>
      <w:r>
        <w:rPr>
          <w:rFonts w:cs="Arial" w:hint="eastAsia"/>
          <w:color w:val="000000"/>
          <w:kern w:val="0"/>
          <w:sz w:val="20"/>
          <w:szCs w:val="21"/>
        </w:rPr>
        <w:t>26</w:t>
      </w:r>
      <w:r w:rsidRPr="0029124B">
        <w:rPr>
          <w:rFonts w:cs="Arial" w:hint="eastAsia"/>
          <w:color w:val="000000"/>
          <w:kern w:val="0"/>
          <w:sz w:val="20"/>
          <w:szCs w:val="21"/>
        </w:rPr>
        <w:t>年大法廷判決（参）</w:t>
      </w:r>
      <w:r w:rsidRPr="00A03E61">
        <w:rPr>
          <w:rFonts w:cs="Arial" w:hint="eastAsia"/>
          <w:sz w:val="20"/>
        </w:rPr>
        <w:t>（甲</w:t>
      </w:r>
      <w:r>
        <w:rPr>
          <w:rFonts w:cs="Arial" w:hint="eastAsia"/>
          <w:sz w:val="20"/>
        </w:rPr>
        <w:t>7</w:t>
      </w:r>
      <w:r w:rsidRPr="00A03E61">
        <w:rPr>
          <w:rFonts w:cs="Arial" w:hint="eastAsia"/>
          <w:sz w:val="20"/>
        </w:rPr>
        <w:t>）</w:t>
      </w:r>
      <w:r w:rsidRPr="0029124B">
        <w:rPr>
          <w:rFonts w:cs="Arial" w:hint="eastAsia"/>
          <w:color w:val="000000"/>
          <w:kern w:val="0"/>
          <w:sz w:val="20"/>
          <w:szCs w:val="21"/>
        </w:rPr>
        <w:t>、平成</w:t>
      </w:r>
      <w:r>
        <w:rPr>
          <w:rFonts w:cs="Arial" w:hint="eastAsia"/>
          <w:color w:val="000000"/>
          <w:kern w:val="0"/>
          <w:sz w:val="20"/>
          <w:szCs w:val="21"/>
        </w:rPr>
        <w:t>29</w:t>
      </w:r>
      <w:r w:rsidRPr="0029124B">
        <w:rPr>
          <w:rFonts w:cs="Arial" w:hint="eastAsia"/>
          <w:color w:val="000000"/>
          <w:kern w:val="0"/>
          <w:sz w:val="20"/>
          <w:szCs w:val="21"/>
        </w:rPr>
        <w:t>年大法廷判決（参）</w:t>
      </w:r>
      <w:r w:rsidRPr="00A03E61">
        <w:rPr>
          <w:rFonts w:cs="Arial" w:hint="eastAsia"/>
          <w:sz w:val="20"/>
        </w:rPr>
        <w:t>（甲</w:t>
      </w:r>
      <w:r>
        <w:rPr>
          <w:rFonts w:cs="Arial" w:hint="eastAsia"/>
          <w:sz w:val="20"/>
        </w:rPr>
        <w:t>9</w:t>
      </w:r>
      <w:r w:rsidRPr="00A03E61">
        <w:rPr>
          <w:rFonts w:cs="Arial" w:hint="eastAsia"/>
          <w:sz w:val="20"/>
        </w:rPr>
        <w:t>）</w:t>
      </w:r>
      <w:r w:rsidRPr="0029124B">
        <w:rPr>
          <w:rFonts w:cs="Arial" w:hint="eastAsia"/>
          <w:color w:val="000000"/>
          <w:kern w:val="0"/>
          <w:sz w:val="20"/>
          <w:szCs w:val="21"/>
        </w:rPr>
        <w:t>、平成</w:t>
      </w:r>
      <w:r>
        <w:rPr>
          <w:rFonts w:cs="Arial" w:hint="eastAsia"/>
          <w:color w:val="000000"/>
          <w:kern w:val="0"/>
          <w:sz w:val="20"/>
          <w:szCs w:val="21"/>
        </w:rPr>
        <w:t>30</w:t>
      </w:r>
      <w:r w:rsidRPr="0029124B">
        <w:rPr>
          <w:rFonts w:cs="Arial" w:hint="eastAsia"/>
          <w:color w:val="000000"/>
          <w:kern w:val="0"/>
          <w:sz w:val="20"/>
          <w:szCs w:val="21"/>
        </w:rPr>
        <w:t>年大法廷判決（衆）</w:t>
      </w:r>
      <w:r w:rsidRPr="00A03E61">
        <w:rPr>
          <w:rFonts w:cs="Arial" w:hint="eastAsia"/>
          <w:sz w:val="20"/>
        </w:rPr>
        <w:t>（甲</w:t>
      </w:r>
      <w:r>
        <w:rPr>
          <w:rFonts w:cs="Arial" w:hint="eastAsia"/>
          <w:sz w:val="20"/>
        </w:rPr>
        <w:t>10</w:t>
      </w:r>
      <w:r w:rsidRPr="00A03E61">
        <w:rPr>
          <w:rFonts w:cs="Arial" w:hint="eastAsia"/>
          <w:sz w:val="20"/>
        </w:rPr>
        <w:t>）</w:t>
      </w:r>
      <w:r w:rsidRPr="0029124B">
        <w:rPr>
          <w:rFonts w:cs="Arial" w:hint="eastAsia"/>
          <w:color w:val="000000"/>
          <w:kern w:val="0"/>
          <w:sz w:val="20"/>
          <w:szCs w:val="21"/>
        </w:rPr>
        <w:t>において、『</w:t>
      </w:r>
      <w:r w:rsidRPr="009D2E0E">
        <w:rPr>
          <w:rFonts w:ascii="ＭＳ ゴシック" w:eastAsia="ＭＳ ゴシック" w:hAnsi="ＭＳ ゴシック" w:cs="Arial" w:hint="eastAsia"/>
          <w:color w:val="000000"/>
          <w:kern w:val="0"/>
          <w:sz w:val="20"/>
          <w:szCs w:val="21"/>
        </w:rPr>
        <w:t>選挙は無効</w:t>
      </w:r>
      <w:r w:rsidRPr="0029124B">
        <w:rPr>
          <w:rFonts w:cs="Arial" w:hint="eastAsia"/>
          <w:color w:val="000000"/>
          <w:kern w:val="0"/>
          <w:sz w:val="20"/>
          <w:szCs w:val="21"/>
        </w:rPr>
        <w:t>である』旨反対意見を記述されている</w:t>
      </w:r>
      <w:r w:rsidRPr="0029124B">
        <w:rPr>
          <w:rFonts w:cs="Arial" w:hint="eastAsia"/>
          <w:sz w:val="20"/>
        </w:rPr>
        <w:t>（平成</w:t>
      </w:r>
      <w:r>
        <w:rPr>
          <w:rFonts w:cs="Arial" w:hint="eastAsia"/>
          <w:sz w:val="20"/>
        </w:rPr>
        <w:t>26</w:t>
      </w:r>
      <w:r w:rsidRPr="0029124B">
        <w:rPr>
          <w:rFonts w:cs="Arial" w:hint="eastAsia"/>
          <w:sz w:val="20"/>
        </w:rPr>
        <w:t>年民集</w:t>
      </w:r>
      <w:r>
        <w:rPr>
          <w:rFonts w:cs="Arial" w:hint="eastAsia"/>
          <w:sz w:val="20"/>
        </w:rPr>
        <w:t>68</w:t>
      </w:r>
      <w:r w:rsidRPr="0029124B">
        <w:rPr>
          <w:rFonts w:cs="Arial" w:hint="eastAsia"/>
          <w:sz w:val="20"/>
        </w:rPr>
        <w:t>巻</w:t>
      </w:r>
      <w:r>
        <w:rPr>
          <w:rFonts w:cs="Arial" w:hint="eastAsia"/>
          <w:sz w:val="20"/>
        </w:rPr>
        <w:t>9</w:t>
      </w:r>
      <w:r w:rsidRPr="0029124B">
        <w:rPr>
          <w:rFonts w:cs="Arial" w:hint="eastAsia"/>
          <w:sz w:val="20"/>
        </w:rPr>
        <w:t>号</w:t>
      </w:r>
      <w:r>
        <w:rPr>
          <w:rFonts w:cs="Arial" w:hint="eastAsia"/>
          <w:sz w:val="20"/>
        </w:rPr>
        <w:t>1416</w:t>
      </w:r>
      <w:r w:rsidRPr="0029124B">
        <w:rPr>
          <w:rFonts w:cs="Arial" w:hint="eastAsia"/>
          <w:sz w:val="20"/>
        </w:rPr>
        <w:t>(</w:t>
      </w:r>
      <w:r>
        <w:rPr>
          <w:rFonts w:cs="Arial" w:hint="eastAsia"/>
          <w:sz w:val="20"/>
        </w:rPr>
        <w:t>54</w:t>
      </w:r>
      <w:r w:rsidRPr="0029124B">
        <w:rPr>
          <w:rFonts w:cs="Arial" w:hint="eastAsia"/>
          <w:sz w:val="20"/>
        </w:rPr>
        <w:t>)</w:t>
      </w:r>
      <w:r w:rsidRPr="0029124B">
        <w:rPr>
          <w:rFonts w:cs="Arial" w:hint="eastAsia"/>
          <w:sz w:val="20"/>
        </w:rPr>
        <w:t>～</w:t>
      </w:r>
      <w:r>
        <w:rPr>
          <w:rFonts w:cs="Arial" w:hint="eastAsia"/>
          <w:sz w:val="20"/>
        </w:rPr>
        <w:t>1422</w:t>
      </w:r>
      <w:r w:rsidRPr="0029124B">
        <w:rPr>
          <w:rFonts w:cs="Arial" w:hint="eastAsia"/>
          <w:sz w:val="20"/>
        </w:rPr>
        <w:t>(</w:t>
      </w:r>
      <w:r>
        <w:rPr>
          <w:rFonts w:cs="Arial" w:hint="eastAsia"/>
          <w:sz w:val="20"/>
        </w:rPr>
        <w:t>60</w:t>
      </w:r>
      <w:r w:rsidRPr="0029124B">
        <w:rPr>
          <w:rFonts w:cs="Arial" w:hint="eastAsia"/>
          <w:sz w:val="20"/>
        </w:rPr>
        <w:t>)</w:t>
      </w:r>
      <w:r w:rsidRPr="0029124B">
        <w:rPr>
          <w:rFonts w:cs="Arial" w:hint="eastAsia"/>
          <w:sz w:val="20"/>
        </w:rPr>
        <w:t>頁</w:t>
      </w:r>
      <w:r w:rsidRPr="0086475D">
        <w:rPr>
          <w:rFonts w:cs="Arial" w:hint="eastAsia"/>
          <w:sz w:val="16"/>
        </w:rPr>
        <w:t>〈甲</w:t>
      </w:r>
      <w:r w:rsidRPr="0086475D">
        <w:rPr>
          <w:rFonts w:cs="Arial" w:hint="eastAsia"/>
          <w:sz w:val="16"/>
        </w:rPr>
        <w:t>7</w:t>
      </w:r>
      <w:r w:rsidRPr="0086475D">
        <w:rPr>
          <w:rFonts w:cs="Arial" w:hint="eastAsia"/>
          <w:sz w:val="16"/>
        </w:rPr>
        <w:t>〉</w:t>
      </w:r>
      <w:r w:rsidRPr="0029124B">
        <w:rPr>
          <w:rFonts w:cs="Arial" w:hint="eastAsia"/>
          <w:sz w:val="20"/>
        </w:rPr>
        <w:t>；平成</w:t>
      </w:r>
      <w:r>
        <w:rPr>
          <w:rFonts w:cs="Arial" w:hint="eastAsia"/>
          <w:sz w:val="20"/>
        </w:rPr>
        <w:t>29</w:t>
      </w:r>
      <w:r w:rsidRPr="0029124B">
        <w:rPr>
          <w:rFonts w:cs="Arial" w:hint="eastAsia"/>
          <w:sz w:val="20"/>
        </w:rPr>
        <w:t>年民集</w:t>
      </w:r>
      <w:r>
        <w:rPr>
          <w:rFonts w:cs="Arial" w:hint="eastAsia"/>
          <w:sz w:val="20"/>
        </w:rPr>
        <w:t>7</w:t>
      </w:r>
      <w:r w:rsidRPr="0029124B">
        <w:rPr>
          <w:rFonts w:cs="Arial" w:hint="eastAsia"/>
          <w:sz w:val="20"/>
        </w:rPr>
        <w:t>巻</w:t>
      </w:r>
      <w:r>
        <w:rPr>
          <w:rFonts w:cs="Arial" w:hint="eastAsia"/>
          <w:sz w:val="20"/>
        </w:rPr>
        <w:t>71</w:t>
      </w:r>
      <w:r w:rsidRPr="0029124B">
        <w:rPr>
          <w:rFonts w:cs="Arial" w:hint="eastAsia"/>
          <w:sz w:val="20"/>
        </w:rPr>
        <w:t>号</w:t>
      </w:r>
      <w:r>
        <w:rPr>
          <w:rFonts w:cs="Arial" w:hint="eastAsia"/>
          <w:sz w:val="20"/>
        </w:rPr>
        <w:t>1166</w:t>
      </w:r>
      <w:r w:rsidRPr="0029124B">
        <w:rPr>
          <w:rFonts w:cs="Arial" w:hint="eastAsia"/>
          <w:sz w:val="20"/>
        </w:rPr>
        <w:t>（</w:t>
      </w:r>
      <w:r>
        <w:rPr>
          <w:rFonts w:cs="Arial" w:hint="eastAsia"/>
          <w:sz w:val="20"/>
        </w:rPr>
        <w:t>146</w:t>
      </w:r>
      <w:r w:rsidRPr="0029124B">
        <w:rPr>
          <w:rFonts w:cs="Arial" w:hint="eastAsia"/>
          <w:sz w:val="20"/>
        </w:rPr>
        <w:t>）～</w:t>
      </w:r>
      <w:r>
        <w:rPr>
          <w:rFonts w:cs="Arial" w:hint="eastAsia"/>
          <w:sz w:val="20"/>
        </w:rPr>
        <w:t>1173</w:t>
      </w:r>
      <w:r w:rsidRPr="0029124B">
        <w:rPr>
          <w:rFonts w:cs="Arial" w:hint="eastAsia"/>
          <w:sz w:val="20"/>
        </w:rPr>
        <w:t>（</w:t>
      </w:r>
      <w:r>
        <w:rPr>
          <w:rFonts w:cs="Arial" w:hint="eastAsia"/>
          <w:sz w:val="20"/>
        </w:rPr>
        <w:t>153</w:t>
      </w:r>
      <w:r w:rsidRPr="0029124B">
        <w:rPr>
          <w:rFonts w:cs="Arial" w:hint="eastAsia"/>
          <w:sz w:val="20"/>
        </w:rPr>
        <w:t>）頁</w:t>
      </w:r>
      <w:r w:rsidRPr="0086475D">
        <w:rPr>
          <w:rFonts w:cs="Arial" w:hint="eastAsia"/>
          <w:sz w:val="16"/>
        </w:rPr>
        <w:t>〈甲</w:t>
      </w:r>
      <w:r>
        <w:rPr>
          <w:rFonts w:cs="Arial" w:hint="eastAsia"/>
          <w:sz w:val="16"/>
        </w:rPr>
        <w:t>9</w:t>
      </w:r>
      <w:r w:rsidRPr="0086475D">
        <w:rPr>
          <w:rFonts w:cs="Arial" w:hint="eastAsia"/>
          <w:sz w:val="16"/>
        </w:rPr>
        <w:t>〉</w:t>
      </w:r>
      <w:r w:rsidRPr="0029124B">
        <w:rPr>
          <w:rFonts w:cs="Arial" w:hint="eastAsia"/>
          <w:sz w:val="20"/>
        </w:rPr>
        <w:t>；判タ</w:t>
      </w:r>
      <w:r w:rsidRPr="0029124B">
        <w:rPr>
          <w:rFonts w:cs="Arial" w:hint="eastAsia"/>
          <w:sz w:val="20"/>
        </w:rPr>
        <w:t>No.</w:t>
      </w:r>
      <w:r>
        <w:rPr>
          <w:rFonts w:cs="Arial" w:hint="eastAsia"/>
          <w:sz w:val="20"/>
        </w:rPr>
        <w:t>1458</w:t>
      </w:r>
      <w:r w:rsidRPr="0029124B">
        <w:rPr>
          <w:rFonts w:cs="Arial" w:hint="eastAsia"/>
          <w:sz w:val="20"/>
        </w:rPr>
        <w:t xml:space="preserve">　</w:t>
      </w:r>
      <w:r>
        <w:rPr>
          <w:rFonts w:cs="Arial"/>
          <w:sz w:val="20"/>
        </w:rPr>
        <w:t>2019</w:t>
      </w:r>
      <w:r w:rsidRPr="0029124B">
        <w:rPr>
          <w:rFonts w:cs="Arial"/>
          <w:sz w:val="20"/>
        </w:rPr>
        <w:t>.</w:t>
      </w:r>
      <w:r>
        <w:rPr>
          <w:rFonts w:cs="Arial"/>
          <w:sz w:val="20"/>
        </w:rPr>
        <w:t>5</w:t>
      </w:r>
      <w:r w:rsidRPr="0029124B">
        <w:rPr>
          <w:rFonts w:cs="Arial" w:hint="eastAsia"/>
          <w:sz w:val="20"/>
        </w:rPr>
        <w:t xml:space="preserve">　</w:t>
      </w:r>
      <w:r>
        <w:rPr>
          <w:rFonts w:cs="Arial"/>
          <w:sz w:val="20"/>
        </w:rPr>
        <w:t>67</w:t>
      </w:r>
      <w:r w:rsidRPr="0029124B">
        <w:rPr>
          <w:rFonts w:cs="Arial" w:hint="eastAsia"/>
          <w:sz w:val="20"/>
        </w:rPr>
        <w:t>～</w:t>
      </w:r>
      <w:r>
        <w:rPr>
          <w:rFonts w:cs="Arial" w:hint="eastAsia"/>
          <w:sz w:val="20"/>
        </w:rPr>
        <w:t>69</w:t>
      </w:r>
      <w:r w:rsidRPr="0029124B">
        <w:rPr>
          <w:rFonts w:cs="Arial" w:hint="eastAsia"/>
          <w:sz w:val="20"/>
        </w:rPr>
        <w:t>頁</w:t>
      </w:r>
      <w:r w:rsidRPr="0086475D">
        <w:rPr>
          <w:rFonts w:cs="Arial" w:hint="eastAsia"/>
          <w:sz w:val="16"/>
        </w:rPr>
        <w:t>〈甲</w:t>
      </w:r>
      <w:r>
        <w:rPr>
          <w:rFonts w:cs="Arial" w:hint="eastAsia"/>
          <w:sz w:val="16"/>
        </w:rPr>
        <w:t>10</w:t>
      </w:r>
      <w:r w:rsidRPr="0086475D">
        <w:rPr>
          <w:rFonts w:cs="Arial" w:hint="eastAsia"/>
          <w:sz w:val="16"/>
        </w:rPr>
        <w:t>〉</w:t>
      </w:r>
      <w:r w:rsidRPr="0029124B">
        <w:rPr>
          <w:rFonts w:cs="Arial" w:hint="eastAsia"/>
          <w:sz w:val="20"/>
        </w:rPr>
        <w:t>）</w:t>
      </w:r>
      <w:r w:rsidRPr="0029124B">
        <w:rPr>
          <w:rFonts w:cs="Arial" w:hint="eastAsia"/>
          <w:color w:val="000000"/>
          <w:kern w:val="0"/>
          <w:sz w:val="20"/>
          <w:szCs w:val="21"/>
        </w:rPr>
        <w:t>。</w:t>
      </w:r>
    </w:p>
    <w:p w14:paraId="2356201D" w14:textId="77777777" w:rsidR="00314A6C" w:rsidRPr="00AC3564" w:rsidRDefault="00314A6C" w:rsidP="00320C99">
      <w:pPr>
        <w:widowControl/>
        <w:snapToGrid w:val="0"/>
        <w:spacing w:line="280" w:lineRule="exact"/>
        <w:ind w:leftChars="82" w:left="412" w:hangingChars="118" w:hanging="224"/>
        <w:rPr>
          <w:rFonts w:cs="Arial"/>
          <w:color w:val="000000"/>
          <w:kern w:val="0"/>
          <w:sz w:val="20"/>
          <w:szCs w:val="21"/>
        </w:rPr>
      </w:pPr>
    </w:p>
    <w:p w14:paraId="3A1AC76F" w14:textId="77777777" w:rsidR="00314A6C" w:rsidRPr="0029124B" w:rsidRDefault="00314A6C" w:rsidP="00320C99">
      <w:pPr>
        <w:widowControl/>
        <w:snapToGrid w:val="0"/>
        <w:spacing w:line="360" w:lineRule="exact"/>
        <w:ind w:leftChars="-18" w:left="183" w:hangingChars="118" w:hanging="224"/>
        <w:rPr>
          <w:rFonts w:cs="Arial"/>
          <w:color w:val="000000"/>
          <w:kern w:val="0"/>
          <w:sz w:val="20"/>
          <w:szCs w:val="21"/>
        </w:rPr>
      </w:pPr>
      <w:r>
        <w:rPr>
          <w:rFonts w:ascii="ＭＳ ゴシック" w:eastAsia="ＭＳ ゴシック" w:hAnsi="ＭＳ ゴシック" w:cs="Arial" w:hint="eastAsia"/>
          <w:color w:val="000000"/>
          <w:kern w:val="0"/>
          <w:sz w:val="20"/>
          <w:szCs w:val="21"/>
        </w:rPr>
        <w:t>⑤</w:t>
      </w:r>
      <w:r w:rsidRPr="0029124B">
        <w:rPr>
          <w:rFonts w:ascii="ＭＳ ゴシック" w:eastAsia="ＭＳ ゴシック" w:hAnsi="ＭＳ ゴシック" w:cs="Arial" w:hint="eastAsia"/>
          <w:color w:val="000000"/>
          <w:kern w:val="0"/>
          <w:sz w:val="20"/>
          <w:szCs w:val="21"/>
        </w:rPr>
        <w:t xml:space="preserve">　</w:t>
      </w:r>
      <w:r w:rsidRPr="0029124B">
        <w:rPr>
          <w:rFonts w:cs="Arial" w:hint="eastAsia"/>
          <w:color w:val="000000"/>
          <w:kern w:val="0"/>
          <w:sz w:val="20"/>
          <w:szCs w:val="21"/>
        </w:rPr>
        <w:t>平成</w:t>
      </w:r>
      <w:r>
        <w:rPr>
          <w:rFonts w:cs="Arial" w:hint="eastAsia"/>
          <w:color w:val="000000"/>
          <w:kern w:val="0"/>
          <w:sz w:val="20"/>
          <w:szCs w:val="21"/>
        </w:rPr>
        <w:t>27</w:t>
      </w:r>
      <w:r w:rsidRPr="0029124B">
        <w:rPr>
          <w:rFonts w:cs="Arial" w:hint="eastAsia"/>
          <w:color w:val="000000"/>
          <w:kern w:val="0"/>
          <w:sz w:val="20"/>
          <w:szCs w:val="21"/>
        </w:rPr>
        <w:t>年大法廷判決（衆）において、大橋正春判事は、「本件選挙は、</w:t>
      </w:r>
      <w:r w:rsidRPr="009D2E0E">
        <w:rPr>
          <w:rFonts w:eastAsia="ＭＳ ゴシック" w:cs="Arial" w:hint="eastAsia"/>
          <w:color w:val="000000"/>
          <w:kern w:val="0"/>
          <w:sz w:val="20"/>
          <w:szCs w:val="21"/>
        </w:rPr>
        <w:t>本判決の確定後</w:t>
      </w:r>
      <w:r>
        <w:rPr>
          <w:rFonts w:eastAsia="ＭＳ ゴシック" w:cs="Arial" w:hint="eastAsia"/>
          <w:color w:val="000000"/>
          <w:kern w:val="0"/>
          <w:sz w:val="20"/>
          <w:szCs w:val="21"/>
        </w:rPr>
        <w:t>6</w:t>
      </w:r>
      <w:r w:rsidRPr="009D2E0E">
        <w:rPr>
          <w:rFonts w:eastAsia="ＭＳ ゴシック" w:cs="Arial" w:hint="eastAsia"/>
          <w:color w:val="000000"/>
          <w:kern w:val="0"/>
          <w:sz w:val="20"/>
          <w:szCs w:val="21"/>
        </w:rPr>
        <w:t>か月経過後に無効</w:t>
      </w:r>
      <w:r w:rsidRPr="0029124B">
        <w:rPr>
          <w:rFonts w:cs="Arial" w:hint="eastAsia"/>
          <w:color w:val="000000"/>
          <w:kern w:val="0"/>
          <w:sz w:val="20"/>
          <w:szCs w:val="21"/>
        </w:rPr>
        <w:t>とするのが相当である」</w:t>
      </w:r>
      <w:r w:rsidRPr="00AF4EBC">
        <w:rPr>
          <w:rFonts w:ascii="HeiseiMin-W3" w:hAnsi="HeiseiMin-W3" w:cs="HeiseiMin-W3" w:hint="eastAsia"/>
          <w:sz w:val="16"/>
          <w:szCs w:val="22"/>
        </w:rPr>
        <w:t>（強調　引用者）</w:t>
      </w:r>
      <w:r w:rsidRPr="0029124B">
        <w:rPr>
          <w:rFonts w:cs="Arial" w:hint="eastAsia"/>
          <w:color w:val="000000"/>
          <w:kern w:val="0"/>
          <w:sz w:val="20"/>
          <w:szCs w:val="21"/>
        </w:rPr>
        <w:t>との反対意見を記述されている</w:t>
      </w:r>
      <w:r w:rsidRPr="0029124B">
        <w:rPr>
          <w:rFonts w:cs="Arial" w:hint="eastAsia"/>
          <w:sz w:val="20"/>
        </w:rPr>
        <w:t>（民集</w:t>
      </w:r>
      <w:r>
        <w:rPr>
          <w:rFonts w:cs="Arial" w:hint="eastAsia"/>
          <w:sz w:val="20"/>
        </w:rPr>
        <w:t>69</w:t>
      </w:r>
      <w:r w:rsidRPr="0029124B">
        <w:rPr>
          <w:rFonts w:cs="Arial" w:hint="eastAsia"/>
          <w:sz w:val="20"/>
        </w:rPr>
        <w:t>巻</w:t>
      </w:r>
      <w:r>
        <w:rPr>
          <w:rFonts w:cs="Arial" w:hint="eastAsia"/>
          <w:sz w:val="20"/>
        </w:rPr>
        <w:t>7</w:t>
      </w:r>
      <w:r w:rsidRPr="0029124B">
        <w:rPr>
          <w:rFonts w:cs="Arial" w:hint="eastAsia"/>
          <w:sz w:val="20"/>
        </w:rPr>
        <w:t>号</w:t>
      </w:r>
      <w:r>
        <w:rPr>
          <w:rFonts w:cs="Arial" w:hint="eastAsia"/>
          <w:sz w:val="20"/>
        </w:rPr>
        <w:t>2081</w:t>
      </w:r>
      <w:r w:rsidRPr="0029124B">
        <w:rPr>
          <w:rFonts w:cs="Arial" w:hint="eastAsia"/>
          <w:sz w:val="20"/>
        </w:rPr>
        <w:t>（</w:t>
      </w:r>
      <w:r>
        <w:rPr>
          <w:rFonts w:cs="Arial" w:hint="eastAsia"/>
          <w:sz w:val="20"/>
        </w:rPr>
        <w:t>319</w:t>
      </w:r>
      <w:r w:rsidRPr="0029124B">
        <w:rPr>
          <w:rFonts w:cs="Arial" w:hint="eastAsia"/>
          <w:sz w:val="20"/>
        </w:rPr>
        <w:t>）～</w:t>
      </w:r>
      <w:r>
        <w:rPr>
          <w:rFonts w:cs="Arial" w:hint="eastAsia"/>
          <w:sz w:val="20"/>
        </w:rPr>
        <w:t>2085</w:t>
      </w:r>
      <w:r w:rsidRPr="0029124B">
        <w:rPr>
          <w:rFonts w:cs="Arial" w:hint="eastAsia"/>
          <w:sz w:val="20"/>
        </w:rPr>
        <w:t>（</w:t>
      </w:r>
      <w:r>
        <w:rPr>
          <w:rFonts w:cs="Arial" w:hint="eastAsia"/>
          <w:sz w:val="20"/>
        </w:rPr>
        <w:t>323</w:t>
      </w:r>
      <w:r w:rsidRPr="0029124B">
        <w:rPr>
          <w:rFonts w:cs="Arial" w:hint="eastAsia"/>
          <w:sz w:val="20"/>
        </w:rPr>
        <w:t>）頁）</w:t>
      </w:r>
      <w:r w:rsidRPr="00A03E61">
        <w:rPr>
          <w:rFonts w:cs="Arial" w:hint="eastAsia"/>
          <w:sz w:val="20"/>
        </w:rPr>
        <w:t>（甲</w:t>
      </w:r>
      <w:r>
        <w:rPr>
          <w:rFonts w:cs="Arial" w:hint="eastAsia"/>
          <w:sz w:val="20"/>
        </w:rPr>
        <w:t>8</w:t>
      </w:r>
      <w:r w:rsidRPr="00A03E61">
        <w:rPr>
          <w:rFonts w:cs="Arial" w:hint="eastAsia"/>
          <w:sz w:val="20"/>
        </w:rPr>
        <w:t>）</w:t>
      </w:r>
      <w:r w:rsidRPr="0029124B">
        <w:rPr>
          <w:rFonts w:cs="Arial" w:hint="eastAsia"/>
          <w:color w:val="000000"/>
          <w:kern w:val="0"/>
          <w:sz w:val="20"/>
          <w:szCs w:val="21"/>
        </w:rPr>
        <w:t>。</w:t>
      </w:r>
    </w:p>
    <w:p w14:paraId="3061D16E" w14:textId="77777777" w:rsidR="00314A6C" w:rsidRPr="0029124B" w:rsidRDefault="00314A6C" w:rsidP="00320C99">
      <w:pPr>
        <w:widowControl/>
        <w:snapToGrid w:val="0"/>
        <w:spacing w:line="280" w:lineRule="exact"/>
        <w:ind w:leftChars="82" w:left="412" w:hangingChars="118" w:hanging="224"/>
        <w:rPr>
          <w:rFonts w:ascii="ＭＳ ゴシック" w:eastAsia="ＭＳ ゴシック" w:hAnsi="ＭＳ ゴシック" w:cs="Arial"/>
          <w:color w:val="000000"/>
          <w:kern w:val="0"/>
          <w:sz w:val="20"/>
          <w:szCs w:val="21"/>
        </w:rPr>
      </w:pPr>
    </w:p>
    <w:p w14:paraId="33AC3637" w14:textId="77777777" w:rsidR="00314A6C" w:rsidRPr="0029124B" w:rsidRDefault="00314A6C" w:rsidP="00320C99">
      <w:pPr>
        <w:widowControl/>
        <w:snapToGrid w:val="0"/>
        <w:spacing w:line="360" w:lineRule="exact"/>
        <w:ind w:leftChars="-18" w:left="183" w:hangingChars="118" w:hanging="224"/>
        <w:rPr>
          <w:rFonts w:ascii="ＭＳ ゴシック" w:eastAsia="ＭＳ ゴシック" w:hAnsi="ＭＳ ゴシック" w:cs="Arial"/>
          <w:color w:val="000000"/>
          <w:kern w:val="0"/>
          <w:sz w:val="20"/>
          <w:szCs w:val="21"/>
        </w:rPr>
      </w:pPr>
      <w:r>
        <w:rPr>
          <w:rFonts w:ascii="ＭＳ ゴシック" w:eastAsia="ＭＳ ゴシック" w:hAnsi="ＭＳ ゴシック" w:cs="Arial" w:hint="eastAsia"/>
          <w:color w:val="000000"/>
          <w:kern w:val="0"/>
          <w:sz w:val="20"/>
          <w:szCs w:val="21"/>
        </w:rPr>
        <w:t>⑥</w:t>
      </w:r>
      <w:r w:rsidRPr="0029124B">
        <w:rPr>
          <w:rFonts w:ascii="ＭＳ ゴシック" w:eastAsia="ＭＳ ゴシック" w:hAnsi="ＭＳ ゴシック" w:cs="Arial" w:hint="eastAsia"/>
          <w:color w:val="000000"/>
          <w:kern w:val="0"/>
          <w:sz w:val="20"/>
          <w:szCs w:val="21"/>
        </w:rPr>
        <w:t xml:space="preserve">　</w:t>
      </w:r>
      <w:r w:rsidRPr="0029124B">
        <w:rPr>
          <w:rFonts w:cs="Arial" w:hint="eastAsia"/>
          <w:color w:val="000000"/>
          <w:kern w:val="0"/>
          <w:sz w:val="20"/>
          <w:szCs w:val="21"/>
        </w:rPr>
        <w:t>平成</w:t>
      </w:r>
      <w:r>
        <w:rPr>
          <w:rFonts w:cs="Arial" w:hint="eastAsia"/>
          <w:color w:val="000000"/>
          <w:kern w:val="0"/>
          <w:sz w:val="20"/>
          <w:szCs w:val="21"/>
        </w:rPr>
        <w:t>27</w:t>
      </w:r>
      <w:r w:rsidRPr="0029124B">
        <w:rPr>
          <w:rFonts w:cs="Arial" w:hint="eastAsia"/>
          <w:color w:val="000000"/>
          <w:kern w:val="0"/>
          <w:sz w:val="20"/>
          <w:szCs w:val="21"/>
        </w:rPr>
        <w:t>年大法廷判決（衆）において、木内</w:t>
      </w:r>
      <w:r w:rsidRPr="0029124B">
        <w:rPr>
          <w:rFonts w:cs="Arial"/>
          <w:color w:val="000000"/>
          <w:kern w:val="0"/>
          <w:sz w:val="20"/>
          <w:szCs w:val="21"/>
        </w:rPr>
        <w:t>道祥</w:t>
      </w:r>
      <w:r w:rsidRPr="0029124B">
        <w:rPr>
          <w:rFonts w:cs="Arial" w:hint="eastAsia"/>
          <w:color w:val="000000"/>
          <w:kern w:val="0"/>
          <w:sz w:val="20"/>
          <w:szCs w:val="21"/>
        </w:rPr>
        <w:t>判事は、「この</w:t>
      </w:r>
      <w:r w:rsidRPr="00F425F4">
        <w:rPr>
          <w:rFonts w:eastAsia="ＭＳ ゴシック" w:cs="Arial"/>
          <w:color w:val="000000"/>
          <w:kern w:val="0"/>
          <w:sz w:val="20"/>
          <w:szCs w:val="21"/>
        </w:rPr>
        <w:t>12</w:t>
      </w:r>
      <w:r w:rsidRPr="009D2E0E">
        <w:rPr>
          <w:rFonts w:ascii="ＭＳ ゴシック" w:eastAsia="ＭＳ ゴシック" w:hAnsi="ＭＳ ゴシック" w:cs="Arial"/>
          <w:color w:val="000000"/>
          <w:kern w:val="0"/>
          <w:sz w:val="20"/>
          <w:szCs w:val="21"/>
        </w:rPr>
        <w:t>の選挙区については選挙無効とされるべきであり</w:t>
      </w:r>
      <w:r w:rsidRPr="0029124B">
        <w:rPr>
          <w:rFonts w:cs="Arial"/>
          <w:color w:val="000000"/>
          <w:kern w:val="0"/>
          <w:sz w:val="20"/>
          <w:szCs w:val="21"/>
        </w:rPr>
        <w:t>，その余の選挙区の選挙については，違法を宣言するにとどめ無効とはしないこととすべきである</w:t>
      </w:r>
      <w:r w:rsidRPr="0029124B">
        <w:rPr>
          <w:rFonts w:cs="Arial" w:hint="eastAsia"/>
          <w:color w:val="000000"/>
          <w:kern w:val="0"/>
          <w:sz w:val="20"/>
          <w:szCs w:val="21"/>
        </w:rPr>
        <w:t>」</w:t>
      </w:r>
      <w:r w:rsidRPr="00AF4EBC">
        <w:rPr>
          <w:rFonts w:ascii="HeiseiMin-W3" w:hAnsi="HeiseiMin-W3" w:cs="HeiseiMin-W3" w:hint="eastAsia"/>
          <w:sz w:val="16"/>
          <w:szCs w:val="22"/>
        </w:rPr>
        <w:t>（強調　引用者）</w:t>
      </w:r>
      <w:r w:rsidRPr="0029124B">
        <w:rPr>
          <w:rFonts w:cs="Arial" w:hint="eastAsia"/>
          <w:color w:val="000000"/>
          <w:kern w:val="0"/>
          <w:sz w:val="20"/>
          <w:szCs w:val="21"/>
        </w:rPr>
        <w:t>との反対意見を記述されている</w:t>
      </w:r>
      <w:r w:rsidRPr="0029124B">
        <w:rPr>
          <w:rFonts w:cs="Arial" w:hint="eastAsia"/>
          <w:sz w:val="20"/>
        </w:rPr>
        <w:t>（民集</w:t>
      </w:r>
      <w:r>
        <w:rPr>
          <w:rFonts w:cs="Arial" w:hint="eastAsia"/>
          <w:sz w:val="20"/>
        </w:rPr>
        <w:t>69</w:t>
      </w:r>
      <w:r w:rsidRPr="0029124B">
        <w:rPr>
          <w:rFonts w:cs="Arial" w:hint="eastAsia"/>
          <w:sz w:val="20"/>
        </w:rPr>
        <w:t>巻</w:t>
      </w:r>
      <w:r>
        <w:rPr>
          <w:rFonts w:cs="Arial" w:hint="eastAsia"/>
          <w:sz w:val="20"/>
        </w:rPr>
        <w:t>7</w:t>
      </w:r>
      <w:r w:rsidRPr="0029124B">
        <w:rPr>
          <w:rFonts w:cs="Arial" w:hint="eastAsia"/>
          <w:sz w:val="20"/>
        </w:rPr>
        <w:t>号</w:t>
      </w:r>
      <w:r>
        <w:rPr>
          <w:rFonts w:cs="Arial" w:hint="eastAsia"/>
          <w:sz w:val="20"/>
        </w:rPr>
        <w:t>2090</w:t>
      </w:r>
      <w:r w:rsidRPr="0029124B">
        <w:rPr>
          <w:rFonts w:cs="Arial" w:hint="eastAsia"/>
          <w:sz w:val="20"/>
        </w:rPr>
        <w:t>（</w:t>
      </w:r>
      <w:r>
        <w:rPr>
          <w:rFonts w:cs="Arial" w:hint="eastAsia"/>
          <w:sz w:val="20"/>
        </w:rPr>
        <w:t>328</w:t>
      </w:r>
      <w:r w:rsidRPr="0029124B">
        <w:rPr>
          <w:rFonts w:cs="Arial" w:hint="eastAsia"/>
          <w:sz w:val="20"/>
        </w:rPr>
        <w:t>）～</w:t>
      </w:r>
      <w:r>
        <w:rPr>
          <w:rFonts w:cs="Arial" w:hint="eastAsia"/>
          <w:sz w:val="20"/>
        </w:rPr>
        <w:t>2097</w:t>
      </w:r>
      <w:r w:rsidRPr="0029124B">
        <w:rPr>
          <w:rFonts w:cs="Arial" w:hint="eastAsia"/>
          <w:sz w:val="20"/>
        </w:rPr>
        <w:t>（</w:t>
      </w:r>
      <w:r>
        <w:rPr>
          <w:rFonts w:cs="Arial" w:hint="eastAsia"/>
          <w:sz w:val="20"/>
        </w:rPr>
        <w:t>335</w:t>
      </w:r>
      <w:r w:rsidRPr="0029124B">
        <w:rPr>
          <w:rFonts w:cs="Arial" w:hint="eastAsia"/>
          <w:sz w:val="20"/>
        </w:rPr>
        <w:t>）頁）</w:t>
      </w:r>
      <w:r w:rsidRPr="00A03E61">
        <w:rPr>
          <w:rFonts w:cs="Arial" w:hint="eastAsia"/>
          <w:sz w:val="20"/>
        </w:rPr>
        <w:t>（甲</w:t>
      </w:r>
      <w:r>
        <w:rPr>
          <w:rFonts w:cs="Arial" w:hint="eastAsia"/>
          <w:sz w:val="20"/>
        </w:rPr>
        <w:t>8</w:t>
      </w:r>
      <w:r w:rsidRPr="00A03E61">
        <w:rPr>
          <w:rFonts w:cs="Arial" w:hint="eastAsia"/>
          <w:sz w:val="20"/>
        </w:rPr>
        <w:t>）</w:t>
      </w:r>
      <w:r w:rsidRPr="0029124B">
        <w:rPr>
          <w:rFonts w:cs="Arial" w:hint="eastAsia"/>
          <w:sz w:val="20"/>
        </w:rPr>
        <w:t>。</w:t>
      </w:r>
    </w:p>
    <w:p w14:paraId="70A899DE" w14:textId="77777777" w:rsidR="00314A6C" w:rsidRPr="00AC3564" w:rsidRDefault="00314A6C" w:rsidP="00320C99">
      <w:pPr>
        <w:widowControl/>
        <w:snapToGrid w:val="0"/>
        <w:spacing w:line="280" w:lineRule="exact"/>
        <w:ind w:leftChars="82" w:left="412" w:hangingChars="118" w:hanging="224"/>
        <w:rPr>
          <w:rFonts w:cs="Arial"/>
          <w:color w:val="000000"/>
          <w:kern w:val="0"/>
          <w:sz w:val="20"/>
          <w:szCs w:val="21"/>
        </w:rPr>
      </w:pPr>
    </w:p>
    <w:p w14:paraId="0F23DB34" w14:textId="77777777" w:rsidR="00314A6C" w:rsidRPr="0029124B" w:rsidRDefault="00314A6C" w:rsidP="00320C99">
      <w:pPr>
        <w:widowControl/>
        <w:snapToGrid w:val="0"/>
        <w:spacing w:line="360" w:lineRule="exact"/>
        <w:ind w:leftChars="-18" w:left="183" w:hangingChars="118" w:hanging="224"/>
        <w:rPr>
          <w:rFonts w:cs="Arial"/>
          <w:color w:val="000000"/>
          <w:kern w:val="0"/>
          <w:sz w:val="20"/>
          <w:szCs w:val="21"/>
        </w:rPr>
      </w:pPr>
      <w:r>
        <w:rPr>
          <w:rFonts w:ascii="ＭＳ ゴシック" w:eastAsia="ＭＳ ゴシック" w:hAnsi="ＭＳ ゴシック" w:cs="Arial" w:hint="eastAsia"/>
          <w:color w:val="000000"/>
          <w:kern w:val="0"/>
          <w:sz w:val="20"/>
          <w:szCs w:val="21"/>
        </w:rPr>
        <w:t>⑦</w:t>
      </w:r>
      <w:r w:rsidRPr="0029124B">
        <w:rPr>
          <w:rFonts w:ascii="ＭＳ ゴシック" w:eastAsia="ＭＳ ゴシック" w:hAnsi="ＭＳ ゴシック" w:cs="Arial" w:hint="eastAsia"/>
          <w:color w:val="000000"/>
          <w:kern w:val="0"/>
          <w:sz w:val="20"/>
          <w:szCs w:val="21"/>
        </w:rPr>
        <w:t xml:space="preserve">　</w:t>
      </w:r>
      <w:r w:rsidRPr="0029124B">
        <w:rPr>
          <w:rFonts w:cs="Arial" w:hint="eastAsia"/>
          <w:color w:val="000000"/>
          <w:kern w:val="0"/>
          <w:sz w:val="20"/>
          <w:szCs w:val="21"/>
        </w:rPr>
        <w:t>平成</w:t>
      </w:r>
      <w:r>
        <w:rPr>
          <w:rFonts w:cs="Arial" w:hint="eastAsia"/>
          <w:color w:val="000000"/>
          <w:kern w:val="0"/>
          <w:sz w:val="20"/>
          <w:szCs w:val="21"/>
        </w:rPr>
        <w:t>25</w:t>
      </w:r>
      <w:r w:rsidRPr="0029124B">
        <w:rPr>
          <w:rFonts w:cs="Arial" w:hint="eastAsia"/>
          <w:color w:val="000000"/>
          <w:kern w:val="0"/>
          <w:sz w:val="20"/>
          <w:szCs w:val="21"/>
        </w:rPr>
        <w:t>年</w:t>
      </w:r>
      <w:r>
        <w:rPr>
          <w:rFonts w:cs="Arial" w:hint="eastAsia"/>
          <w:color w:val="000000"/>
          <w:kern w:val="0"/>
          <w:sz w:val="20"/>
          <w:szCs w:val="21"/>
        </w:rPr>
        <w:t>3</w:t>
      </w:r>
      <w:r w:rsidRPr="0029124B">
        <w:rPr>
          <w:rFonts w:cs="Arial" w:hint="eastAsia"/>
          <w:color w:val="000000"/>
          <w:kern w:val="0"/>
          <w:sz w:val="20"/>
          <w:szCs w:val="21"/>
        </w:rPr>
        <w:t>月</w:t>
      </w:r>
      <w:r>
        <w:rPr>
          <w:rFonts w:cs="Arial" w:hint="eastAsia"/>
          <w:color w:val="000000"/>
          <w:kern w:val="0"/>
          <w:sz w:val="20"/>
          <w:szCs w:val="21"/>
        </w:rPr>
        <w:t>25</w:t>
      </w:r>
      <w:r w:rsidRPr="0029124B">
        <w:rPr>
          <w:rFonts w:cs="Arial" w:hint="eastAsia"/>
          <w:color w:val="000000"/>
          <w:kern w:val="0"/>
          <w:sz w:val="20"/>
          <w:szCs w:val="21"/>
        </w:rPr>
        <w:t>日広島高裁判決（筏津順子裁判長）（衆）（判例時報</w:t>
      </w:r>
      <w:r>
        <w:rPr>
          <w:rFonts w:cs="Arial" w:hint="eastAsia"/>
          <w:color w:val="000000"/>
          <w:kern w:val="0"/>
          <w:sz w:val="20"/>
          <w:szCs w:val="21"/>
        </w:rPr>
        <w:t>2185</w:t>
      </w:r>
      <w:r w:rsidRPr="0029124B">
        <w:rPr>
          <w:rFonts w:cs="Arial" w:hint="eastAsia"/>
          <w:color w:val="000000"/>
          <w:kern w:val="0"/>
          <w:sz w:val="20"/>
          <w:szCs w:val="21"/>
        </w:rPr>
        <w:t>号</w:t>
      </w:r>
      <w:r>
        <w:rPr>
          <w:rFonts w:cs="Arial" w:hint="eastAsia"/>
          <w:color w:val="000000"/>
          <w:kern w:val="0"/>
          <w:sz w:val="20"/>
          <w:szCs w:val="21"/>
        </w:rPr>
        <w:t>36</w:t>
      </w:r>
      <w:r w:rsidRPr="0029124B">
        <w:rPr>
          <w:rFonts w:cs="Arial" w:hint="eastAsia"/>
          <w:color w:val="000000"/>
          <w:kern w:val="0"/>
          <w:sz w:val="20"/>
          <w:szCs w:val="21"/>
        </w:rPr>
        <w:t>頁</w:t>
      </w:r>
      <w:r>
        <w:rPr>
          <w:rFonts w:cs="Arial" w:hint="eastAsia"/>
          <w:color w:val="000000"/>
          <w:kern w:val="0"/>
          <w:sz w:val="20"/>
          <w:szCs w:val="21"/>
        </w:rPr>
        <w:t xml:space="preserve">　</w:t>
      </w:r>
      <w:r w:rsidRPr="00A03E61">
        <w:rPr>
          <w:rFonts w:cs="Arial" w:hint="eastAsia"/>
          <w:sz w:val="20"/>
        </w:rPr>
        <w:t>甲</w:t>
      </w:r>
      <w:r>
        <w:rPr>
          <w:rFonts w:cs="Arial" w:hint="eastAsia"/>
          <w:sz w:val="20"/>
        </w:rPr>
        <w:t>11</w:t>
      </w:r>
      <w:r w:rsidRPr="00A03E61">
        <w:rPr>
          <w:rFonts w:cs="Arial" w:hint="eastAsia"/>
          <w:sz w:val="20"/>
        </w:rPr>
        <w:t>）</w:t>
      </w:r>
      <w:r w:rsidRPr="0029124B">
        <w:rPr>
          <w:rFonts w:cs="Arial" w:hint="eastAsia"/>
          <w:color w:val="000000"/>
          <w:kern w:val="0"/>
          <w:sz w:val="20"/>
          <w:szCs w:val="21"/>
        </w:rPr>
        <w:t>は、『</w:t>
      </w:r>
      <w:r w:rsidRPr="009D2E0E">
        <w:rPr>
          <w:rFonts w:ascii="ＭＳ ゴシック" w:eastAsia="ＭＳ ゴシック" w:hAnsi="ＭＳ ゴシック" w:cs="Arial" w:hint="eastAsia"/>
          <w:color w:val="000000"/>
          <w:kern w:val="0"/>
          <w:sz w:val="20"/>
          <w:szCs w:val="21"/>
        </w:rPr>
        <w:t>選挙は無効</w:t>
      </w:r>
      <w:r w:rsidRPr="0029124B">
        <w:rPr>
          <w:rFonts w:cs="Arial" w:hint="eastAsia"/>
          <w:color w:val="000000"/>
          <w:kern w:val="0"/>
          <w:sz w:val="20"/>
          <w:szCs w:val="21"/>
        </w:rPr>
        <w:t>とする。但し、その効力は、平成</w:t>
      </w:r>
      <w:r>
        <w:rPr>
          <w:rFonts w:cs="Arial" w:hint="eastAsia"/>
          <w:color w:val="000000"/>
          <w:kern w:val="0"/>
          <w:sz w:val="20"/>
          <w:szCs w:val="21"/>
        </w:rPr>
        <w:t>25</w:t>
      </w:r>
      <w:r w:rsidRPr="0029124B">
        <w:rPr>
          <w:rFonts w:cs="Arial" w:hint="eastAsia"/>
          <w:color w:val="000000"/>
          <w:kern w:val="0"/>
          <w:sz w:val="20"/>
          <w:szCs w:val="21"/>
        </w:rPr>
        <w:t>年</w:t>
      </w:r>
      <w:r>
        <w:rPr>
          <w:rFonts w:cs="Arial" w:hint="eastAsia"/>
          <w:color w:val="000000"/>
          <w:kern w:val="0"/>
          <w:sz w:val="20"/>
          <w:szCs w:val="21"/>
        </w:rPr>
        <w:t>11</w:t>
      </w:r>
      <w:r w:rsidRPr="0029124B">
        <w:rPr>
          <w:rFonts w:cs="Arial" w:hint="eastAsia"/>
          <w:color w:val="000000"/>
          <w:kern w:val="0"/>
          <w:sz w:val="20"/>
          <w:szCs w:val="21"/>
        </w:rPr>
        <w:t>月</w:t>
      </w:r>
      <w:r>
        <w:rPr>
          <w:rFonts w:cs="Arial" w:hint="eastAsia"/>
          <w:color w:val="000000"/>
          <w:kern w:val="0"/>
          <w:sz w:val="20"/>
          <w:szCs w:val="21"/>
        </w:rPr>
        <w:t>26</w:t>
      </w:r>
      <w:r w:rsidRPr="0029124B">
        <w:rPr>
          <w:rFonts w:cs="Arial" w:hint="eastAsia"/>
          <w:color w:val="000000"/>
          <w:kern w:val="0"/>
          <w:sz w:val="20"/>
          <w:szCs w:val="21"/>
        </w:rPr>
        <w:t>日経過後とする』旨判決した。平成</w:t>
      </w:r>
      <w:r>
        <w:rPr>
          <w:rFonts w:cs="Arial" w:hint="eastAsia"/>
          <w:color w:val="000000"/>
          <w:kern w:val="0"/>
          <w:sz w:val="20"/>
          <w:szCs w:val="21"/>
        </w:rPr>
        <w:t>25</w:t>
      </w:r>
      <w:r w:rsidRPr="0029124B">
        <w:rPr>
          <w:rFonts w:cs="Arial" w:hint="eastAsia"/>
          <w:color w:val="000000"/>
          <w:kern w:val="0"/>
          <w:sz w:val="20"/>
          <w:szCs w:val="21"/>
        </w:rPr>
        <w:t>年</w:t>
      </w:r>
      <w:r>
        <w:rPr>
          <w:rFonts w:cs="Arial" w:hint="eastAsia"/>
          <w:color w:val="000000"/>
          <w:kern w:val="0"/>
          <w:sz w:val="20"/>
          <w:szCs w:val="21"/>
        </w:rPr>
        <w:t>3</w:t>
      </w:r>
      <w:r w:rsidRPr="0029124B">
        <w:rPr>
          <w:rFonts w:cs="Arial" w:hint="eastAsia"/>
          <w:color w:val="000000"/>
          <w:kern w:val="0"/>
          <w:sz w:val="20"/>
          <w:szCs w:val="21"/>
        </w:rPr>
        <w:t>月</w:t>
      </w:r>
      <w:r>
        <w:rPr>
          <w:rFonts w:cs="Arial" w:hint="eastAsia"/>
          <w:color w:val="000000"/>
          <w:kern w:val="0"/>
          <w:sz w:val="20"/>
          <w:szCs w:val="21"/>
        </w:rPr>
        <w:t>26</w:t>
      </w:r>
      <w:r w:rsidRPr="0029124B">
        <w:rPr>
          <w:rFonts w:cs="Arial" w:hint="eastAsia"/>
          <w:color w:val="000000"/>
          <w:kern w:val="0"/>
          <w:sz w:val="20"/>
          <w:szCs w:val="21"/>
        </w:rPr>
        <w:t>日広島高裁岡山支部判決（片野悟好裁判長）（衆）（裁判所ホームページ</w:t>
      </w:r>
      <w:r>
        <w:rPr>
          <w:rFonts w:cs="Arial" w:hint="eastAsia"/>
          <w:color w:val="000000"/>
          <w:kern w:val="0"/>
          <w:sz w:val="20"/>
          <w:szCs w:val="21"/>
        </w:rPr>
        <w:t xml:space="preserve">　甲</w:t>
      </w:r>
      <w:r>
        <w:rPr>
          <w:rFonts w:cs="Arial" w:hint="eastAsia"/>
          <w:color w:val="000000"/>
          <w:kern w:val="0"/>
          <w:sz w:val="20"/>
          <w:szCs w:val="21"/>
        </w:rPr>
        <w:t>12</w:t>
      </w:r>
      <w:r w:rsidRPr="0029124B">
        <w:rPr>
          <w:rFonts w:cs="Arial" w:hint="eastAsia"/>
          <w:color w:val="000000"/>
          <w:kern w:val="0"/>
          <w:sz w:val="20"/>
          <w:szCs w:val="21"/>
        </w:rPr>
        <w:t>）及び平成</w:t>
      </w:r>
      <w:r>
        <w:rPr>
          <w:rFonts w:cs="Arial" w:hint="eastAsia"/>
          <w:color w:val="000000"/>
          <w:kern w:val="0"/>
          <w:sz w:val="20"/>
          <w:szCs w:val="21"/>
        </w:rPr>
        <w:t>25</w:t>
      </w:r>
      <w:r w:rsidRPr="0029124B">
        <w:rPr>
          <w:rFonts w:cs="Arial" w:hint="eastAsia"/>
          <w:color w:val="000000"/>
          <w:kern w:val="0"/>
          <w:sz w:val="20"/>
          <w:szCs w:val="21"/>
        </w:rPr>
        <w:t>年</w:t>
      </w:r>
      <w:r>
        <w:rPr>
          <w:rFonts w:cs="Arial" w:hint="eastAsia"/>
          <w:color w:val="000000"/>
          <w:kern w:val="0"/>
          <w:sz w:val="20"/>
          <w:szCs w:val="21"/>
        </w:rPr>
        <w:t>11</w:t>
      </w:r>
      <w:r w:rsidRPr="0029124B">
        <w:rPr>
          <w:rFonts w:cs="Arial" w:hint="eastAsia"/>
          <w:color w:val="000000"/>
          <w:kern w:val="0"/>
          <w:sz w:val="20"/>
          <w:szCs w:val="21"/>
        </w:rPr>
        <w:t>月</w:t>
      </w:r>
      <w:r>
        <w:rPr>
          <w:rFonts w:cs="Arial" w:hint="eastAsia"/>
          <w:color w:val="000000"/>
          <w:kern w:val="0"/>
          <w:sz w:val="20"/>
          <w:szCs w:val="21"/>
        </w:rPr>
        <w:t>28</w:t>
      </w:r>
      <w:r w:rsidRPr="0029124B">
        <w:rPr>
          <w:rFonts w:cs="Arial" w:hint="eastAsia"/>
          <w:color w:val="000000"/>
          <w:kern w:val="0"/>
          <w:sz w:val="20"/>
          <w:szCs w:val="21"/>
        </w:rPr>
        <w:t>日広島高裁岡山支部判決（片野悟好裁判長）（参）（訟月</w:t>
      </w:r>
      <w:r>
        <w:rPr>
          <w:rFonts w:cs="Arial" w:hint="eastAsia"/>
          <w:color w:val="000000"/>
          <w:kern w:val="0"/>
          <w:sz w:val="20"/>
          <w:szCs w:val="21"/>
        </w:rPr>
        <w:t>61</w:t>
      </w:r>
      <w:r w:rsidRPr="0029124B">
        <w:rPr>
          <w:rFonts w:cs="Arial" w:hint="eastAsia"/>
          <w:color w:val="000000"/>
          <w:kern w:val="0"/>
          <w:sz w:val="20"/>
          <w:szCs w:val="21"/>
        </w:rPr>
        <w:t>巻</w:t>
      </w:r>
      <w:r>
        <w:rPr>
          <w:rFonts w:cs="Arial" w:hint="eastAsia"/>
          <w:color w:val="000000"/>
          <w:kern w:val="0"/>
          <w:sz w:val="20"/>
          <w:szCs w:val="21"/>
        </w:rPr>
        <w:t>7</w:t>
      </w:r>
      <w:r w:rsidRPr="0029124B">
        <w:rPr>
          <w:rFonts w:cs="Arial" w:hint="eastAsia"/>
          <w:color w:val="000000"/>
          <w:kern w:val="0"/>
          <w:sz w:val="20"/>
          <w:szCs w:val="21"/>
        </w:rPr>
        <w:t>号</w:t>
      </w:r>
      <w:r>
        <w:rPr>
          <w:rFonts w:cs="Arial" w:hint="eastAsia"/>
          <w:color w:val="000000"/>
          <w:kern w:val="0"/>
          <w:sz w:val="20"/>
          <w:szCs w:val="21"/>
        </w:rPr>
        <w:t>1495</w:t>
      </w:r>
      <w:r w:rsidRPr="0029124B">
        <w:rPr>
          <w:rFonts w:cs="Arial" w:hint="eastAsia"/>
          <w:color w:val="000000"/>
          <w:kern w:val="0"/>
          <w:sz w:val="20"/>
          <w:szCs w:val="21"/>
        </w:rPr>
        <w:t>頁</w:t>
      </w:r>
      <w:r>
        <w:rPr>
          <w:rFonts w:cs="Arial" w:hint="eastAsia"/>
          <w:color w:val="000000"/>
          <w:kern w:val="0"/>
          <w:sz w:val="20"/>
          <w:szCs w:val="21"/>
        </w:rPr>
        <w:t xml:space="preserve">　甲</w:t>
      </w:r>
      <w:r>
        <w:rPr>
          <w:rFonts w:cs="Arial" w:hint="eastAsia"/>
          <w:color w:val="000000"/>
          <w:kern w:val="0"/>
          <w:sz w:val="20"/>
          <w:szCs w:val="21"/>
        </w:rPr>
        <w:t>13</w:t>
      </w:r>
      <w:r w:rsidRPr="0029124B">
        <w:rPr>
          <w:rFonts w:cs="Arial" w:hint="eastAsia"/>
          <w:color w:val="000000"/>
          <w:kern w:val="0"/>
          <w:sz w:val="20"/>
          <w:szCs w:val="21"/>
        </w:rPr>
        <w:t>）は、夫々『</w:t>
      </w:r>
      <w:r w:rsidRPr="009D2E0E">
        <w:rPr>
          <w:rFonts w:ascii="ＭＳ ゴシック" w:eastAsia="ＭＳ ゴシック" w:hAnsi="ＭＳ ゴシック" w:cs="Arial" w:hint="eastAsia"/>
          <w:color w:val="000000"/>
          <w:kern w:val="0"/>
          <w:sz w:val="20"/>
          <w:szCs w:val="21"/>
        </w:rPr>
        <w:t>選挙は無効</w:t>
      </w:r>
      <w:r w:rsidRPr="0029124B">
        <w:rPr>
          <w:rFonts w:cs="Arial" w:hint="eastAsia"/>
          <w:color w:val="000000"/>
          <w:kern w:val="0"/>
          <w:sz w:val="20"/>
          <w:szCs w:val="21"/>
        </w:rPr>
        <w:t>とする』旨判決した。</w:t>
      </w:r>
    </w:p>
    <w:p w14:paraId="6D9D0F9D" w14:textId="77777777" w:rsidR="00314A6C" w:rsidRPr="0029124B" w:rsidRDefault="00314A6C" w:rsidP="00320C99">
      <w:pPr>
        <w:widowControl/>
        <w:snapToGrid w:val="0"/>
        <w:spacing w:line="360" w:lineRule="exact"/>
        <w:ind w:leftChars="82" w:left="412" w:hangingChars="118" w:hanging="224"/>
        <w:rPr>
          <w:rFonts w:cs="Arial"/>
          <w:sz w:val="20"/>
        </w:rPr>
      </w:pPr>
    </w:p>
    <w:p w14:paraId="3D6CDCF1" w14:textId="77777777" w:rsidR="00314A6C" w:rsidRPr="0029124B" w:rsidRDefault="00314A6C" w:rsidP="00320C99">
      <w:pPr>
        <w:widowControl/>
        <w:snapToGrid w:val="0"/>
        <w:spacing w:line="360" w:lineRule="exact"/>
        <w:ind w:leftChars="-18" w:left="183" w:hangingChars="118" w:hanging="224"/>
        <w:rPr>
          <w:rFonts w:ascii="ＭＳ ゴシック" w:eastAsia="ＭＳ ゴシック" w:hAnsi="ＭＳ ゴシック" w:cs="Arial"/>
          <w:sz w:val="20"/>
        </w:rPr>
      </w:pPr>
      <w:r>
        <w:rPr>
          <w:rFonts w:ascii="ＭＳ ゴシック" w:eastAsia="ＭＳ ゴシック" w:hAnsi="ＭＳ ゴシック" w:cs="Arial" w:hint="eastAsia"/>
          <w:sz w:val="20"/>
        </w:rPr>
        <w:t>⑧</w:t>
      </w:r>
      <w:r w:rsidRPr="0029124B">
        <w:rPr>
          <w:rFonts w:ascii="ＭＳ ゴシック" w:eastAsia="ＭＳ ゴシック" w:hAnsi="ＭＳ ゴシック" w:cs="Arial" w:hint="eastAsia"/>
          <w:sz w:val="20"/>
        </w:rPr>
        <w:t xml:space="preserve">　</w:t>
      </w:r>
      <w:r w:rsidRPr="0029124B">
        <w:rPr>
          <w:rFonts w:cs="Arial" w:hint="eastAsia"/>
          <w:color w:val="000000"/>
          <w:kern w:val="0"/>
          <w:sz w:val="20"/>
          <w:szCs w:val="21"/>
        </w:rPr>
        <w:t>平成</w:t>
      </w:r>
      <w:r>
        <w:rPr>
          <w:rFonts w:cs="Arial" w:hint="eastAsia"/>
          <w:color w:val="000000"/>
          <w:kern w:val="0"/>
          <w:sz w:val="20"/>
          <w:szCs w:val="21"/>
        </w:rPr>
        <w:t>24</w:t>
      </w:r>
      <w:r w:rsidRPr="0029124B">
        <w:rPr>
          <w:rFonts w:cs="Arial" w:hint="eastAsia"/>
          <w:color w:val="000000"/>
          <w:kern w:val="0"/>
          <w:sz w:val="20"/>
          <w:szCs w:val="21"/>
        </w:rPr>
        <w:t>年大法廷判決（参）</w:t>
      </w:r>
      <w:r w:rsidRPr="00A03E61">
        <w:rPr>
          <w:rFonts w:cs="Arial" w:hint="eastAsia"/>
          <w:sz w:val="20"/>
        </w:rPr>
        <w:t>（甲</w:t>
      </w:r>
      <w:r>
        <w:rPr>
          <w:rFonts w:cs="Arial" w:hint="eastAsia"/>
          <w:sz w:val="20"/>
        </w:rPr>
        <w:t>5</w:t>
      </w:r>
      <w:r w:rsidRPr="00A03E61">
        <w:rPr>
          <w:rFonts w:cs="Arial" w:hint="eastAsia"/>
          <w:sz w:val="20"/>
        </w:rPr>
        <w:t>）</w:t>
      </w:r>
      <w:r w:rsidRPr="0029124B">
        <w:rPr>
          <w:rFonts w:cs="Arial" w:hint="eastAsia"/>
          <w:color w:val="000000"/>
          <w:kern w:val="0"/>
          <w:sz w:val="20"/>
          <w:szCs w:val="21"/>
        </w:rPr>
        <w:t>において、田原睦夫判事、須藤正彦判事及び大橋正春判事は、夫々、『次回の平成</w:t>
      </w:r>
      <w:r>
        <w:rPr>
          <w:rFonts w:cs="Arial" w:hint="eastAsia"/>
          <w:color w:val="000000"/>
          <w:kern w:val="0"/>
          <w:sz w:val="20"/>
          <w:szCs w:val="21"/>
        </w:rPr>
        <w:t>25</w:t>
      </w:r>
      <w:r w:rsidRPr="0029124B">
        <w:rPr>
          <w:rFonts w:cs="Arial" w:hint="eastAsia"/>
          <w:color w:val="000000"/>
          <w:kern w:val="0"/>
          <w:sz w:val="20"/>
          <w:szCs w:val="21"/>
        </w:rPr>
        <w:t>年参院通常選挙が、当面の弥縫策を施した上で、現行の枠組みの下で行われるならば、最高裁として</w:t>
      </w:r>
      <w:r w:rsidRPr="00BC4CEC">
        <w:rPr>
          <w:rFonts w:ascii="ＭＳ ゴシック" w:eastAsia="ＭＳ ゴシック" w:hAnsi="ＭＳ ゴシック" w:cs="Arial" w:hint="eastAsia"/>
          <w:color w:val="000000"/>
          <w:kern w:val="0"/>
          <w:sz w:val="20"/>
          <w:szCs w:val="21"/>
        </w:rPr>
        <w:t>選挙無効</w:t>
      </w:r>
      <w:r w:rsidRPr="0029124B">
        <w:rPr>
          <w:rFonts w:cs="Arial" w:hint="eastAsia"/>
          <w:color w:val="000000"/>
          <w:kern w:val="0"/>
          <w:sz w:val="20"/>
          <w:szCs w:val="21"/>
        </w:rPr>
        <w:t>の判断をもって対処すべきである』旨の反対意見である</w:t>
      </w:r>
      <w:r w:rsidRPr="0029124B">
        <w:rPr>
          <w:rFonts w:cs="Arial" w:hint="eastAsia"/>
          <w:sz w:val="20"/>
        </w:rPr>
        <w:t>（田原睦夫判事</w:t>
      </w:r>
      <w:r>
        <w:rPr>
          <w:rFonts w:cs="Arial" w:hint="eastAsia"/>
          <w:sz w:val="20"/>
        </w:rPr>
        <w:t xml:space="preserve">　</w:t>
      </w:r>
      <w:r w:rsidRPr="0029124B">
        <w:rPr>
          <w:rFonts w:cs="Arial" w:hint="eastAsia"/>
          <w:sz w:val="20"/>
        </w:rPr>
        <w:t>民集</w:t>
      </w:r>
      <w:r>
        <w:rPr>
          <w:rFonts w:cs="Arial" w:hint="eastAsia"/>
          <w:sz w:val="20"/>
        </w:rPr>
        <w:t>66</w:t>
      </w:r>
      <w:r w:rsidRPr="0029124B">
        <w:rPr>
          <w:rFonts w:cs="Arial" w:hint="eastAsia"/>
          <w:sz w:val="20"/>
        </w:rPr>
        <w:t>巻</w:t>
      </w:r>
      <w:r>
        <w:rPr>
          <w:rFonts w:cs="Arial" w:hint="eastAsia"/>
          <w:sz w:val="20"/>
        </w:rPr>
        <w:t>10</w:t>
      </w:r>
      <w:r w:rsidRPr="0029124B">
        <w:rPr>
          <w:rFonts w:cs="Arial" w:hint="eastAsia"/>
          <w:sz w:val="20"/>
        </w:rPr>
        <w:t>号</w:t>
      </w:r>
      <w:r>
        <w:rPr>
          <w:rFonts w:cs="Arial" w:hint="eastAsia"/>
          <w:sz w:val="20"/>
        </w:rPr>
        <w:t>3388</w:t>
      </w:r>
      <w:r w:rsidRPr="0029124B">
        <w:rPr>
          <w:rFonts w:cs="Arial" w:hint="eastAsia"/>
          <w:sz w:val="20"/>
        </w:rPr>
        <w:t>（</w:t>
      </w:r>
      <w:r>
        <w:rPr>
          <w:rFonts w:cs="Arial" w:hint="eastAsia"/>
          <w:sz w:val="20"/>
        </w:rPr>
        <w:t>78</w:t>
      </w:r>
      <w:r w:rsidRPr="0029124B">
        <w:rPr>
          <w:rFonts w:cs="Arial" w:hint="eastAsia"/>
          <w:sz w:val="20"/>
        </w:rPr>
        <w:t>）～</w:t>
      </w:r>
      <w:r>
        <w:rPr>
          <w:rFonts w:cs="Arial" w:hint="eastAsia"/>
          <w:sz w:val="20"/>
        </w:rPr>
        <w:t>3406</w:t>
      </w:r>
      <w:r w:rsidRPr="0029124B">
        <w:rPr>
          <w:rFonts w:cs="Arial" w:hint="eastAsia"/>
          <w:sz w:val="20"/>
        </w:rPr>
        <w:t>（</w:t>
      </w:r>
      <w:r>
        <w:rPr>
          <w:rFonts w:cs="Arial" w:hint="eastAsia"/>
          <w:sz w:val="20"/>
        </w:rPr>
        <w:t>96</w:t>
      </w:r>
      <w:r w:rsidRPr="0029124B">
        <w:rPr>
          <w:rFonts w:cs="Arial" w:hint="eastAsia"/>
          <w:sz w:val="20"/>
        </w:rPr>
        <w:t>）頁</w:t>
      </w:r>
      <w:r>
        <w:rPr>
          <w:rFonts w:cs="Arial" w:hint="eastAsia"/>
          <w:sz w:val="20"/>
        </w:rPr>
        <w:t>；</w:t>
      </w:r>
      <w:r w:rsidRPr="0029124B">
        <w:rPr>
          <w:rFonts w:cs="Arial" w:hint="eastAsia"/>
          <w:color w:val="000000"/>
          <w:kern w:val="0"/>
          <w:sz w:val="20"/>
          <w:szCs w:val="21"/>
        </w:rPr>
        <w:t>須藤正彦判事</w:t>
      </w:r>
      <w:r>
        <w:rPr>
          <w:rFonts w:cs="Arial" w:hint="eastAsia"/>
          <w:color w:val="000000"/>
          <w:kern w:val="0"/>
          <w:sz w:val="20"/>
          <w:szCs w:val="21"/>
        </w:rPr>
        <w:t xml:space="preserve">　</w:t>
      </w:r>
      <w:r w:rsidRPr="0029124B">
        <w:rPr>
          <w:rFonts w:cs="Arial" w:hint="eastAsia"/>
          <w:color w:val="000000"/>
          <w:kern w:val="0"/>
          <w:sz w:val="20"/>
          <w:szCs w:val="21"/>
        </w:rPr>
        <w:t>同</w:t>
      </w:r>
      <w:r>
        <w:rPr>
          <w:rFonts w:cs="Arial" w:hint="eastAsia"/>
          <w:color w:val="000000"/>
          <w:kern w:val="0"/>
          <w:sz w:val="20"/>
          <w:szCs w:val="21"/>
        </w:rPr>
        <w:t>3406</w:t>
      </w:r>
      <w:r w:rsidRPr="0029124B">
        <w:rPr>
          <w:rFonts w:cs="Arial" w:hint="eastAsia"/>
          <w:color w:val="000000"/>
          <w:kern w:val="0"/>
          <w:sz w:val="20"/>
          <w:szCs w:val="21"/>
        </w:rPr>
        <w:t>（</w:t>
      </w:r>
      <w:r>
        <w:rPr>
          <w:rFonts w:cs="Arial" w:hint="eastAsia"/>
          <w:color w:val="000000"/>
          <w:kern w:val="0"/>
          <w:sz w:val="20"/>
          <w:szCs w:val="21"/>
        </w:rPr>
        <w:t>96</w:t>
      </w:r>
      <w:r w:rsidRPr="0029124B">
        <w:rPr>
          <w:rFonts w:cs="Arial" w:hint="eastAsia"/>
          <w:color w:val="000000"/>
          <w:kern w:val="0"/>
          <w:sz w:val="20"/>
          <w:szCs w:val="21"/>
        </w:rPr>
        <w:t>）～</w:t>
      </w:r>
      <w:r>
        <w:rPr>
          <w:rFonts w:cs="Arial" w:hint="eastAsia"/>
          <w:color w:val="000000"/>
          <w:kern w:val="0"/>
          <w:sz w:val="20"/>
          <w:szCs w:val="21"/>
        </w:rPr>
        <w:t>3420</w:t>
      </w:r>
      <w:r w:rsidRPr="0029124B">
        <w:rPr>
          <w:rFonts w:cs="Arial" w:hint="eastAsia"/>
          <w:color w:val="000000"/>
          <w:kern w:val="0"/>
          <w:sz w:val="20"/>
          <w:szCs w:val="21"/>
        </w:rPr>
        <w:t>（</w:t>
      </w:r>
      <w:r>
        <w:rPr>
          <w:rFonts w:cs="Arial" w:hint="eastAsia"/>
          <w:color w:val="000000"/>
          <w:kern w:val="0"/>
          <w:sz w:val="20"/>
          <w:szCs w:val="21"/>
        </w:rPr>
        <w:t>110</w:t>
      </w:r>
      <w:r w:rsidRPr="0029124B">
        <w:rPr>
          <w:rFonts w:cs="Arial" w:hint="eastAsia"/>
          <w:color w:val="000000"/>
          <w:kern w:val="0"/>
          <w:sz w:val="20"/>
          <w:szCs w:val="21"/>
        </w:rPr>
        <w:t>）頁</w:t>
      </w:r>
      <w:r>
        <w:rPr>
          <w:rFonts w:cs="Arial" w:hint="eastAsia"/>
          <w:color w:val="000000"/>
          <w:kern w:val="0"/>
          <w:sz w:val="20"/>
          <w:szCs w:val="21"/>
        </w:rPr>
        <w:t>；</w:t>
      </w:r>
      <w:r w:rsidRPr="0029124B">
        <w:rPr>
          <w:rFonts w:cs="Arial" w:hint="eastAsia"/>
          <w:color w:val="000000"/>
          <w:kern w:val="0"/>
          <w:sz w:val="20"/>
          <w:szCs w:val="21"/>
        </w:rPr>
        <w:t>大橋正春判事</w:t>
      </w:r>
      <w:r>
        <w:rPr>
          <w:rFonts w:cs="Arial" w:hint="eastAsia"/>
          <w:color w:val="000000"/>
          <w:kern w:val="0"/>
          <w:sz w:val="20"/>
          <w:szCs w:val="21"/>
        </w:rPr>
        <w:t xml:space="preserve">　</w:t>
      </w:r>
      <w:r w:rsidRPr="0029124B">
        <w:rPr>
          <w:rFonts w:cs="Arial" w:hint="eastAsia"/>
          <w:color w:val="000000"/>
          <w:kern w:val="0"/>
          <w:sz w:val="20"/>
          <w:szCs w:val="21"/>
        </w:rPr>
        <w:t>同</w:t>
      </w:r>
      <w:r>
        <w:rPr>
          <w:rFonts w:cs="Arial" w:hint="eastAsia"/>
          <w:color w:val="000000"/>
          <w:kern w:val="0"/>
          <w:sz w:val="20"/>
          <w:szCs w:val="21"/>
        </w:rPr>
        <w:t>3420</w:t>
      </w:r>
      <w:r w:rsidRPr="0029124B">
        <w:rPr>
          <w:rFonts w:cs="Arial" w:hint="eastAsia"/>
          <w:color w:val="000000"/>
          <w:kern w:val="0"/>
          <w:sz w:val="20"/>
          <w:szCs w:val="21"/>
        </w:rPr>
        <w:t>（</w:t>
      </w:r>
      <w:r>
        <w:rPr>
          <w:rFonts w:cs="Arial" w:hint="eastAsia"/>
          <w:color w:val="000000"/>
          <w:kern w:val="0"/>
          <w:sz w:val="20"/>
          <w:szCs w:val="21"/>
        </w:rPr>
        <w:t>110</w:t>
      </w:r>
      <w:r w:rsidRPr="0029124B">
        <w:rPr>
          <w:rFonts w:cs="Arial" w:hint="eastAsia"/>
          <w:color w:val="000000"/>
          <w:kern w:val="0"/>
          <w:sz w:val="20"/>
          <w:szCs w:val="21"/>
        </w:rPr>
        <w:t>）～</w:t>
      </w:r>
      <w:r>
        <w:rPr>
          <w:rFonts w:cs="Arial" w:hint="eastAsia"/>
          <w:color w:val="000000"/>
          <w:kern w:val="0"/>
          <w:sz w:val="20"/>
          <w:szCs w:val="21"/>
        </w:rPr>
        <w:t>3428</w:t>
      </w:r>
      <w:r w:rsidRPr="0029124B">
        <w:rPr>
          <w:rFonts w:cs="Arial" w:hint="eastAsia"/>
          <w:color w:val="000000"/>
          <w:kern w:val="0"/>
          <w:sz w:val="20"/>
          <w:szCs w:val="21"/>
        </w:rPr>
        <w:t>（</w:t>
      </w:r>
      <w:r>
        <w:rPr>
          <w:rFonts w:cs="Arial" w:hint="eastAsia"/>
          <w:color w:val="000000"/>
          <w:kern w:val="0"/>
          <w:sz w:val="20"/>
          <w:szCs w:val="21"/>
        </w:rPr>
        <w:t>118</w:t>
      </w:r>
      <w:r w:rsidRPr="0029124B">
        <w:rPr>
          <w:rFonts w:cs="Arial" w:hint="eastAsia"/>
          <w:color w:val="000000"/>
          <w:kern w:val="0"/>
          <w:sz w:val="20"/>
          <w:szCs w:val="21"/>
        </w:rPr>
        <w:t>）頁</w:t>
      </w:r>
      <w:r w:rsidRPr="0029124B">
        <w:rPr>
          <w:rFonts w:cs="Arial" w:hint="eastAsia"/>
          <w:sz w:val="20"/>
        </w:rPr>
        <w:t>）</w:t>
      </w:r>
    </w:p>
    <w:p w14:paraId="1464DA67" w14:textId="77777777" w:rsidR="00314A6C" w:rsidRPr="00AC3564" w:rsidRDefault="00314A6C" w:rsidP="00320C99">
      <w:pPr>
        <w:widowControl/>
        <w:snapToGrid w:val="0"/>
        <w:spacing w:line="360" w:lineRule="exact"/>
        <w:ind w:leftChars="-18" w:left="183" w:hangingChars="118" w:hanging="224"/>
        <w:rPr>
          <w:rFonts w:ascii="ＭＳ ゴシック" w:eastAsia="ＭＳ ゴシック" w:hAnsi="ＭＳ ゴシック" w:cs="Arial"/>
          <w:sz w:val="20"/>
        </w:rPr>
      </w:pPr>
    </w:p>
    <w:p w14:paraId="7C1B5484" w14:textId="77777777" w:rsidR="00314A6C" w:rsidRPr="0029124B" w:rsidRDefault="00314A6C" w:rsidP="00320C99">
      <w:pPr>
        <w:widowControl/>
        <w:snapToGrid w:val="0"/>
        <w:spacing w:line="360" w:lineRule="exact"/>
        <w:ind w:leftChars="-18" w:left="183" w:hangingChars="118" w:hanging="224"/>
        <w:rPr>
          <w:rFonts w:cs="Arial"/>
          <w:sz w:val="20"/>
        </w:rPr>
      </w:pPr>
      <w:r>
        <w:rPr>
          <w:rFonts w:ascii="ＭＳ ゴシック" w:eastAsia="ＭＳ ゴシック" w:hAnsi="ＭＳ ゴシック" w:cs="Arial" w:hint="eastAsia"/>
          <w:sz w:val="20"/>
        </w:rPr>
        <w:t>⑨</w:t>
      </w:r>
      <w:r w:rsidRPr="0029124B">
        <w:rPr>
          <w:rFonts w:ascii="ＭＳ ゴシック" w:eastAsia="ＭＳ ゴシック" w:hAnsi="ＭＳ ゴシック" w:cs="Arial" w:hint="eastAsia"/>
          <w:sz w:val="20"/>
        </w:rPr>
        <w:t xml:space="preserve">　</w:t>
      </w:r>
      <w:r w:rsidRPr="0029124B">
        <w:rPr>
          <w:rFonts w:cs="Arial" w:hint="eastAsia"/>
          <w:sz w:val="20"/>
        </w:rPr>
        <w:t>長谷部恭男『投票価値の較差を理由とする選挙無効判決の帰結』法学教室</w:t>
      </w:r>
      <w:r w:rsidRPr="0029124B">
        <w:rPr>
          <w:rFonts w:cs="Arial" w:hint="eastAsia"/>
          <w:sz w:val="20"/>
        </w:rPr>
        <w:t>No.</w:t>
      </w:r>
      <w:r>
        <w:rPr>
          <w:rFonts w:cs="Arial" w:hint="eastAsia"/>
          <w:sz w:val="20"/>
        </w:rPr>
        <w:t>380</w:t>
      </w:r>
      <w:r w:rsidRPr="0029124B">
        <w:rPr>
          <w:rFonts w:cs="Arial" w:hint="eastAsia"/>
          <w:sz w:val="20"/>
        </w:rPr>
        <w:t xml:space="preserve">　</w:t>
      </w:r>
      <w:r>
        <w:rPr>
          <w:rFonts w:cs="Arial" w:hint="eastAsia"/>
          <w:sz w:val="20"/>
        </w:rPr>
        <w:t>2012</w:t>
      </w:r>
      <w:r w:rsidRPr="0029124B">
        <w:rPr>
          <w:rFonts w:cs="Arial" w:hint="eastAsia"/>
          <w:sz w:val="20"/>
        </w:rPr>
        <w:t>年</w:t>
      </w:r>
      <w:r>
        <w:rPr>
          <w:rFonts w:cs="Arial" w:hint="eastAsia"/>
          <w:sz w:val="20"/>
        </w:rPr>
        <w:t>5</w:t>
      </w:r>
      <w:r w:rsidRPr="0029124B">
        <w:rPr>
          <w:rFonts w:cs="Arial" w:hint="eastAsia"/>
          <w:sz w:val="20"/>
        </w:rPr>
        <w:t>月号</w:t>
      </w:r>
      <w:r>
        <w:rPr>
          <w:rFonts w:cs="Arial" w:hint="eastAsia"/>
          <w:sz w:val="20"/>
        </w:rPr>
        <w:t>40</w:t>
      </w:r>
      <w:r w:rsidRPr="0029124B">
        <w:rPr>
          <w:rFonts w:cs="Arial" w:hint="eastAsia"/>
          <w:sz w:val="20"/>
        </w:rPr>
        <w:t>頁</w:t>
      </w:r>
      <w:r>
        <w:rPr>
          <w:rFonts w:cs="Arial" w:hint="eastAsia"/>
          <w:sz w:val="20"/>
        </w:rPr>
        <w:t>（甲</w:t>
      </w:r>
      <w:r>
        <w:rPr>
          <w:rFonts w:cs="Arial" w:hint="eastAsia"/>
          <w:sz w:val="20"/>
        </w:rPr>
        <w:t>46</w:t>
      </w:r>
      <w:r>
        <w:rPr>
          <w:rFonts w:cs="Arial" w:hint="eastAsia"/>
          <w:sz w:val="20"/>
        </w:rPr>
        <w:t>）</w:t>
      </w:r>
      <w:r w:rsidRPr="0029124B">
        <w:rPr>
          <w:rFonts w:cs="Arial" w:hint="eastAsia"/>
          <w:sz w:val="20"/>
        </w:rPr>
        <w:t>は、</w:t>
      </w:r>
    </w:p>
    <w:p w14:paraId="3F864783" w14:textId="77777777" w:rsidR="00314A6C" w:rsidRPr="00C9178F" w:rsidRDefault="00314A6C" w:rsidP="00320C99">
      <w:pPr>
        <w:widowControl/>
        <w:snapToGrid w:val="0"/>
        <w:spacing w:line="360" w:lineRule="exact"/>
        <w:ind w:leftChars="82" w:left="412" w:hangingChars="118" w:hanging="224"/>
        <w:rPr>
          <w:rFonts w:cs="Arial"/>
          <w:color w:val="000000" w:themeColor="text1"/>
          <w:sz w:val="20"/>
        </w:rPr>
      </w:pPr>
      <w:r w:rsidRPr="00C9178F">
        <w:rPr>
          <w:rFonts w:cs="Arial" w:hint="eastAsia"/>
          <w:color w:val="000000" w:themeColor="text1"/>
          <w:sz w:val="20"/>
        </w:rPr>
        <w:t>「</w:t>
      </w:r>
      <w:r w:rsidRPr="00C9178F">
        <w:rPr>
          <w:rFonts w:ascii="ＭＳ 明朝" w:hAnsi="ＭＳ 明朝" w:cs="Arial" w:hint="eastAsia"/>
          <w:color w:val="000000" w:themeColor="text1"/>
          <w:sz w:val="20"/>
        </w:rPr>
        <w:t>現在問題となっている1人別枠方式とそれに基づく選挙区割りの場合，小選挙区制である以上，失われる議員も選挙区ごとに一人にとどまる</w:t>
      </w:r>
      <w:r w:rsidRPr="00C9178F">
        <w:rPr>
          <w:rFonts w:cs="Arial" w:hint="eastAsia"/>
          <w:color w:val="000000" w:themeColor="text1"/>
          <w:sz w:val="20"/>
          <w:vertAlign w:val="superscript"/>
        </w:rPr>
        <w:t>13</w:t>
      </w:r>
      <w:r w:rsidRPr="00C9178F">
        <w:rPr>
          <w:rFonts w:cs="Arial" w:hint="eastAsia"/>
          <w:color w:val="000000" w:themeColor="text1"/>
          <w:sz w:val="20"/>
          <w:vertAlign w:val="superscript"/>
        </w:rPr>
        <w:t>）</w:t>
      </w:r>
      <w:r w:rsidRPr="00C9178F">
        <w:rPr>
          <w:rFonts w:ascii="ＭＳ 明朝" w:hAnsi="ＭＳ 明朝" w:cs="Arial" w:hint="eastAsia"/>
          <w:color w:val="000000" w:themeColor="text1"/>
          <w:sz w:val="20"/>
        </w:rPr>
        <w:t>。しかも，平成</w:t>
      </w:r>
      <w:r w:rsidRPr="00C9178F">
        <w:rPr>
          <w:rFonts w:cs="Arial"/>
          <w:color w:val="000000" w:themeColor="text1"/>
          <w:sz w:val="20"/>
        </w:rPr>
        <w:t>23</w:t>
      </w:r>
      <w:r w:rsidRPr="00C9178F">
        <w:rPr>
          <w:rFonts w:ascii="ＭＳ 明朝" w:hAnsi="ＭＳ 明朝" w:cs="Arial" w:hint="eastAsia"/>
          <w:color w:val="000000" w:themeColor="text1"/>
          <w:sz w:val="20"/>
        </w:rPr>
        <w:t>年</w:t>
      </w:r>
      <w:r w:rsidRPr="00C9178F">
        <w:rPr>
          <w:rFonts w:ascii="ＭＳ 明朝" w:hAnsi="ＭＳ 明朝" w:cs="Arial"/>
          <w:color w:val="000000" w:themeColor="text1"/>
          <w:sz w:val="20"/>
        </w:rPr>
        <w:t>の大法廷判決は1人</w:t>
      </w:r>
      <w:r w:rsidRPr="00C9178F">
        <w:rPr>
          <w:rFonts w:ascii="ＭＳ 明朝" w:hAnsi="ＭＳ 明朝" w:cs="Arial" w:hint="eastAsia"/>
          <w:color w:val="000000" w:themeColor="text1"/>
          <w:sz w:val="20"/>
        </w:rPr>
        <w:t>別枠方式の廃止を含め速やかな是正が要請される点を明確に摘示している。是正に必要な合理的期間は十分にあったと言うべきであろう。</w:t>
      </w:r>
      <w:r w:rsidRPr="00C9178F">
        <w:rPr>
          <w:rFonts w:ascii="ＭＳ 明朝" w:hAnsi="ＭＳ 明朝" w:cs="Arial" w:hint="eastAsia"/>
          <w:color w:val="000000" w:themeColor="text1"/>
          <w:sz w:val="20"/>
          <w:u w:val="thick"/>
        </w:rPr>
        <w:t>それにもかかわらず是正がなされることもなく解散・総選挙が行われたとき，事情判決の法理をとることはかえって，国会が最高裁の判断を正面から無視し，それを最高裁が甘受するという</w:t>
      </w:r>
      <w:r w:rsidRPr="00C9178F">
        <w:rPr>
          <w:rFonts w:ascii="ＭＳ ゴシック" w:eastAsia="ＭＳ ゴシック" w:hAnsi="ＭＳ ゴシック" w:cs="Arial" w:hint="eastAsia"/>
          <w:color w:val="000000" w:themeColor="text1"/>
          <w:sz w:val="20"/>
          <w:u w:val="thick"/>
        </w:rPr>
        <w:t>憲法の到底</w:t>
      </w:r>
      <w:r w:rsidRPr="00C9178F">
        <w:rPr>
          <w:rFonts w:ascii="ＭＳ ゴシック" w:eastAsia="ＭＳ ゴシック" w:hAnsi="ＭＳ ゴシック" w:cs="Arial"/>
          <w:color w:val="000000" w:themeColor="text1"/>
          <w:sz w:val="20"/>
          <w:u w:val="thick"/>
        </w:rPr>
        <w:ruby>
          <w:rubyPr>
            <w:rubyAlign w:val="distributeSpace"/>
            <w:hps w:val="8"/>
            <w:hpsRaise w:val="18"/>
            <w:hpsBaseText w:val="20"/>
            <w:lid w:val="ja-JP"/>
          </w:rubyPr>
          <w:rt>
            <w:r w:rsidR="00314A6C" w:rsidRPr="00C9178F">
              <w:rPr>
                <w:rFonts w:ascii="ＭＳ ゴシック" w:eastAsia="ＭＳ ゴシック" w:hAnsi="ＭＳ ゴシック" w:cs="Arial"/>
                <w:color w:val="000000" w:themeColor="text1"/>
                <w:sz w:val="8"/>
                <w:u w:val="thick"/>
              </w:rPr>
              <w:t>●●</w:t>
            </w:r>
          </w:rt>
          <w:rubyBase>
            <w:r w:rsidR="00314A6C" w:rsidRPr="00C9178F">
              <w:rPr>
                <w:rFonts w:ascii="ＭＳ ゴシック" w:eastAsia="ＭＳ ゴシック" w:hAnsi="ＭＳ ゴシック" w:cs="Arial"/>
                <w:color w:val="000000" w:themeColor="text1"/>
                <w:sz w:val="20"/>
                <w:u w:val="thick"/>
              </w:rPr>
              <w:t>所期</w:t>
            </w:r>
          </w:rubyBase>
        </w:ruby>
      </w:r>
      <w:r w:rsidRPr="00C9178F">
        <w:rPr>
          <w:rFonts w:ascii="ＭＳ ゴシック" w:eastAsia="ＭＳ ゴシック" w:hAnsi="ＭＳ ゴシック" w:cs="Arial" w:hint="eastAsia"/>
          <w:color w:val="000000" w:themeColor="text1"/>
          <w:sz w:val="20"/>
          <w:u w:val="thick"/>
        </w:rPr>
        <w:t>しない結果</w:t>
      </w:r>
      <w:r w:rsidRPr="00C9178F">
        <w:rPr>
          <w:rFonts w:ascii="ＭＳ 明朝" w:hAnsi="ＭＳ 明朝" w:cs="Arial" w:hint="eastAsia"/>
          <w:color w:val="000000" w:themeColor="text1"/>
          <w:sz w:val="20"/>
          <w:u w:val="thick"/>
        </w:rPr>
        <w:t>を招くこととなる。</w:t>
      </w:r>
      <w:r w:rsidRPr="00C9178F">
        <w:rPr>
          <w:rFonts w:ascii="ＭＳ 明朝" w:hAnsi="ＭＳ 明朝" w:cs="Arial" w:hint="eastAsia"/>
          <w:color w:val="000000" w:themeColor="text1"/>
          <w:sz w:val="20"/>
        </w:rPr>
        <w:t>」</w:t>
      </w:r>
      <w:r w:rsidRPr="00C9178F">
        <w:rPr>
          <w:rFonts w:ascii="HeiseiMin-W3" w:hAnsi="HeiseiMin-W3" w:cs="HeiseiMin-W3" w:hint="eastAsia"/>
          <w:color w:val="000000" w:themeColor="text1"/>
          <w:sz w:val="16"/>
          <w:szCs w:val="22"/>
        </w:rPr>
        <w:t>（強調　引用者）</w:t>
      </w:r>
    </w:p>
    <w:p w14:paraId="1D72344C" w14:textId="77777777" w:rsidR="00314A6C" w:rsidRPr="00C9178F" w:rsidRDefault="00314A6C" w:rsidP="00320C99">
      <w:pPr>
        <w:pStyle w:val="ad"/>
        <w:spacing w:line="360" w:lineRule="exact"/>
        <w:ind w:leftChars="247" w:left="1132" w:hangingChars="297" w:hanging="564"/>
        <w:rPr>
          <w:rFonts w:cs="Arial"/>
          <w:color w:val="000000" w:themeColor="text1"/>
          <w:sz w:val="18"/>
        </w:rPr>
      </w:pPr>
      <w:r w:rsidRPr="00C9178F">
        <w:rPr>
          <w:rFonts w:cs="Arial" w:hint="eastAsia"/>
          <w:color w:val="000000" w:themeColor="text1"/>
          <w:sz w:val="20"/>
        </w:rPr>
        <w:t>「</w:t>
      </w:r>
      <w:r w:rsidRPr="00C9178F">
        <w:rPr>
          <w:rFonts w:cs="Arial" w:hint="eastAsia"/>
          <w:color w:val="000000" w:themeColor="text1"/>
          <w:sz w:val="18"/>
          <w:vertAlign w:val="superscript"/>
        </w:rPr>
        <w:t xml:space="preserve">　</w:t>
      </w:r>
      <w:r w:rsidRPr="00C9178F">
        <w:rPr>
          <w:rFonts w:cs="Arial" w:hint="eastAsia"/>
          <w:color w:val="000000" w:themeColor="text1"/>
          <w:sz w:val="20"/>
          <w:vertAlign w:val="superscript"/>
        </w:rPr>
        <w:t>13</w:t>
      </w:r>
      <w:r w:rsidRPr="00C9178F">
        <w:rPr>
          <w:rFonts w:cs="Arial" w:hint="eastAsia"/>
          <w:color w:val="000000" w:themeColor="text1"/>
          <w:sz w:val="20"/>
          <w:vertAlign w:val="superscript"/>
        </w:rPr>
        <w:t>）</w:t>
      </w:r>
      <w:r w:rsidRPr="00C9178F">
        <w:rPr>
          <w:rFonts w:cs="Arial" w:hint="eastAsia"/>
          <w:color w:val="000000" w:themeColor="text1"/>
          <w:sz w:val="18"/>
        </w:rPr>
        <w:t xml:space="preserve">　事情判決の法理の採用を中選挙区制のものとする理解として、川岸令和「違憲裁判の影響力――司法の優位についての覚書」戸松秀典＝野坂泰司編「憲法訴訟の現状分析」（有斐閣、</w:t>
      </w:r>
      <w:r w:rsidRPr="00C9178F">
        <w:rPr>
          <w:rFonts w:cs="Arial" w:hint="eastAsia"/>
          <w:color w:val="000000" w:themeColor="text1"/>
          <w:sz w:val="18"/>
        </w:rPr>
        <w:t>2012</w:t>
      </w:r>
      <w:r w:rsidRPr="00C9178F">
        <w:rPr>
          <w:rFonts w:cs="Arial" w:hint="eastAsia"/>
          <w:color w:val="000000" w:themeColor="text1"/>
          <w:sz w:val="18"/>
        </w:rPr>
        <w:t>）</w:t>
      </w:r>
      <w:r w:rsidRPr="00C9178F">
        <w:rPr>
          <w:rFonts w:cs="Arial" w:hint="eastAsia"/>
          <w:color w:val="000000" w:themeColor="text1"/>
          <w:sz w:val="18"/>
        </w:rPr>
        <w:t>101</w:t>
      </w:r>
      <w:r w:rsidRPr="00C9178F">
        <w:rPr>
          <w:rFonts w:cs="Arial" w:hint="eastAsia"/>
          <w:color w:val="000000" w:themeColor="text1"/>
          <w:sz w:val="18"/>
        </w:rPr>
        <w:t>頁がある。」</w:t>
      </w:r>
    </w:p>
    <w:p w14:paraId="414D1AEE" w14:textId="77777777" w:rsidR="00314A6C" w:rsidRDefault="00314A6C" w:rsidP="00320C99">
      <w:pPr>
        <w:pStyle w:val="ad"/>
        <w:spacing w:line="360" w:lineRule="exact"/>
        <w:ind w:leftChars="100" w:left="230"/>
      </w:pPr>
      <w:r w:rsidRPr="0029124B">
        <w:rPr>
          <w:rFonts w:cs="Arial" w:hint="eastAsia"/>
          <w:sz w:val="20"/>
        </w:rPr>
        <w:t>と記述する。</w:t>
      </w:r>
    </w:p>
  </w:footnote>
  <w:footnote w:id="19">
    <w:p w14:paraId="7DBF3425" w14:textId="77777777" w:rsidR="00314A6C" w:rsidRPr="00F64D10" w:rsidRDefault="00314A6C" w:rsidP="00F63833">
      <w:pPr>
        <w:spacing w:line="400" w:lineRule="exact"/>
        <w:rPr>
          <w:rFonts w:ascii="ＭＳ 明朝" w:cs="ＭＳ 明朝"/>
          <w:color w:val="000000" w:themeColor="text1"/>
          <w:spacing w:val="10"/>
          <w:kern w:val="0"/>
          <w:sz w:val="20"/>
          <w:szCs w:val="21"/>
        </w:rPr>
      </w:pPr>
      <w:r w:rsidRPr="00F90776">
        <w:rPr>
          <w:rStyle w:val="af"/>
          <w:b/>
          <w:color w:val="FF00FF"/>
        </w:rPr>
        <w:footnoteRef/>
      </w:r>
      <w:r>
        <w:t xml:space="preserve"> </w:t>
      </w:r>
      <w:r w:rsidRPr="00F64D10">
        <w:rPr>
          <w:rFonts w:cs="Arial" w:hint="eastAsia"/>
          <w:color w:val="000000" w:themeColor="text1"/>
          <w:sz w:val="20"/>
        </w:rPr>
        <w:t>昭</w:t>
      </w:r>
      <w:r w:rsidRPr="00F64D10">
        <w:rPr>
          <w:rFonts w:cs="Arial" w:hint="eastAsia"/>
          <w:color w:val="000000" w:themeColor="text1"/>
          <w:sz w:val="20"/>
        </w:rPr>
        <w:t>51</w:t>
      </w:r>
      <w:r w:rsidRPr="00F64D10">
        <w:rPr>
          <w:rFonts w:cs="Arial" w:hint="eastAsia"/>
          <w:color w:val="000000" w:themeColor="text1"/>
          <w:sz w:val="20"/>
        </w:rPr>
        <w:t>年大法廷判決（衆）民集</w:t>
      </w:r>
      <w:r w:rsidRPr="00F64D10">
        <w:rPr>
          <w:rFonts w:cs="Arial" w:hint="eastAsia"/>
          <w:color w:val="000000" w:themeColor="text1"/>
          <w:sz w:val="20"/>
        </w:rPr>
        <w:t>30</w:t>
      </w:r>
      <w:r w:rsidRPr="00F64D10">
        <w:rPr>
          <w:rFonts w:ascii="ＭＳ 明朝" w:hAnsi="ＭＳ 明朝" w:cs="Arial" w:hint="eastAsia"/>
          <w:color w:val="000000" w:themeColor="text1"/>
          <w:sz w:val="20"/>
          <w:szCs w:val="20"/>
        </w:rPr>
        <w:t>巻</w:t>
      </w:r>
      <w:r w:rsidRPr="00F64D10">
        <w:rPr>
          <w:rFonts w:cs="Arial"/>
          <w:color w:val="000000" w:themeColor="text1"/>
          <w:sz w:val="20"/>
          <w:szCs w:val="20"/>
        </w:rPr>
        <w:t>3</w:t>
      </w:r>
      <w:r w:rsidRPr="00F64D10">
        <w:rPr>
          <w:rFonts w:ascii="ＭＳ 明朝" w:hAnsi="ＭＳ 明朝" w:cs="Arial" w:hint="eastAsia"/>
          <w:color w:val="000000" w:themeColor="text1"/>
          <w:sz w:val="20"/>
          <w:szCs w:val="20"/>
        </w:rPr>
        <w:t>号</w:t>
      </w:r>
      <w:r w:rsidRPr="00F64D10">
        <w:rPr>
          <w:rFonts w:cs="Arial"/>
          <w:color w:val="000000" w:themeColor="text1"/>
          <w:sz w:val="20"/>
          <w:szCs w:val="20"/>
        </w:rPr>
        <w:t>251</w:t>
      </w:r>
      <w:r w:rsidRPr="00F64D10">
        <w:rPr>
          <w:rFonts w:cs="Arial" w:hint="eastAsia"/>
          <w:color w:val="000000" w:themeColor="text1"/>
          <w:sz w:val="20"/>
          <w:szCs w:val="20"/>
        </w:rPr>
        <w:t>（</w:t>
      </w:r>
      <w:r w:rsidRPr="00F64D10">
        <w:rPr>
          <w:rFonts w:cs="Arial"/>
          <w:color w:val="000000" w:themeColor="text1"/>
          <w:sz w:val="20"/>
          <w:szCs w:val="20"/>
        </w:rPr>
        <w:t>69</w:t>
      </w:r>
      <w:r w:rsidRPr="00F64D10">
        <w:rPr>
          <w:rFonts w:cs="Arial"/>
          <w:color w:val="000000" w:themeColor="text1"/>
          <w:sz w:val="20"/>
          <w:szCs w:val="20"/>
        </w:rPr>
        <w:t>）</w:t>
      </w:r>
      <w:r w:rsidRPr="00F64D10">
        <w:rPr>
          <w:rFonts w:ascii="ＭＳ 明朝" w:hAnsi="ＭＳ 明朝" w:cs="Arial" w:hint="eastAsia"/>
          <w:color w:val="000000" w:themeColor="text1"/>
          <w:sz w:val="20"/>
          <w:szCs w:val="20"/>
        </w:rPr>
        <w:t>頁</w:t>
      </w:r>
      <w:r w:rsidRPr="00F64D10">
        <w:rPr>
          <w:rFonts w:cs="Arial"/>
          <w:color w:val="000000" w:themeColor="text1"/>
          <w:sz w:val="20"/>
          <w:szCs w:val="20"/>
        </w:rPr>
        <w:t>（甲</w:t>
      </w:r>
      <w:r w:rsidRPr="00F64D10">
        <w:rPr>
          <w:rFonts w:cs="Arial"/>
          <w:color w:val="000000" w:themeColor="text1"/>
          <w:sz w:val="20"/>
          <w:szCs w:val="20"/>
        </w:rPr>
        <w:t>1</w:t>
      </w:r>
      <w:r w:rsidRPr="00F64D10">
        <w:rPr>
          <w:rFonts w:cs="Arial"/>
          <w:color w:val="000000" w:themeColor="text1"/>
          <w:sz w:val="20"/>
          <w:szCs w:val="20"/>
        </w:rPr>
        <w:t>）</w:t>
      </w:r>
      <w:r w:rsidRPr="00F64D10">
        <w:rPr>
          <w:rFonts w:ascii="ＭＳ 明朝" w:hAnsi="ＭＳ 明朝" w:cs="Arial" w:hint="eastAsia"/>
          <w:color w:val="000000" w:themeColor="text1"/>
          <w:sz w:val="20"/>
          <w:szCs w:val="20"/>
        </w:rPr>
        <w:t>は、</w:t>
      </w:r>
    </w:p>
    <w:p w14:paraId="2B407BA2" w14:textId="77777777" w:rsidR="00314A6C" w:rsidRPr="00F64D10" w:rsidRDefault="00314A6C" w:rsidP="00F63833">
      <w:pPr>
        <w:spacing w:line="400" w:lineRule="exact"/>
        <w:ind w:leftChars="110" w:left="480" w:hangingChars="108" w:hanging="227"/>
        <w:rPr>
          <w:rFonts w:ascii="ＭＳ 明朝" w:cs="ＭＳ 明朝"/>
          <w:color w:val="000000" w:themeColor="text1"/>
          <w:spacing w:val="10"/>
          <w:kern w:val="0"/>
          <w:sz w:val="20"/>
          <w:szCs w:val="21"/>
        </w:rPr>
      </w:pPr>
      <w:r w:rsidRPr="00F64D10">
        <w:rPr>
          <w:rFonts w:ascii="ＭＳ 明朝" w:cs="ＭＳ 明朝" w:hint="eastAsia"/>
          <w:color w:val="000000" w:themeColor="text1"/>
          <w:spacing w:val="10"/>
          <w:kern w:val="0"/>
          <w:sz w:val="20"/>
          <w:szCs w:val="21"/>
        </w:rPr>
        <w:t>「次に問題となるのは、現行法上選挙を将来に向かつて形成的に無効とする訴訟として認められている公選法二〇四条の選挙の効力に関する訴訟において、判決によつて当該選挙を無効とする（同法二〇五条一項）ことの可否である。</w:t>
      </w:r>
      <w:r w:rsidRPr="00F64D10">
        <w:rPr>
          <w:rFonts w:ascii="ＭＳ 明朝" w:cs="ＭＳ 明朝" w:hint="eastAsia"/>
          <w:color w:val="000000" w:themeColor="text1"/>
          <w:spacing w:val="10"/>
          <w:kern w:val="0"/>
          <w:sz w:val="20"/>
          <w:szCs w:val="21"/>
          <w:u w:val="thick"/>
        </w:rPr>
        <w:t>この訴訟による場合には、選挙無効の判決があつても、これによつては当該特定の選挙が</w:t>
      </w:r>
      <w:r w:rsidRPr="00394BE7">
        <w:rPr>
          <w:rFonts w:ascii="HGS創英角ｺﾞｼｯｸUB" w:eastAsia="HGS創英角ｺﾞｼｯｸUB" w:hAnsi="HGS創英角ｺﾞｼｯｸUB" w:cs="ＭＳ 明朝" w:hint="eastAsia"/>
          <w:color w:val="000000" w:themeColor="text1"/>
          <w:spacing w:val="10"/>
          <w:kern w:val="0"/>
          <w:sz w:val="20"/>
          <w:szCs w:val="21"/>
          <w:u w:val="thick"/>
        </w:rPr>
        <w:t>将来に向かつて失効する</w:t>
      </w:r>
      <w:r w:rsidRPr="00F64D10">
        <w:rPr>
          <w:rFonts w:ascii="ＭＳ 明朝" w:cs="ＭＳ 明朝" w:hint="eastAsia"/>
          <w:color w:val="000000" w:themeColor="text1"/>
          <w:spacing w:val="10"/>
          <w:kern w:val="0"/>
          <w:sz w:val="20"/>
          <w:szCs w:val="21"/>
          <w:u w:val="thick"/>
        </w:rPr>
        <w:t>だけで</w:t>
      </w:r>
      <w:r w:rsidRPr="00F64D10">
        <w:rPr>
          <w:rFonts w:ascii="ＭＳ 明朝" w:cs="ＭＳ 明朝" w:hint="eastAsia"/>
          <w:color w:val="000000" w:themeColor="text1"/>
          <w:spacing w:val="10"/>
          <w:kern w:val="0"/>
          <w:sz w:val="20"/>
          <w:szCs w:val="21"/>
        </w:rPr>
        <w:t>、他の選挙の効力には影響がないから、前記のように選挙を当然に無効とする場合のような不都合な結果は、必ずしも生じない。」</w:t>
      </w:r>
      <w:r w:rsidRPr="00F64D10">
        <w:rPr>
          <w:rFonts w:ascii="ＭＳ 明朝" w:hAnsi="ＭＳ 明朝" w:hint="eastAsia"/>
          <w:color w:val="000000" w:themeColor="text1"/>
          <w:sz w:val="14"/>
          <w:szCs w:val="20"/>
        </w:rPr>
        <w:t>（強調　引用者）</w:t>
      </w:r>
    </w:p>
    <w:p w14:paraId="63D3C9FF" w14:textId="77777777" w:rsidR="00314A6C" w:rsidRPr="00F64D10" w:rsidRDefault="00314A6C" w:rsidP="00F63833">
      <w:pPr>
        <w:pStyle w:val="ad"/>
        <w:ind w:firstLineChars="100" w:firstLine="210"/>
        <w:rPr>
          <w:color w:val="000000" w:themeColor="text1"/>
        </w:rPr>
      </w:pPr>
      <w:r w:rsidRPr="00F64D10">
        <w:rPr>
          <w:rFonts w:ascii="ＭＳ 明朝" w:cs="ＭＳ 明朝" w:hint="eastAsia"/>
          <w:color w:val="000000" w:themeColor="text1"/>
          <w:spacing w:val="10"/>
          <w:kern w:val="0"/>
          <w:sz w:val="20"/>
          <w:szCs w:val="21"/>
        </w:rPr>
        <w:t>と記述する。</w:t>
      </w:r>
    </w:p>
  </w:footnote>
  <w:footnote w:id="20">
    <w:p w14:paraId="4EF914CD" w14:textId="77777777" w:rsidR="00314A6C" w:rsidRDefault="00314A6C">
      <w:pPr>
        <w:pStyle w:val="ad"/>
      </w:pPr>
      <w:r w:rsidRPr="00F90776">
        <w:rPr>
          <w:rStyle w:val="af"/>
          <w:b/>
          <w:color w:val="FF00FF"/>
        </w:rPr>
        <w:footnoteRef/>
      </w:r>
      <w:r>
        <w:t xml:space="preserve"> </w:t>
      </w:r>
      <w:r w:rsidRPr="0029124B">
        <w:rPr>
          <w:rFonts w:ascii="ＭＳ 明朝" w:hAnsi="ＭＳ 明朝" w:cs="Arial" w:hint="eastAsia"/>
          <w:sz w:val="18"/>
        </w:rPr>
        <w:t>最大判平</w:t>
      </w:r>
      <w:r>
        <w:rPr>
          <w:rFonts w:cs="Arial"/>
          <w:sz w:val="18"/>
        </w:rPr>
        <w:t>29</w:t>
      </w:r>
      <w:r w:rsidRPr="0029124B">
        <w:rPr>
          <w:rFonts w:cs="Arial"/>
          <w:sz w:val="18"/>
        </w:rPr>
        <w:t>.</w:t>
      </w:r>
      <w:r>
        <w:rPr>
          <w:rFonts w:cs="Arial"/>
          <w:sz w:val="18"/>
        </w:rPr>
        <w:t>9</w:t>
      </w:r>
      <w:r w:rsidRPr="0029124B">
        <w:rPr>
          <w:rFonts w:cs="Arial"/>
          <w:sz w:val="18"/>
        </w:rPr>
        <w:t>.</w:t>
      </w:r>
      <w:r>
        <w:rPr>
          <w:rFonts w:cs="Arial"/>
          <w:sz w:val="18"/>
        </w:rPr>
        <w:t>27</w:t>
      </w:r>
      <w:r w:rsidRPr="0029124B">
        <w:rPr>
          <w:rFonts w:cs="Arial" w:hint="eastAsia"/>
          <w:sz w:val="18"/>
        </w:rPr>
        <w:t>裁判所時報</w:t>
      </w:r>
      <w:r>
        <w:rPr>
          <w:rFonts w:cs="Arial" w:hint="eastAsia"/>
          <w:sz w:val="18"/>
        </w:rPr>
        <w:t>1685</w:t>
      </w:r>
      <w:r w:rsidRPr="0029124B">
        <w:rPr>
          <w:rFonts w:cs="Arial" w:hint="eastAsia"/>
          <w:sz w:val="18"/>
        </w:rPr>
        <w:t>号</w:t>
      </w:r>
      <w:r>
        <w:rPr>
          <w:rFonts w:cs="Arial" w:hint="eastAsia"/>
          <w:sz w:val="18"/>
        </w:rPr>
        <w:t>1</w:t>
      </w:r>
      <w:r w:rsidRPr="0029124B">
        <w:rPr>
          <w:rFonts w:cs="Arial" w:hint="eastAsia"/>
          <w:sz w:val="18"/>
        </w:rPr>
        <w:t>頁等参照。毎日新聞</w:t>
      </w:r>
      <w:r>
        <w:rPr>
          <w:rFonts w:cs="Arial" w:hint="eastAsia"/>
          <w:sz w:val="18"/>
        </w:rPr>
        <w:t>（デジタル）</w:t>
      </w:r>
      <w:r>
        <w:rPr>
          <w:rFonts w:cs="Arial" w:hint="eastAsia"/>
          <w:sz w:val="18"/>
        </w:rPr>
        <w:t>2017/10/23</w:t>
      </w:r>
      <w:r>
        <w:rPr>
          <w:rFonts w:cs="Arial"/>
          <w:sz w:val="18"/>
        </w:rPr>
        <w:t xml:space="preserve"> </w:t>
      </w:r>
      <w:r>
        <w:rPr>
          <w:rFonts w:cs="Arial" w:hint="eastAsia"/>
          <w:sz w:val="18"/>
        </w:rPr>
        <w:t>21</w:t>
      </w:r>
      <w:r>
        <w:rPr>
          <w:rFonts w:cs="Arial" w:hint="eastAsia"/>
          <w:sz w:val="18"/>
        </w:rPr>
        <w:t>時</w:t>
      </w:r>
      <w:r>
        <w:rPr>
          <w:rFonts w:cs="Arial"/>
          <w:sz w:val="18"/>
        </w:rPr>
        <w:t>4</w:t>
      </w:r>
      <w:r>
        <w:rPr>
          <w:rFonts w:cs="Arial" w:hint="eastAsia"/>
          <w:sz w:val="18"/>
        </w:rPr>
        <w:t>6</w:t>
      </w:r>
      <w:r>
        <w:rPr>
          <w:rFonts w:cs="Arial" w:hint="eastAsia"/>
          <w:sz w:val="18"/>
        </w:rPr>
        <w:t>分（甲</w:t>
      </w:r>
      <w:r>
        <w:rPr>
          <w:rFonts w:cs="Arial" w:hint="eastAsia"/>
          <w:sz w:val="18"/>
        </w:rPr>
        <w:t>47</w:t>
      </w:r>
      <w:r>
        <w:rPr>
          <w:rFonts w:cs="Arial" w:hint="eastAsia"/>
          <w:sz w:val="18"/>
        </w:rPr>
        <w:t>）</w:t>
      </w:r>
    </w:p>
  </w:footnote>
  <w:footnote w:id="21">
    <w:p w14:paraId="449FDC28" w14:textId="77777777" w:rsidR="00314A6C" w:rsidRPr="0029124B" w:rsidRDefault="00314A6C" w:rsidP="00F63833">
      <w:pPr>
        <w:spacing w:line="400" w:lineRule="exact"/>
        <w:ind w:leftChars="1" w:left="272" w:hangingChars="117" w:hanging="270"/>
        <w:rPr>
          <w:rFonts w:cs="Arial"/>
          <w:sz w:val="20"/>
        </w:rPr>
      </w:pPr>
      <w:r w:rsidRPr="00F90776">
        <w:rPr>
          <w:rStyle w:val="af"/>
          <w:b/>
          <w:color w:val="FF00FF"/>
        </w:rPr>
        <w:footnoteRef/>
      </w:r>
      <w:r>
        <w:rPr>
          <w:rFonts w:hint="eastAsia"/>
        </w:rPr>
        <w:t xml:space="preserve">　</w:t>
      </w:r>
      <w:r w:rsidRPr="0029124B">
        <w:rPr>
          <w:rFonts w:cs="Arial" w:hint="eastAsia"/>
          <w:sz w:val="20"/>
        </w:rPr>
        <w:t>昭和</w:t>
      </w:r>
      <w:r>
        <w:rPr>
          <w:rFonts w:cs="Arial" w:hint="eastAsia"/>
          <w:sz w:val="20"/>
        </w:rPr>
        <w:t>58</w:t>
      </w:r>
      <w:r w:rsidRPr="0029124B">
        <w:rPr>
          <w:rFonts w:cs="Arial" w:hint="eastAsia"/>
          <w:sz w:val="20"/>
        </w:rPr>
        <w:t>年大法廷判決（衆）の</w:t>
      </w:r>
      <w:r w:rsidRPr="0029124B">
        <w:rPr>
          <w:rFonts w:cs="Arial" w:hint="eastAsia"/>
          <w:sz w:val="20"/>
          <w:szCs w:val="20"/>
        </w:rPr>
        <w:t>中村治朗判事の反対意見（</w:t>
      </w:r>
      <w:r w:rsidRPr="0029124B">
        <w:rPr>
          <w:rFonts w:cs="Arial" w:hint="eastAsia"/>
          <w:sz w:val="20"/>
        </w:rPr>
        <w:t>民集</w:t>
      </w:r>
      <w:r>
        <w:rPr>
          <w:rFonts w:cs="Arial" w:hint="eastAsia"/>
          <w:sz w:val="20"/>
        </w:rPr>
        <w:t>37</w:t>
      </w:r>
      <w:r w:rsidRPr="0029124B">
        <w:rPr>
          <w:rFonts w:cs="Arial" w:hint="eastAsia"/>
          <w:sz w:val="20"/>
        </w:rPr>
        <w:t>巻</w:t>
      </w:r>
      <w:r>
        <w:rPr>
          <w:rFonts w:cs="Arial" w:hint="eastAsia"/>
          <w:sz w:val="20"/>
        </w:rPr>
        <w:t>9</w:t>
      </w:r>
      <w:r w:rsidRPr="0029124B">
        <w:rPr>
          <w:rFonts w:cs="Arial" w:hint="eastAsia"/>
          <w:sz w:val="20"/>
          <w:szCs w:val="20"/>
        </w:rPr>
        <w:t>号</w:t>
      </w:r>
      <w:r>
        <w:rPr>
          <w:rFonts w:cs="Arial" w:hint="eastAsia"/>
          <w:sz w:val="20"/>
          <w:szCs w:val="20"/>
        </w:rPr>
        <w:t>1273</w:t>
      </w:r>
      <w:r w:rsidRPr="0029124B">
        <w:rPr>
          <w:rFonts w:cs="Arial" w:hint="eastAsia"/>
          <w:sz w:val="20"/>
          <w:szCs w:val="20"/>
        </w:rPr>
        <w:t>（</w:t>
      </w:r>
      <w:r>
        <w:rPr>
          <w:rFonts w:cs="Arial" w:hint="eastAsia"/>
          <w:sz w:val="20"/>
          <w:szCs w:val="20"/>
        </w:rPr>
        <w:t>31</w:t>
      </w:r>
      <w:r w:rsidRPr="0029124B">
        <w:rPr>
          <w:rFonts w:cs="Arial" w:hint="eastAsia"/>
          <w:sz w:val="20"/>
          <w:szCs w:val="20"/>
        </w:rPr>
        <w:t>）～</w:t>
      </w:r>
      <w:r>
        <w:rPr>
          <w:rFonts w:cs="Arial" w:hint="eastAsia"/>
          <w:sz w:val="20"/>
          <w:szCs w:val="20"/>
        </w:rPr>
        <w:t>1287</w:t>
      </w:r>
      <w:r w:rsidRPr="0029124B">
        <w:rPr>
          <w:rFonts w:cs="Arial" w:hint="eastAsia"/>
          <w:sz w:val="20"/>
          <w:szCs w:val="20"/>
        </w:rPr>
        <w:t>(</w:t>
      </w:r>
      <w:r>
        <w:rPr>
          <w:rFonts w:cs="Arial" w:hint="eastAsia"/>
          <w:sz w:val="20"/>
          <w:szCs w:val="20"/>
        </w:rPr>
        <w:t>45</w:t>
      </w:r>
      <w:r w:rsidRPr="0029124B">
        <w:rPr>
          <w:rFonts w:cs="Arial" w:hint="eastAsia"/>
          <w:sz w:val="20"/>
          <w:szCs w:val="20"/>
        </w:rPr>
        <w:t>)</w:t>
      </w:r>
      <w:r w:rsidRPr="0029124B">
        <w:rPr>
          <w:rFonts w:cs="Arial" w:hint="eastAsia"/>
          <w:sz w:val="20"/>
          <w:szCs w:val="20"/>
        </w:rPr>
        <w:t>頁</w:t>
      </w:r>
      <w:r w:rsidRPr="0029124B">
        <w:rPr>
          <w:rFonts w:cs="Arial" w:hint="eastAsia"/>
          <w:sz w:val="20"/>
        </w:rPr>
        <w:t>）</w:t>
      </w:r>
      <w:r>
        <w:rPr>
          <w:rFonts w:cs="Arial" w:hint="eastAsia"/>
          <w:sz w:val="20"/>
        </w:rPr>
        <w:t>（甲</w:t>
      </w:r>
      <w:r>
        <w:rPr>
          <w:rFonts w:cs="Arial" w:hint="eastAsia"/>
          <w:sz w:val="20"/>
        </w:rPr>
        <w:t>2</w:t>
      </w:r>
      <w:r>
        <w:rPr>
          <w:rFonts w:cs="Arial" w:hint="eastAsia"/>
          <w:sz w:val="20"/>
        </w:rPr>
        <w:t>）</w:t>
      </w:r>
      <w:r w:rsidRPr="0029124B">
        <w:rPr>
          <w:rFonts w:cs="Arial" w:hint="eastAsia"/>
          <w:sz w:val="20"/>
        </w:rPr>
        <w:t>参照。</w:t>
      </w:r>
    </w:p>
    <w:p w14:paraId="43CDC2A6" w14:textId="77777777" w:rsidR="00314A6C" w:rsidRDefault="00314A6C" w:rsidP="00F63833">
      <w:pPr>
        <w:pStyle w:val="ad"/>
        <w:ind w:leftChars="1" w:left="224" w:hangingChars="117" w:hanging="222"/>
      </w:pPr>
      <w:r>
        <w:rPr>
          <w:rFonts w:cs="Arial"/>
          <w:sz w:val="20"/>
          <w:szCs w:val="20"/>
        </w:rPr>
        <w:tab/>
      </w:r>
      <w:r>
        <w:rPr>
          <w:rFonts w:cs="Arial" w:hint="eastAsia"/>
          <w:sz w:val="20"/>
          <w:szCs w:val="20"/>
        </w:rPr>
        <w:t xml:space="preserve">　</w:t>
      </w:r>
      <w:r w:rsidRPr="0029124B">
        <w:rPr>
          <w:rFonts w:cs="Arial" w:hint="eastAsia"/>
          <w:sz w:val="20"/>
          <w:szCs w:val="20"/>
        </w:rPr>
        <w:t>中村治朗判事の同反対意見は、</w:t>
      </w:r>
      <w:r w:rsidRPr="0013061D">
        <w:rPr>
          <w:rFonts w:ascii="ＭＳ ゴシック" w:eastAsia="ＭＳ ゴシック" w:hAnsi="ＭＳ ゴシック" w:cs="Arial" w:hint="eastAsia"/>
          <w:b/>
          <w:color w:val="FF00FF"/>
          <w:sz w:val="20"/>
          <w:u w:color="000000" w:themeColor="text1"/>
        </w:rPr>
        <w:t>『</w:t>
      </w:r>
      <w:r w:rsidRPr="0029124B">
        <w:rPr>
          <w:rFonts w:cs="Arial" w:hint="eastAsia"/>
          <w:sz w:val="20"/>
          <w:szCs w:val="20"/>
        </w:rPr>
        <w:t>「事情判決の法理」</w:t>
      </w:r>
      <w:r>
        <w:rPr>
          <w:rFonts w:cs="Arial" w:hint="eastAsia"/>
          <w:sz w:val="20"/>
          <w:szCs w:val="20"/>
        </w:rPr>
        <w:t>によれば</w:t>
      </w:r>
      <w:r w:rsidRPr="0029124B">
        <w:rPr>
          <w:rFonts w:cs="Arial" w:hint="eastAsia"/>
          <w:sz w:val="20"/>
          <w:szCs w:val="20"/>
        </w:rPr>
        <w:t>、「権利侵害」の回復により得る「利益」と「当該選挙の効力を維持すべき利益」</w:t>
      </w:r>
      <w:r>
        <w:rPr>
          <w:rFonts w:cs="Arial" w:hint="eastAsia"/>
          <w:sz w:val="20"/>
          <w:szCs w:val="20"/>
        </w:rPr>
        <w:t>を</w:t>
      </w:r>
      <w:r w:rsidRPr="00E5133F">
        <w:rPr>
          <w:rFonts w:ascii="ＭＳ ゴシック" w:eastAsia="ＭＳ ゴシック" w:hAnsi="ＭＳ ゴシック" w:cs="Arial" w:hint="eastAsia"/>
          <w:sz w:val="20"/>
          <w:szCs w:val="20"/>
        </w:rPr>
        <w:t>比較衡量</w:t>
      </w:r>
      <w:r w:rsidRPr="0029124B">
        <w:rPr>
          <w:rFonts w:cs="Arial" w:hint="eastAsia"/>
          <w:sz w:val="20"/>
          <w:szCs w:val="20"/>
        </w:rPr>
        <w:t>して、前者の利益が後者の利益に優越する場合は、選挙無効</w:t>
      </w:r>
      <w:r>
        <w:rPr>
          <w:rFonts w:cs="Arial" w:hint="eastAsia"/>
          <w:sz w:val="20"/>
          <w:szCs w:val="20"/>
        </w:rPr>
        <w:t>とすることも</w:t>
      </w:r>
      <w:r w:rsidRPr="0029124B">
        <w:rPr>
          <w:rFonts w:cs="Arial" w:hint="eastAsia"/>
          <w:sz w:val="20"/>
          <w:szCs w:val="20"/>
        </w:rPr>
        <w:t>あり得る</w:t>
      </w:r>
      <w:r w:rsidRPr="0013061D">
        <w:rPr>
          <w:rFonts w:ascii="ＭＳ ゴシック" w:eastAsia="ＭＳ ゴシック" w:hAnsi="ＭＳ ゴシック" w:cs="Arial" w:hint="eastAsia"/>
          <w:b/>
          <w:color w:val="FF00FF"/>
          <w:sz w:val="20"/>
          <w:u w:color="000000" w:themeColor="text1"/>
        </w:rPr>
        <w:t>』</w:t>
      </w:r>
      <w:r w:rsidRPr="0029124B">
        <w:rPr>
          <w:rFonts w:cs="Arial" w:hint="eastAsia"/>
          <w:sz w:val="20"/>
          <w:szCs w:val="20"/>
        </w:rPr>
        <w:t>旨説く。</w:t>
      </w:r>
    </w:p>
  </w:footnote>
  <w:footnote w:id="22">
    <w:p w14:paraId="63ACC7C7" w14:textId="77777777" w:rsidR="00314A6C" w:rsidRPr="0029124B" w:rsidRDefault="00314A6C" w:rsidP="008B0726">
      <w:pPr>
        <w:pStyle w:val="af4"/>
        <w:spacing w:line="360" w:lineRule="exact"/>
        <w:ind w:left="284" w:hangingChars="123" w:hanging="284"/>
        <w:rPr>
          <w:rFonts w:cs="Arial"/>
          <w:color w:val="000000"/>
          <w:kern w:val="0"/>
          <w:sz w:val="20"/>
          <w:szCs w:val="20"/>
        </w:rPr>
      </w:pPr>
      <w:r w:rsidRPr="001E3C2B">
        <w:rPr>
          <w:rStyle w:val="af"/>
          <w:b/>
          <w:color w:val="FF00FF"/>
        </w:rPr>
        <w:footnoteRef/>
      </w:r>
      <w:r>
        <w:t xml:space="preserve"> </w:t>
      </w:r>
      <w:r w:rsidRPr="0029124B">
        <w:rPr>
          <w:rFonts w:eastAsia="ＭＳ ゴシック" w:cs="Arial" w:hint="eastAsia"/>
          <w:sz w:val="20"/>
          <w:szCs w:val="20"/>
        </w:rPr>
        <w:t xml:space="preserve">　</w:t>
      </w:r>
      <w:r w:rsidRPr="0029124B">
        <w:rPr>
          <w:rFonts w:cs="Arial" w:hint="eastAsia"/>
          <w:sz w:val="20"/>
          <w:szCs w:val="20"/>
        </w:rPr>
        <w:t>平成</w:t>
      </w:r>
      <w:r>
        <w:rPr>
          <w:rFonts w:cs="Arial"/>
          <w:sz w:val="20"/>
          <w:szCs w:val="20"/>
        </w:rPr>
        <w:t>26</w:t>
      </w:r>
      <w:r w:rsidRPr="0029124B">
        <w:rPr>
          <w:rFonts w:cs="Arial" w:hint="eastAsia"/>
          <w:sz w:val="20"/>
          <w:szCs w:val="20"/>
        </w:rPr>
        <w:t>年大法廷判決（参）</w:t>
      </w:r>
      <w:r>
        <w:rPr>
          <w:rFonts w:cs="Arial" w:hint="eastAsia"/>
          <w:sz w:val="20"/>
          <w:szCs w:val="20"/>
        </w:rPr>
        <w:t>（甲</w:t>
      </w:r>
      <w:r>
        <w:rPr>
          <w:rFonts w:cs="Arial" w:hint="eastAsia"/>
          <w:sz w:val="20"/>
          <w:szCs w:val="20"/>
        </w:rPr>
        <w:t>7</w:t>
      </w:r>
      <w:r>
        <w:rPr>
          <w:rFonts w:cs="Arial" w:hint="eastAsia"/>
          <w:sz w:val="20"/>
          <w:szCs w:val="20"/>
        </w:rPr>
        <w:t>）</w:t>
      </w:r>
      <w:r w:rsidRPr="0029124B">
        <w:rPr>
          <w:rFonts w:cs="Arial" w:hint="eastAsia"/>
          <w:sz w:val="20"/>
          <w:szCs w:val="20"/>
        </w:rPr>
        <w:t>において、</w:t>
      </w:r>
      <w:r>
        <w:rPr>
          <w:rFonts w:cs="Arial"/>
          <w:sz w:val="20"/>
          <w:szCs w:val="20"/>
        </w:rPr>
        <w:t>5</w:t>
      </w:r>
      <w:r w:rsidRPr="0029124B">
        <w:rPr>
          <w:rFonts w:cs="Arial" w:hint="eastAsia"/>
          <w:sz w:val="20"/>
          <w:szCs w:val="20"/>
        </w:rPr>
        <w:t>最高裁判事（櫻井</w:t>
      </w:r>
      <w:r w:rsidRPr="0029124B">
        <w:rPr>
          <w:rFonts w:cs="Arial" w:hint="eastAsia"/>
          <w:color w:val="000000"/>
          <w:kern w:val="0"/>
          <w:sz w:val="20"/>
          <w:szCs w:val="20"/>
        </w:rPr>
        <w:t>龍子、金築誠志、岡部喜代子、山浦善樹、山</w:t>
      </w:r>
      <w:r>
        <w:rPr>
          <w:rFonts w:cs="Arial" w:hint="eastAsia"/>
          <w:color w:val="000000"/>
          <w:kern w:val="0"/>
          <w:sz w:val="20"/>
          <w:szCs w:val="20"/>
        </w:rPr>
        <w:t>﨑</w:t>
      </w:r>
      <w:r w:rsidRPr="0029124B">
        <w:rPr>
          <w:rFonts w:cs="Arial" w:hint="eastAsia"/>
          <w:color w:val="000000"/>
          <w:kern w:val="0"/>
          <w:sz w:val="20"/>
          <w:szCs w:val="20"/>
        </w:rPr>
        <w:t>敏充の</w:t>
      </w:r>
      <w:r>
        <w:rPr>
          <w:rFonts w:cs="Arial"/>
          <w:color w:val="000000"/>
          <w:kern w:val="0"/>
          <w:sz w:val="20"/>
          <w:szCs w:val="20"/>
        </w:rPr>
        <w:t>5</w:t>
      </w:r>
      <w:r w:rsidRPr="0029124B">
        <w:rPr>
          <w:rFonts w:cs="Arial" w:hint="eastAsia"/>
          <w:color w:val="000000"/>
          <w:kern w:val="0"/>
          <w:sz w:val="20"/>
          <w:szCs w:val="20"/>
        </w:rPr>
        <w:t>最高裁判事）は、同人らの補足意見</w:t>
      </w:r>
      <w:r w:rsidRPr="000D1B03">
        <w:rPr>
          <w:rFonts w:cs="Arial" w:hint="eastAsia"/>
          <w:color w:val="000000"/>
          <w:kern w:val="0"/>
          <w:sz w:val="18"/>
          <w:szCs w:val="20"/>
        </w:rPr>
        <w:t>（</w:t>
      </w:r>
      <w:r>
        <w:rPr>
          <w:rFonts w:cs="Arial" w:hint="eastAsia"/>
          <w:color w:val="000000"/>
          <w:kern w:val="0"/>
          <w:sz w:val="18"/>
          <w:szCs w:val="20"/>
        </w:rPr>
        <w:t>民集</w:t>
      </w:r>
      <w:r>
        <w:rPr>
          <w:rFonts w:cs="Arial" w:hint="eastAsia"/>
          <w:color w:val="000000"/>
          <w:kern w:val="0"/>
          <w:sz w:val="18"/>
          <w:szCs w:val="20"/>
        </w:rPr>
        <w:t>68</w:t>
      </w:r>
      <w:r w:rsidRPr="000D1B03">
        <w:rPr>
          <w:rFonts w:cs="Arial" w:hint="eastAsia"/>
          <w:color w:val="000000"/>
          <w:kern w:val="0"/>
          <w:sz w:val="18"/>
          <w:szCs w:val="20"/>
        </w:rPr>
        <w:t>巻</w:t>
      </w:r>
      <w:r>
        <w:rPr>
          <w:rFonts w:cs="Arial" w:hint="eastAsia"/>
          <w:color w:val="000000"/>
          <w:kern w:val="0"/>
          <w:sz w:val="18"/>
          <w:szCs w:val="20"/>
        </w:rPr>
        <w:t>9</w:t>
      </w:r>
      <w:r w:rsidRPr="000D1B03">
        <w:rPr>
          <w:rFonts w:cs="Arial" w:hint="eastAsia"/>
          <w:color w:val="000000"/>
          <w:kern w:val="0"/>
          <w:sz w:val="18"/>
          <w:szCs w:val="20"/>
        </w:rPr>
        <w:t>号</w:t>
      </w:r>
      <w:r>
        <w:rPr>
          <w:rFonts w:cs="Arial" w:hint="eastAsia"/>
          <w:color w:val="000000"/>
          <w:kern w:val="0"/>
          <w:sz w:val="18"/>
          <w:szCs w:val="20"/>
        </w:rPr>
        <w:t>1383</w:t>
      </w:r>
      <w:r w:rsidRPr="000D1B03">
        <w:rPr>
          <w:rFonts w:cs="Arial" w:hint="eastAsia"/>
          <w:color w:val="000000"/>
          <w:kern w:val="0"/>
          <w:sz w:val="18"/>
          <w:szCs w:val="20"/>
        </w:rPr>
        <w:t>（</w:t>
      </w:r>
      <w:r>
        <w:rPr>
          <w:rFonts w:cs="Arial" w:hint="eastAsia"/>
          <w:color w:val="000000"/>
          <w:kern w:val="0"/>
          <w:sz w:val="18"/>
          <w:szCs w:val="20"/>
        </w:rPr>
        <w:t>21</w:t>
      </w:r>
      <w:r w:rsidRPr="000D1B03">
        <w:rPr>
          <w:rFonts w:cs="Arial" w:hint="eastAsia"/>
          <w:color w:val="000000"/>
          <w:kern w:val="0"/>
          <w:sz w:val="18"/>
          <w:szCs w:val="20"/>
        </w:rPr>
        <w:t>）頁）</w:t>
      </w:r>
      <w:r w:rsidRPr="0029124B">
        <w:rPr>
          <w:rFonts w:cs="Arial" w:hint="eastAsia"/>
          <w:color w:val="000000"/>
          <w:kern w:val="0"/>
          <w:sz w:val="20"/>
          <w:szCs w:val="20"/>
        </w:rPr>
        <w:t>の中で</w:t>
      </w:r>
    </w:p>
    <w:p w14:paraId="76791AF2" w14:textId="77777777" w:rsidR="00314A6C" w:rsidRPr="009B4D59" w:rsidRDefault="00314A6C" w:rsidP="008B0726">
      <w:pPr>
        <w:snapToGrid w:val="0"/>
        <w:spacing w:line="360" w:lineRule="exact"/>
        <w:ind w:left="234" w:hangingChars="123" w:hanging="234"/>
        <w:rPr>
          <w:rFonts w:cs="Arial"/>
          <w:color w:val="000000"/>
          <w:kern w:val="0"/>
          <w:sz w:val="20"/>
          <w:szCs w:val="20"/>
        </w:rPr>
      </w:pPr>
    </w:p>
    <w:p w14:paraId="1F0BA735" w14:textId="77777777" w:rsidR="00314A6C" w:rsidRPr="0029124B" w:rsidRDefault="00314A6C" w:rsidP="008B0726">
      <w:pPr>
        <w:snapToGrid w:val="0"/>
        <w:spacing w:line="360" w:lineRule="exact"/>
        <w:ind w:leftChars="200" w:left="694" w:hangingChars="123" w:hanging="234"/>
        <w:rPr>
          <w:rFonts w:ascii="ＭＳ 明朝" w:hAnsi="ＭＳ 明朝" w:cs="Arial"/>
          <w:color w:val="000000"/>
          <w:kern w:val="0"/>
          <w:sz w:val="20"/>
          <w:szCs w:val="20"/>
        </w:rPr>
      </w:pPr>
      <w:r w:rsidRPr="0029124B">
        <w:rPr>
          <w:rFonts w:eastAsia="ＭＳ ゴシック" w:cs="Arial" w:hint="eastAsia"/>
          <w:color w:val="000000"/>
          <w:kern w:val="0"/>
          <w:sz w:val="20"/>
          <w:szCs w:val="20"/>
        </w:rPr>
        <w:t>「</w:t>
      </w:r>
      <w:r w:rsidRPr="0029124B">
        <w:rPr>
          <w:rFonts w:cs="Arial" w:hint="eastAsia"/>
          <w:color w:val="000000"/>
          <w:kern w:val="0"/>
          <w:sz w:val="20"/>
          <w:szCs w:val="20"/>
        </w:rPr>
        <w:t>しかし，</w:t>
      </w:r>
      <w:r w:rsidRPr="0029124B">
        <w:rPr>
          <w:rFonts w:cs="Arial" w:hint="eastAsia"/>
          <w:color w:val="000000"/>
          <w:kern w:val="0"/>
          <w:sz w:val="20"/>
          <w:szCs w:val="20"/>
          <w:u w:val="thick"/>
        </w:rPr>
        <w:t>投票価値の不均衡の是正</w:t>
      </w:r>
      <w:r w:rsidRPr="0029124B">
        <w:rPr>
          <w:rFonts w:cs="Arial" w:hint="eastAsia"/>
          <w:color w:val="000000"/>
          <w:kern w:val="0"/>
          <w:sz w:val="20"/>
          <w:szCs w:val="20"/>
        </w:rPr>
        <w:t>は，議会制民主主義の根幹に関わり，国権の最高機関としての</w:t>
      </w:r>
      <w:r w:rsidRPr="007D4D76">
        <w:rPr>
          <w:rFonts w:ascii="ＭＳ ゴシック" w:eastAsia="ＭＳ ゴシック" w:hAnsi="ＭＳ ゴシック" w:cs="Arial" w:hint="eastAsia"/>
          <w:color w:val="000000"/>
          <w:kern w:val="0"/>
          <w:sz w:val="20"/>
          <w:szCs w:val="20"/>
          <w:u w:val="thick"/>
        </w:rPr>
        <w:t>国会の活動の</w:t>
      </w:r>
      <w:r w:rsidRPr="009B4D59">
        <w:rPr>
          <w:rFonts w:ascii="ＭＳ ゴシック" w:eastAsia="ＭＳ ゴシック" w:hAnsi="ＭＳ ゴシック" w:cs="Arial" w:hint="eastAsia"/>
          <w:color w:val="000000"/>
          <w:kern w:val="0"/>
          <w:sz w:val="20"/>
          <w:szCs w:val="20"/>
          <w:u w:val="thick"/>
        </w:rPr>
        <w:t>正統性</w:t>
      </w:r>
      <w:r w:rsidRPr="0029124B">
        <w:rPr>
          <w:rFonts w:cs="Arial" w:hint="eastAsia"/>
          <w:color w:val="000000"/>
          <w:kern w:val="0"/>
          <w:sz w:val="20"/>
          <w:szCs w:val="20"/>
          <w:u w:val="thick"/>
        </w:rPr>
        <w:t>を支える基本的な条件に関わる極めて重要な問題であって</w:t>
      </w:r>
      <w:r w:rsidRPr="0029124B">
        <w:rPr>
          <w:rFonts w:cs="Arial" w:hint="eastAsia"/>
          <w:color w:val="000000"/>
          <w:kern w:val="0"/>
          <w:sz w:val="20"/>
          <w:szCs w:val="20"/>
        </w:rPr>
        <w:t>，違憲状態を解消して民意を適正に反映する選挙制度を構築することは，国民全体のために優先して取り組むべき喫緊の課題というべきものである。</w:t>
      </w:r>
      <w:r w:rsidRPr="0029124B">
        <w:rPr>
          <w:rFonts w:eastAsia="ＭＳ ゴシック" w:cs="Arial" w:hint="eastAsia"/>
          <w:color w:val="000000"/>
          <w:kern w:val="0"/>
          <w:sz w:val="20"/>
          <w:szCs w:val="20"/>
        </w:rPr>
        <w:t>」</w:t>
      </w:r>
      <w:r w:rsidRPr="0029124B">
        <w:rPr>
          <w:rFonts w:eastAsia="ＭＳ ゴシック" w:cs="Arial" w:hint="eastAsia"/>
          <w:color w:val="000000"/>
          <w:kern w:val="0"/>
          <w:sz w:val="16"/>
          <w:szCs w:val="20"/>
        </w:rPr>
        <w:t>（</w:t>
      </w:r>
      <w:r w:rsidRPr="0029124B">
        <w:rPr>
          <w:rFonts w:ascii="ＭＳ 明朝" w:hAnsi="ＭＳ 明朝" w:cs="Arial" w:hint="eastAsia"/>
          <w:color w:val="000000"/>
          <w:kern w:val="0"/>
          <w:sz w:val="16"/>
          <w:szCs w:val="20"/>
        </w:rPr>
        <w:t>強調　引用者）</w:t>
      </w:r>
    </w:p>
    <w:p w14:paraId="1D1A684F" w14:textId="77777777" w:rsidR="00314A6C" w:rsidRPr="0029124B" w:rsidRDefault="00314A6C" w:rsidP="008B0726">
      <w:pPr>
        <w:snapToGrid w:val="0"/>
        <w:spacing w:line="360" w:lineRule="exact"/>
        <w:ind w:left="234" w:hangingChars="123" w:hanging="234"/>
        <w:rPr>
          <w:rFonts w:cs="Arial"/>
          <w:color w:val="000000"/>
          <w:kern w:val="0"/>
          <w:sz w:val="20"/>
          <w:szCs w:val="20"/>
        </w:rPr>
      </w:pPr>
    </w:p>
    <w:p w14:paraId="19206030" w14:textId="77777777" w:rsidR="00314A6C" w:rsidRPr="0029124B" w:rsidRDefault="00314A6C" w:rsidP="008B0726">
      <w:pPr>
        <w:snapToGrid w:val="0"/>
        <w:spacing w:line="360" w:lineRule="exact"/>
        <w:ind w:left="234" w:hangingChars="123" w:hanging="234"/>
        <w:rPr>
          <w:rFonts w:cs="Arial"/>
          <w:color w:val="000000"/>
          <w:kern w:val="0"/>
          <w:sz w:val="20"/>
          <w:szCs w:val="20"/>
        </w:rPr>
      </w:pPr>
      <w:r>
        <w:rPr>
          <w:rFonts w:cs="Arial"/>
          <w:color w:val="000000"/>
          <w:kern w:val="0"/>
          <w:sz w:val="20"/>
          <w:szCs w:val="20"/>
        </w:rPr>
        <w:tab/>
      </w:r>
      <w:r w:rsidRPr="0029124B">
        <w:rPr>
          <w:rFonts w:cs="Arial" w:hint="eastAsia"/>
          <w:color w:val="000000"/>
          <w:kern w:val="0"/>
          <w:sz w:val="20"/>
          <w:szCs w:val="20"/>
        </w:rPr>
        <w:t>と記述するとおり、投票価値の不均衡の是正のされていない当該選挙（即ち、いわゆる「違憲状態」の選挙）で選出された参院議員は、</w:t>
      </w:r>
      <w:r w:rsidRPr="007D4D76">
        <w:rPr>
          <w:rFonts w:ascii="ＭＳ ゴシック" w:eastAsia="ＭＳ ゴシック" w:hAnsi="ＭＳ ゴシック" w:cs="Arial" w:hint="eastAsia"/>
          <w:color w:val="000000"/>
          <w:kern w:val="0"/>
          <w:sz w:val="20"/>
          <w:szCs w:val="20"/>
        </w:rPr>
        <w:t>「国会の活動の正統性」</w:t>
      </w:r>
      <w:r w:rsidRPr="0029124B">
        <w:rPr>
          <w:rFonts w:cs="Arial" w:hint="eastAsia"/>
          <w:color w:val="000000"/>
          <w:kern w:val="0"/>
          <w:sz w:val="20"/>
          <w:szCs w:val="20"/>
        </w:rPr>
        <w:t>を欠く、と明言している。</w:t>
      </w:r>
    </w:p>
    <w:p w14:paraId="0A16E1D7" w14:textId="77777777" w:rsidR="00314A6C" w:rsidRPr="0029124B" w:rsidRDefault="00314A6C" w:rsidP="008B0726">
      <w:pPr>
        <w:snapToGrid w:val="0"/>
        <w:spacing w:line="360" w:lineRule="exact"/>
        <w:ind w:left="234" w:hangingChars="123" w:hanging="234"/>
        <w:rPr>
          <w:rFonts w:cs="Arial"/>
          <w:color w:val="000000"/>
          <w:kern w:val="0"/>
          <w:sz w:val="20"/>
          <w:szCs w:val="20"/>
        </w:rPr>
      </w:pPr>
      <w:r w:rsidRPr="0029124B">
        <w:rPr>
          <w:rFonts w:cs="Arial"/>
          <w:color w:val="000000"/>
          <w:kern w:val="0"/>
          <w:sz w:val="20"/>
          <w:szCs w:val="20"/>
        </w:rPr>
        <w:tab/>
      </w:r>
      <w:r w:rsidRPr="0029124B">
        <w:rPr>
          <w:rFonts w:cs="Arial" w:hint="eastAsia"/>
          <w:color w:val="000000"/>
          <w:kern w:val="0"/>
          <w:sz w:val="20"/>
          <w:szCs w:val="20"/>
        </w:rPr>
        <w:t xml:space="preserve">　更に、同平成</w:t>
      </w:r>
      <w:r>
        <w:rPr>
          <w:rFonts w:cs="Arial"/>
          <w:color w:val="000000"/>
          <w:kern w:val="0"/>
          <w:sz w:val="20"/>
          <w:szCs w:val="20"/>
        </w:rPr>
        <w:t>26</w:t>
      </w:r>
      <w:r w:rsidRPr="0029124B">
        <w:rPr>
          <w:rFonts w:cs="Arial" w:hint="eastAsia"/>
          <w:color w:val="000000"/>
          <w:kern w:val="0"/>
          <w:sz w:val="20"/>
          <w:szCs w:val="20"/>
        </w:rPr>
        <w:t>年大法廷判決（参）の大橋正春、鬼丸かおる</w:t>
      </w:r>
      <w:r>
        <w:rPr>
          <w:rFonts w:cs="Arial" w:hint="eastAsia"/>
          <w:color w:val="000000"/>
          <w:kern w:val="0"/>
          <w:sz w:val="20"/>
          <w:szCs w:val="20"/>
        </w:rPr>
        <w:t>、</w:t>
      </w:r>
      <w:r w:rsidRPr="0029124B">
        <w:rPr>
          <w:rFonts w:cs="Arial" w:hint="eastAsia"/>
          <w:color w:val="000000"/>
          <w:kern w:val="0"/>
          <w:sz w:val="20"/>
          <w:szCs w:val="20"/>
        </w:rPr>
        <w:t>木内道祥の</w:t>
      </w:r>
      <w:r>
        <w:rPr>
          <w:rFonts w:cs="Arial" w:hint="eastAsia"/>
          <w:color w:val="000000"/>
          <w:kern w:val="0"/>
          <w:sz w:val="20"/>
          <w:szCs w:val="20"/>
        </w:rPr>
        <w:t>3</w:t>
      </w:r>
      <w:r w:rsidRPr="0029124B">
        <w:rPr>
          <w:rFonts w:cs="Arial" w:hint="eastAsia"/>
          <w:color w:val="000000"/>
          <w:kern w:val="0"/>
          <w:sz w:val="20"/>
          <w:szCs w:val="20"/>
        </w:rPr>
        <w:t>最高裁判事は「違憲違法」の反対意見（大橋正春</w:t>
      </w:r>
      <w:r>
        <w:rPr>
          <w:rFonts w:cs="Arial" w:hint="eastAsia"/>
          <w:color w:val="000000"/>
          <w:kern w:val="0"/>
          <w:sz w:val="20"/>
          <w:szCs w:val="20"/>
        </w:rPr>
        <w:t xml:space="preserve">　民集</w:t>
      </w:r>
      <w:r>
        <w:rPr>
          <w:rFonts w:cs="Arial" w:hint="eastAsia"/>
          <w:color w:val="000000"/>
          <w:kern w:val="0"/>
          <w:sz w:val="20"/>
          <w:szCs w:val="20"/>
        </w:rPr>
        <w:t>68</w:t>
      </w:r>
      <w:r>
        <w:rPr>
          <w:rFonts w:cs="Arial" w:hint="eastAsia"/>
          <w:color w:val="000000"/>
          <w:kern w:val="0"/>
          <w:sz w:val="20"/>
          <w:szCs w:val="20"/>
        </w:rPr>
        <w:t>巻</w:t>
      </w:r>
      <w:r>
        <w:rPr>
          <w:rFonts w:cs="Arial" w:hint="eastAsia"/>
          <w:color w:val="000000"/>
          <w:kern w:val="0"/>
          <w:sz w:val="20"/>
          <w:szCs w:val="20"/>
        </w:rPr>
        <w:t>9</w:t>
      </w:r>
      <w:r>
        <w:rPr>
          <w:rFonts w:cs="Arial" w:hint="eastAsia"/>
          <w:color w:val="000000"/>
          <w:kern w:val="0"/>
          <w:sz w:val="20"/>
          <w:szCs w:val="20"/>
        </w:rPr>
        <w:t>号</w:t>
      </w:r>
      <w:r>
        <w:rPr>
          <w:rFonts w:cs="Arial" w:hint="eastAsia"/>
          <w:color w:val="000000"/>
          <w:kern w:val="0"/>
          <w:sz w:val="20"/>
          <w:szCs w:val="20"/>
        </w:rPr>
        <w:t>1389</w:t>
      </w:r>
      <w:r>
        <w:rPr>
          <w:rFonts w:cs="Arial" w:hint="eastAsia"/>
          <w:color w:val="000000"/>
          <w:kern w:val="0"/>
          <w:sz w:val="20"/>
          <w:szCs w:val="20"/>
        </w:rPr>
        <w:t>（</w:t>
      </w:r>
      <w:r>
        <w:rPr>
          <w:rFonts w:cs="Arial" w:hint="eastAsia"/>
          <w:color w:val="000000"/>
          <w:kern w:val="0"/>
          <w:sz w:val="20"/>
          <w:szCs w:val="20"/>
        </w:rPr>
        <w:t>27</w:t>
      </w:r>
      <w:r>
        <w:rPr>
          <w:rFonts w:cs="Arial" w:hint="eastAsia"/>
          <w:color w:val="000000"/>
          <w:kern w:val="0"/>
          <w:sz w:val="20"/>
          <w:szCs w:val="20"/>
        </w:rPr>
        <w:t>）～</w:t>
      </w:r>
      <w:r>
        <w:rPr>
          <w:rFonts w:cs="Arial" w:hint="eastAsia"/>
          <w:color w:val="000000"/>
          <w:kern w:val="0"/>
          <w:sz w:val="20"/>
          <w:szCs w:val="20"/>
        </w:rPr>
        <w:t>1396</w:t>
      </w:r>
      <w:r>
        <w:rPr>
          <w:rFonts w:cs="Arial" w:hint="eastAsia"/>
          <w:color w:val="000000"/>
          <w:kern w:val="0"/>
          <w:sz w:val="20"/>
          <w:szCs w:val="20"/>
        </w:rPr>
        <w:t>（</w:t>
      </w:r>
      <w:r>
        <w:rPr>
          <w:rFonts w:cs="Arial" w:hint="eastAsia"/>
          <w:color w:val="000000"/>
          <w:kern w:val="0"/>
          <w:sz w:val="20"/>
          <w:szCs w:val="20"/>
        </w:rPr>
        <w:t>34</w:t>
      </w:r>
      <w:r>
        <w:rPr>
          <w:rFonts w:cs="Arial" w:hint="eastAsia"/>
          <w:color w:val="000000"/>
          <w:kern w:val="0"/>
          <w:sz w:val="20"/>
          <w:szCs w:val="20"/>
        </w:rPr>
        <w:t>）</w:t>
      </w:r>
      <w:r w:rsidRPr="0029124B">
        <w:rPr>
          <w:rFonts w:cs="Arial" w:hint="eastAsia"/>
          <w:color w:val="000000"/>
          <w:kern w:val="0"/>
          <w:sz w:val="20"/>
          <w:szCs w:val="20"/>
        </w:rPr>
        <w:t>頁；鬼丸かおる　同</w:t>
      </w:r>
      <w:r>
        <w:rPr>
          <w:rFonts w:cs="Arial" w:hint="eastAsia"/>
          <w:color w:val="000000"/>
          <w:kern w:val="0"/>
          <w:sz w:val="20"/>
          <w:szCs w:val="20"/>
        </w:rPr>
        <w:t>1396</w:t>
      </w:r>
      <w:r>
        <w:rPr>
          <w:rFonts w:cs="Arial" w:hint="eastAsia"/>
          <w:color w:val="000000"/>
          <w:kern w:val="0"/>
          <w:sz w:val="20"/>
          <w:szCs w:val="20"/>
        </w:rPr>
        <w:t>（</w:t>
      </w:r>
      <w:r>
        <w:rPr>
          <w:rFonts w:cs="Arial" w:hint="eastAsia"/>
          <w:color w:val="000000"/>
          <w:kern w:val="0"/>
          <w:sz w:val="20"/>
          <w:szCs w:val="20"/>
        </w:rPr>
        <w:t>34</w:t>
      </w:r>
      <w:r>
        <w:rPr>
          <w:rFonts w:cs="Arial" w:hint="eastAsia"/>
          <w:color w:val="000000"/>
          <w:kern w:val="0"/>
          <w:sz w:val="20"/>
          <w:szCs w:val="20"/>
        </w:rPr>
        <w:t>）～</w:t>
      </w:r>
      <w:r>
        <w:rPr>
          <w:rFonts w:cs="Arial" w:hint="eastAsia"/>
          <w:color w:val="000000"/>
          <w:kern w:val="0"/>
          <w:sz w:val="20"/>
          <w:szCs w:val="20"/>
        </w:rPr>
        <w:t>1405</w:t>
      </w:r>
      <w:r>
        <w:rPr>
          <w:rFonts w:cs="Arial" w:hint="eastAsia"/>
          <w:color w:val="000000"/>
          <w:kern w:val="0"/>
          <w:sz w:val="20"/>
          <w:szCs w:val="20"/>
        </w:rPr>
        <w:t>（</w:t>
      </w:r>
      <w:r>
        <w:rPr>
          <w:rFonts w:cs="Arial" w:hint="eastAsia"/>
          <w:color w:val="000000"/>
          <w:kern w:val="0"/>
          <w:sz w:val="20"/>
          <w:szCs w:val="20"/>
        </w:rPr>
        <w:t>43</w:t>
      </w:r>
      <w:r>
        <w:rPr>
          <w:rFonts w:cs="Arial" w:hint="eastAsia"/>
          <w:color w:val="000000"/>
          <w:kern w:val="0"/>
          <w:sz w:val="20"/>
          <w:szCs w:val="20"/>
        </w:rPr>
        <w:t>）</w:t>
      </w:r>
      <w:r w:rsidRPr="0029124B">
        <w:rPr>
          <w:rFonts w:cs="Arial" w:hint="eastAsia"/>
          <w:color w:val="000000"/>
          <w:kern w:val="0"/>
          <w:sz w:val="20"/>
          <w:szCs w:val="20"/>
        </w:rPr>
        <w:t>頁；木内道祥</w:t>
      </w:r>
      <w:r>
        <w:rPr>
          <w:rFonts w:cs="Arial" w:hint="eastAsia"/>
          <w:color w:val="000000"/>
          <w:kern w:val="0"/>
          <w:sz w:val="20"/>
          <w:szCs w:val="20"/>
        </w:rPr>
        <w:t xml:space="preserve">　同</w:t>
      </w:r>
      <w:r>
        <w:rPr>
          <w:rFonts w:cs="Arial" w:hint="eastAsia"/>
          <w:color w:val="000000"/>
          <w:kern w:val="0"/>
          <w:sz w:val="20"/>
          <w:szCs w:val="20"/>
        </w:rPr>
        <w:t>1405</w:t>
      </w:r>
      <w:r>
        <w:rPr>
          <w:rFonts w:cs="Arial" w:hint="eastAsia"/>
          <w:color w:val="000000"/>
          <w:kern w:val="0"/>
          <w:sz w:val="20"/>
          <w:szCs w:val="20"/>
        </w:rPr>
        <w:t>（</w:t>
      </w:r>
      <w:r>
        <w:rPr>
          <w:rFonts w:cs="Arial" w:hint="eastAsia"/>
          <w:color w:val="000000"/>
          <w:kern w:val="0"/>
          <w:sz w:val="20"/>
          <w:szCs w:val="20"/>
        </w:rPr>
        <w:t>43</w:t>
      </w:r>
      <w:r>
        <w:rPr>
          <w:rFonts w:cs="Arial" w:hint="eastAsia"/>
          <w:color w:val="000000"/>
          <w:kern w:val="0"/>
          <w:sz w:val="20"/>
          <w:szCs w:val="20"/>
        </w:rPr>
        <w:t>）～</w:t>
      </w:r>
      <w:r>
        <w:rPr>
          <w:rFonts w:cs="Arial" w:hint="eastAsia"/>
          <w:color w:val="000000"/>
          <w:kern w:val="0"/>
          <w:sz w:val="20"/>
          <w:szCs w:val="20"/>
        </w:rPr>
        <w:t>1416</w:t>
      </w:r>
      <w:r>
        <w:rPr>
          <w:rFonts w:cs="Arial" w:hint="eastAsia"/>
          <w:color w:val="000000"/>
          <w:kern w:val="0"/>
          <w:sz w:val="20"/>
          <w:szCs w:val="20"/>
        </w:rPr>
        <w:t>（</w:t>
      </w:r>
      <w:r>
        <w:rPr>
          <w:rFonts w:cs="Arial" w:hint="eastAsia"/>
          <w:color w:val="000000"/>
          <w:kern w:val="0"/>
          <w:sz w:val="20"/>
          <w:szCs w:val="20"/>
        </w:rPr>
        <w:t>54</w:t>
      </w:r>
      <w:r>
        <w:rPr>
          <w:rFonts w:cs="Arial" w:hint="eastAsia"/>
          <w:color w:val="000000"/>
          <w:kern w:val="0"/>
          <w:sz w:val="20"/>
          <w:szCs w:val="20"/>
        </w:rPr>
        <w:t>）</w:t>
      </w:r>
      <w:r w:rsidRPr="0029124B">
        <w:rPr>
          <w:rFonts w:cs="Arial" w:hint="eastAsia"/>
          <w:color w:val="000000"/>
          <w:kern w:val="0"/>
          <w:sz w:val="20"/>
          <w:szCs w:val="20"/>
        </w:rPr>
        <w:t>頁）であり、山本庸幸最高裁判事は、「違憲無効」の反対意見（同</w:t>
      </w:r>
      <w:r>
        <w:rPr>
          <w:rFonts w:cs="Arial" w:hint="eastAsia"/>
          <w:color w:val="000000"/>
          <w:kern w:val="0"/>
          <w:sz w:val="20"/>
          <w:szCs w:val="20"/>
        </w:rPr>
        <w:t>1416</w:t>
      </w:r>
      <w:r>
        <w:rPr>
          <w:rFonts w:cs="Arial" w:hint="eastAsia"/>
          <w:color w:val="000000"/>
          <w:kern w:val="0"/>
          <w:sz w:val="20"/>
          <w:szCs w:val="20"/>
        </w:rPr>
        <w:t>（</w:t>
      </w:r>
      <w:r>
        <w:rPr>
          <w:rFonts w:cs="Arial" w:hint="eastAsia"/>
          <w:color w:val="000000"/>
          <w:kern w:val="0"/>
          <w:sz w:val="20"/>
          <w:szCs w:val="20"/>
        </w:rPr>
        <w:t>54</w:t>
      </w:r>
      <w:r>
        <w:rPr>
          <w:rFonts w:cs="Arial" w:hint="eastAsia"/>
          <w:color w:val="000000"/>
          <w:kern w:val="0"/>
          <w:sz w:val="20"/>
          <w:szCs w:val="20"/>
        </w:rPr>
        <w:t>）～</w:t>
      </w:r>
      <w:r>
        <w:rPr>
          <w:rFonts w:cs="Arial" w:hint="eastAsia"/>
          <w:color w:val="000000"/>
          <w:kern w:val="0"/>
          <w:sz w:val="20"/>
          <w:szCs w:val="20"/>
        </w:rPr>
        <w:t>1422</w:t>
      </w:r>
      <w:r>
        <w:rPr>
          <w:rFonts w:cs="Arial" w:hint="eastAsia"/>
          <w:color w:val="000000"/>
          <w:kern w:val="0"/>
          <w:sz w:val="20"/>
          <w:szCs w:val="20"/>
        </w:rPr>
        <w:t>（</w:t>
      </w:r>
      <w:r>
        <w:rPr>
          <w:rFonts w:cs="Arial" w:hint="eastAsia"/>
          <w:color w:val="000000"/>
          <w:kern w:val="0"/>
          <w:sz w:val="20"/>
          <w:szCs w:val="20"/>
        </w:rPr>
        <w:t>60</w:t>
      </w:r>
      <w:r>
        <w:rPr>
          <w:rFonts w:cs="Arial" w:hint="eastAsia"/>
          <w:color w:val="000000"/>
          <w:kern w:val="0"/>
          <w:sz w:val="20"/>
          <w:szCs w:val="20"/>
        </w:rPr>
        <w:t>）</w:t>
      </w:r>
      <w:r w:rsidRPr="0029124B">
        <w:rPr>
          <w:rFonts w:cs="Arial" w:hint="eastAsia"/>
          <w:color w:val="000000"/>
          <w:kern w:val="0"/>
          <w:sz w:val="20"/>
          <w:szCs w:val="20"/>
        </w:rPr>
        <w:t>頁）である。従って、当該</w:t>
      </w:r>
      <w:r>
        <w:rPr>
          <w:rFonts w:cs="Arial"/>
          <w:color w:val="000000"/>
          <w:kern w:val="0"/>
          <w:sz w:val="20"/>
          <w:szCs w:val="20"/>
        </w:rPr>
        <w:t>4</w:t>
      </w:r>
      <w:r w:rsidRPr="0029124B">
        <w:rPr>
          <w:rFonts w:cs="Arial" w:hint="eastAsia"/>
          <w:color w:val="000000"/>
          <w:kern w:val="0"/>
          <w:sz w:val="20"/>
          <w:szCs w:val="20"/>
        </w:rPr>
        <w:t>最高裁判事も、当該「違憲状態」選挙で選出された国会議員は、「国会</w:t>
      </w:r>
      <w:r>
        <w:rPr>
          <w:rFonts w:cs="Arial" w:hint="eastAsia"/>
          <w:color w:val="000000"/>
          <w:kern w:val="0"/>
          <w:sz w:val="20"/>
          <w:szCs w:val="20"/>
        </w:rPr>
        <w:t>の</w:t>
      </w:r>
      <w:r w:rsidRPr="0029124B">
        <w:rPr>
          <w:rFonts w:cs="Arial" w:hint="eastAsia"/>
          <w:color w:val="000000"/>
          <w:kern w:val="0"/>
          <w:sz w:val="20"/>
          <w:szCs w:val="20"/>
        </w:rPr>
        <w:t>活動の正統性</w:t>
      </w:r>
      <w:r>
        <w:rPr>
          <w:rFonts w:cs="Arial" w:hint="eastAsia"/>
          <w:color w:val="000000"/>
          <w:kern w:val="0"/>
          <w:sz w:val="20"/>
          <w:szCs w:val="20"/>
        </w:rPr>
        <w:t>」</w:t>
      </w:r>
      <w:r w:rsidRPr="0029124B">
        <w:rPr>
          <w:rFonts w:cs="Arial" w:hint="eastAsia"/>
          <w:color w:val="000000"/>
          <w:kern w:val="0"/>
          <w:sz w:val="20"/>
          <w:szCs w:val="20"/>
        </w:rPr>
        <w:t>を欠くと解していると解される。</w:t>
      </w:r>
    </w:p>
    <w:p w14:paraId="2AE2A4C3" w14:textId="77777777" w:rsidR="00314A6C" w:rsidRPr="0029124B" w:rsidRDefault="00314A6C" w:rsidP="008B0726">
      <w:pPr>
        <w:snapToGrid w:val="0"/>
        <w:spacing w:line="360" w:lineRule="exact"/>
        <w:ind w:left="234" w:hangingChars="123" w:hanging="234"/>
        <w:rPr>
          <w:rFonts w:cs="Arial"/>
          <w:color w:val="000000"/>
          <w:kern w:val="0"/>
          <w:sz w:val="20"/>
          <w:szCs w:val="20"/>
        </w:rPr>
      </w:pPr>
      <w:r w:rsidRPr="0029124B">
        <w:rPr>
          <w:rFonts w:cs="Arial"/>
          <w:color w:val="000000"/>
          <w:kern w:val="0"/>
          <w:sz w:val="20"/>
          <w:szCs w:val="20"/>
        </w:rPr>
        <w:tab/>
      </w:r>
      <w:r w:rsidRPr="0029124B">
        <w:rPr>
          <w:rFonts w:cs="Arial" w:hint="eastAsia"/>
          <w:color w:val="000000"/>
          <w:kern w:val="0"/>
          <w:sz w:val="20"/>
          <w:szCs w:val="20"/>
        </w:rPr>
        <w:t xml:space="preserve">　即ち、平成</w:t>
      </w:r>
      <w:r>
        <w:rPr>
          <w:rFonts w:cs="Arial"/>
          <w:color w:val="000000"/>
          <w:kern w:val="0"/>
          <w:sz w:val="20"/>
          <w:szCs w:val="20"/>
        </w:rPr>
        <w:t>26</w:t>
      </w:r>
      <w:r w:rsidRPr="0029124B">
        <w:rPr>
          <w:rFonts w:cs="Arial" w:hint="eastAsia"/>
          <w:color w:val="000000"/>
          <w:kern w:val="0"/>
          <w:sz w:val="20"/>
          <w:szCs w:val="20"/>
        </w:rPr>
        <w:t>年大法廷判決（参）の</w:t>
      </w:r>
      <w:r>
        <w:rPr>
          <w:rFonts w:cs="Arial"/>
          <w:color w:val="000000"/>
          <w:kern w:val="0"/>
          <w:sz w:val="20"/>
          <w:szCs w:val="20"/>
        </w:rPr>
        <w:t>15</w:t>
      </w:r>
      <w:r w:rsidRPr="0029124B">
        <w:rPr>
          <w:rFonts w:cs="Arial" w:hint="eastAsia"/>
          <w:color w:val="000000"/>
          <w:kern w:val="0"/>
          <w:sz w:val="20"/>
          <w:szCs w:val="20"/>
        </w:rPr>
        <w:t>最高裁判事のうち、上記の</w:t>
      </w:r>
      <w:r>
        <w:rPr>
          <w:rFonts w:cs="Arial"/>
          <w:color w:val="000000"/>
          <w:kern w:val="0"/>
          <w:sz w:val="20"/>
          <w:szCs w:val="20"/>
        </w:rPr>
        <w:t>9</w:t>
      </w:r>
      <w:r w:rsidRPr="0029124B">
        <w:rPr>
          <w:rFonts w:cs="Arial" w:hint="eastAsia"/>
          <w:color w:val="000000"/>
          <w:kern w:val="0"/>
          <w:sz w:val="20"/>
          <w:szCs w:val="20"/>
        </w:rPr>
        <w:t>最高裁判事（</w:t>
      </w:r>
      <w:r w:rsidRPr="0029124B">
        <w:rPr>
          <w:rFonts w:cs="Arial" w:hint="eastAsia"/>
          <w:sz w:val="20"/>
          <w:szCs w:val="20"/>
        </w:rPr>
        <w:t>櫻井</w:t>
      </w:r>
      <w:r w:rsidRPr="0029124B">
        <w:rPr>
          <w:rFonts w:cs="Arial" w:hint="eastAsia"/>
          <w:color w:val="000000"/>
          <w:kern w:val="0"/>
          <w:sz w:val="20"/>
          <w:szCs w:val="20"/>
        </w:rPr>
        <w:t>龍子、金築誠志、岡部喜代子、山浦善樹、山</w:t>
      </w:r>
      <w:r>
        <w:rPr>
          <w:rFonts w:cs="Arial" w:hint="eastAsia"/>
          <w:color w:val="000000"/>
          <w:kern w:val="0"/>
          <w:sz w:val="20"/>
          <w:szCs w:val="20"/>
        </w:rPr>
        <w:t>﨑</w:t>
      </w:r>
      <w:r w:rsidRPr="0029124B">
        <w:rPr>
          <w:rFonts w:cs="Arial" w:hint="eastAsia"/>
          <w:color w:val="000000"/>
          <w:kern w:val="0"/>
          <w:sz w:val="20"/>
          <w:szCs w:val="20"/>
        </w:rPr>
        <w:t>敏充、大橋正春、木内道祥、鬼丸かおる、山本庸幸の</w:t>
      </w:r>
      <w:r>
        <w:rPr>
          <w:rFonts w:cs="Arial"/>
          <w:color w:val="000000"/>
          <w:kern w:val="0"/>
          <w:sz w:val="20"/>
          <w:szCs w:val="20"/>
        </w:rPr>
        <w:t>9</w:t>
      </w:r>
      <w:r w:rsidRPr="0029124B">
        <w:rPr>
          <w:rFonts w:cs="Arial" w:hint="eastAsia"/>
          <w:color w:val="000000"/>
          <w:kern w:val="0"/>
          <w:sz w:val="20"/>
          <w:szCs w:val="20"/>
        </w:rPr>
        <w:t>最高裁判事）が当該選挙で選出された国会議員は、「国会</w:t>
      </w:r>
      <w:r>
        <w:rPr>
          <w:rFonts w:cs="Arial" w:hint="eastAsia"/>
          <w:color w:val="000000"/>
          <w:kern w:val="0"/>
          <w:sz w:val="20"/>
          <w:szCs w:val="20"/>
        </w:rPr>
        <w:t>の</w:t>
      </w:r>
      <w:r w:rsidRPr="0029124B">
        <w:rPr>
          <w:rFonts w:cs="Arial" w:hint="eastAsia"/>
          <w:color w:val="000000"/>
          <w:kern w:val="0"/>
          <w:sz w:val="20"/>
          <w:szCs w:val="20"/>
        </w:rPr>
        <w:t>活動の正統性</w:t>
      </w:r>
      <w:r>
        <w:rPr>
          <w:rFonts w:cs="Arial" w:hint="eastAsia"/>
          <w:color w:val="000000"/>
          <w:kern w:val="0"/>
          <w:sz w:val="20"/>
          <w:szCs w:val="20"/>
        </w:rPr>
        <w:t>」</w:t>
      </w:r>
      <w:r w:rsidRPr="0029124B">
        <w:rPr>
          <w:rFonts w:cs="Arial" w:hint="eastAsia"/>
          <w:color w:val="000000"/>
          <w:kern w:val="0"/>
          <w:sz w:val="20"/>
          <w:szCs w:val="20"/>
        </w:rPr>
        <w:t>を欠くと解している、と解される。</w:t>
      </w:r>
    </w:p>
    <w:p w14:paraId="53D79465" w14:textId="77777777" w:rsidR="00314A6C" w:rsidRDefault="00314A6C" w:rsidP="008B0726">
      <w:pPr>
        <w:pStyle w:val="ad"/>
        <w:spacing w:line="360" w:lineRule="exact"/>
        <w:ind w:left="234" w:hangingChars="123" w:hanging="234"/>
      </w:pPr>
      <w:r w:rsidRPr="00A16D2B">
        <w:rPr>
          <w:sz w:val="20"/>
          <w:szCs w:val="20"/>
        </w:rPr>
        <w:tab/>
      </w:r>
      <w:r w:rsidRPr="00A16D2B">
        <w:rPr>
          <w:rFonts w:hint="eastAsia"/>
          <w:sz w:val="20"/>
          <w:szCs w:val="20"/>
        </w:rPr>
        <w:t xml:space="preserve">　平成</w:t>
      </w:r>
      <w:r>
        <w:rPr>
          <w:rFonts w:hint="eastAsia"/>
          <w:sz w:val="20"/>
          <w:szCs w:val="20"/>
        </w:rPr>
        <w:t>26</w:t>
      </w:r>
      <w:r w:rsidRPr="00A16D2B">
        <w:rPr>
          <w:rFonts w:hint="eastAsia"/>
          <w:sz w:val="20"/>
          <w:szCs w:val="20"/>
        </w:rPr>
        <w:t>年大法廷判決（参）の</w:t>
      </w:r>
      <w:r>
        <w:rPr>
          <w:rFonts w:hint="eastAsia"/>
          <w:sz w:val="20"/>
          <w:szCs w:val="20"/>
        </w:rPr>
        <w:t>5</w:t>
      </w:r>
      <w:r w:rsidRPr="00A16D2B">
        <w:rPr>
          <w:rFonts w:hint="eastAsia"/>
          <w:sz w:val="20"/>
          <w:szCs w:val="20"/>
        </w:rPr>
        <w:t>最高裁判事</w:t>
      </w:r>
      <w:r w:rsidRPr="001C3E8A">
        <w:rPr>
          <w:rFonts w:cs="Arial" w:hint="eastAsia"/>
          <w:sz w:val="18"/>
          <w:szCs w:val="20"/>
        </w:rPr>
        <w:t>（櫻井</w:t>
      </w:r>
      <w:r w:rsidRPr="001C3E8A">
        <w:rPr>
          <w:rFonts w:cs="Arial" w:hint="eastAsia"/>
          <w:color w:val="000000"/>
          <w:kern w:val="0"/>
          <w:sz w:val="18"/>
          <w:szCs w:val="20"/>
        </w:rPr>
        <w:t>龍子、金築誠志、岡部喜代子、山浦善樹、山﨑敏充）</w:t>
      </w:r>
      <w:r w:rsidRPr="00A16D2B">
        <w:rPr>
          <w:rFonts w:hint="eastAsia"/>
          <w:sz w:val="20"/>
          <w:szCs w:val="20"/>
        </w:rPr>
        <w:t>は、</w:t>
      </w:r>
      <w:r w:rsidRPr="00A16D2B">
        <w:rPr>
          <w:rFonts w:cs="Arial" w:hint="eastAsia"/>
          <w:color w:val="000000"/>
          <w:kern w:val="0"/>
          <w:sz w:val="20"/>
          <w:szCs w:val="20"/>
        </w:rPr>
        <w:t>「違憲状態」の参院選（選挙区）で選出された国会議員が、国会活動の正統性を欠く、と評価したが、同</w:t>
      </w:r>
      <w:r>
        <w:rPr>
          <w:rFonts w:cs="Arial" w:hint="eastAsia"/>
          <w:color w:val="000000"/>
          <w:kern w:val="0"/>
          <w:sz w:val="20"/>
          <w:szCs w:val="20"/>
        </w:rPr>
        <w:t>5</w:t>
      </w:r>
      <w:r w:rsidRPr="00A16D2B">
        <w:rPr>
          <w:rFonts w:cs="Arial" w:hint="eastAsia"/>
          <w:color w:val="000000"/>
          <w:kern w:val="0"/>
          <w:sz w:val="20"/>
          <w:szCs w:val="20"/>
        </w:rPr>
        <w:t>最高裁判事は、「違憲状態」の衆院選（小選挙区）で選出された国会議員も、同じ判断基準により、同じく国会活動の正統性を</w:t>
      </w:r>
      <w:r w:rsidRPr="0029124B">
        <w:rPr>
          <w:rFonts w:cs="Arial" w:hint="eastAsia"/>
          <w:color w:val="000000"/>
          <w:kern w:val="0"/>
          <w:sz w:val="20"/>
          <w:szCs w:val="20"/>
        </w:rPr>
        <w:t>欠くと判断するであろう、と推察される。</w:t>
      </w:r>
    </w:p>
  </w:footnote>
  <w:footnote w:id="23">
    <w:p w14:paraId="41DD124D" w14:textId="47C26AF2" w:rsidR="00314A6C" w:rsidRDefault="00314A6C" w:rsidP="009150D2">
      <w:pPr>
        <w:pStyle w:val="ad"/>
        <w:ind w:leftChars="-5" w:left="273" w:hangingChars="123" w:hanging="284"/>
        <w:rPr>
          <w:sz w:val="20"/>
          <w:szCs w:val="20"/>
        </w:rPr>
      </w:pPr>
      <w:r w:rsidRPr="00E5133F">
        <w:rPr>
          <w:rStyle w:val="af"/>
          <w:b/>
          <w:color w:val="FF00FF"/>
        </w:rPr>
        <w:footnoteRef/>
      </w:r>
      <w:r>
        <w:t xml:space="preserve"> </w:t>
      </w:r>
      <w:r w:rsidRPr="00C35C85">
        <w:rPr>
          <w:rFonts w:hint="eastAsia"/>
          <w:sz w:val="20"/>
          <w:szCs w:val="20"/>
        </w:rPr>
        <w:t xml:space="preserve">　西岡武夫参議院議長（当時）は、</w:t>
      </w:r>
      <w:r>
        <w:rPr>
          <w:sz w:val="20"/>
          <w:szCs w:val="20"/>
        </w:rPr>
        <w:t>201</w:t>
      </w:r>
      <w:r>
        <w:rPr>
          <w:rFonts w:hint="eastAsia"/>
          <w:sz w:val="20"/>
          <w:szCs w:val="20"/>
        </w:rPr>
        <w:t>1</w:t>
      </w:r>
      <w:r w:rsidRPr="00C35C85">
        <w:rPr>
          <w:rFonts w:hint="eastAsia"/>
          <w:sz w:val="20"/>
          <w:szCs w:val="20"/>
        </w:rPr>
        <w:t>年</w:t>
      </w:r>
      <w:r>
        <w:rPr>
          <w:rFonts w:hint="eastAsia"/>
          <w:sz w:val="20"/>
          <w:szCs w:val="20"/>
        </w:rPr>
        <w:t>4</w:t>
      </w:r>
      <w:r w:rsidRPr="00C35C85">
        <w:rPr>
          <w:rFonts w:hint="eastAsia"/>
          <w:sz w:val="20"/>
          <w:szCs w:val="20"/>
        </w:rPr>
        <w:t>月</w:t>
      </w:r>
      <w:r>
        <w:rPr>
          <w:rFonts w:hint="eastAsia"/>
          <w:sz w:val="20"/>
          <w:szCs w:val="20"/>
        </w:rPr>
        <w:t>1</w:t>
      </w:r>
      <w:r>
        <w:rPr>
          <w:sz w:val="20"/>
          <w:szCs w:val="20"/>
        </w:rPr>
        <w:t>5</w:t>
      </w:r>
      <w:r w:rsidRPr="00C35C85">
        <w:rPr>
          <w:rFonts w:hint="eastAsia"/>
          <w:sz w:val="20"/>
          <w:szCs w:val="20"/>
        </w:rPr>
        <w:t>日に</w:t>
      </w:r>
      <w:r>
        <w:rPr>
          <w:rFonts w:hint="eastAsia"/>
          <w:sz w:val="20"/>
          <w:szCs w:val="20"/>
        </w:rPr>
        <w:t>開催された第</w:t>
      </w:r>
      <w:r>
        <w:rPr>
          <w:rFonts w:hint="eastAsia"/>
          <w:sz w:val="20"/>
          <w:szCs w:val="20"/>
        </w:rPr>
        <w:t>2</w:t>
      </w:r>
      <w:r>
        <w:rPr>
          <w:rFonts w:hint="eastAsia"/>
          <w:sz w:val="20"/>
          <w:szCs w:val="20"/>
        </w:rPr>
        <w:t>回「選挙制度の改革に関する検討会」において</w:t>
      </w:r>
      <w:r w:rsidRPr="00C35C85">
        <w:rPr>
          <w:rFonts w:hint="eastAsia"/>
          <w:sz w:val="20"/>
          <w:szCs w:val="20"/>
        </w:rPr>
        <w:t>、比例</w:t>
      </w:r>
      <w:r>
        <w:rPr>
          <w:sz w:val="20"/>
          <w:szCs w:val="20"/>
        </w:rPr>
        <w:t>9</w:t>
      </w:r>
      <w:r w:rsidRPr="00C35C85">
        <w:rPr>
          <w:rFonts w:hint="eastAsia"/>
          <w:sz w:val="20"/>
          <w:szCs w:val="20"/>
        </w:rPr>
        <w:t>ブロック</w:t>
      </w:r>
      <w:r>
        <w:rPr>
          <w:rFonts w:hint="eastAsia"/>
          <w:sz w:val="20"/>
          <w:szCs w:val="20"/>
        </w:rPr>
        <w:t>制の参院選挙制度改革議長議案を各会派に提出した（参議院：</w:t>
      </w:r>
      <w:r>
        <w:rPr>
          <w:rFonts w:hint="eastAsia"/>
          <w:sz w:val="20"/>
          <w:szCs w:val="20"/>
        </w:rPr>
        <w:t xml:space="preserve"> </w:t>
      </w:r>
      <w:r w:rsidRPr="007C43B9">
        <w:rPr>
          <w:sz w:val="20"/>
          <w:szCs w:val="20"/>
        </w:rPr>
        <w:t>http://www.sangiin.go.jp/japanese/ugoki/h</w:t>
      </w:r>
      <w:r>
        <w:rPr>
          <w:sz w:val="20"/>
          <w:szCs w:val="20"/>
        </w:rPr>
        <w:t>23</w:t>
      </w:r>
      <w:r w:rsidRPr="007C43B9">
        <w:rPr>
          <w:sz w:val="20"/>
          <w:szCs w:val="20"/>
        </w:rPr>
        <w:t>/</w:t>
      </w:r>
      <w:r>
        <w:rPr>
          <w:sz w:val="20"/>
          <w:szCs w:val="20"/>
        </w:rPr>
        <w:t>110415</w:t>
      </w:r>
      <w:r w:rsidRPr="007C43B9">
        <w:rPr>
          <w:sz w:val="20"/>
          <w:szCs w:val="20"/>
        </w:rPr>
        <w:t>-</w:t>
      </w:r>
      <w:r>
        <w:rPr>
          <w:sz w:val="20"/>
          <w:szCs w:val="20"/>
        </w:rPr>
        <w:t>2</w:t>
      </w:r>
      <w:r w:rsidRPr="007C43B9">
        <w:rPr>
          <w:sz w:val="20"/>
          <w:szCs w:val="20"/>
        </w:rPr>
        <w:t>.html</w:t>
      </w:r>
      <w:r>
        <w:rPr>
          <w:sz w:val="20"/>
          <w:szCs w:val="20"/>
        </w:rPr>
        <w:t xml:space="preserve"> </w:t>
      </w:r>
      <w:hyperlink r:id="rId13" w:history="1">
        <w:r w:rsidRPr="00E5133F">
          <w:rPr>
            <w:rStyle w:val="ab"/>
            <w:color w:val="000000" w:themeColor="text1"/>
            <w:sz w:val="20"/>
            <w:szCs w:val="20"/>
          </w:rPr>
          <w:t>http://www.sangiin.go.jp/japanese/kaigijoho/kentoukai/pdf/110415.pdf</w:t>
        </w:r>
      </w:hyperlink>
      <w:r>
        <w:rPr>
          <w:rFonts w:hint="eastAsia"/>
          <w:sz w:val="20"/>
          <w:szCs w:val="20"/>
        </w:rPr>
        <w:t>）</w:t>
      </w:r>
      <w:r w:rsidRPr="00984D93">
        <w:rPr>
          <w:rFonts w:hint="eastAsia"/>
          <w:sz w:val="20"/>
          <w:szCs w:val="20"/>
        </w:rPr>
        <w:t>（甲</w:t>
      </w:r>
      <w:r w:rsidRPr="00984D93">
        <w:rPr>
          <w:rFonts w:hint="eastAsia"/>
          <w:sz w:val="20"/>
          <w:szCs w:val="20"/>
        </w:rPr>
        <w:t>48</w:t>
      </w:r>
      <w:r w:rsidRPr="00984D93">
        <w:rPr>
          <w:rFonts w:hint="eastAsia"/>
          <w:sz w:val="20"/>
          <w:szCs w:val="20"/>
        </w:rPr>
        <w:t>）</w:t>
      </w:r>
      <w:r>
        <w:rPr>
          <w:rFonts w:hint="eastAsia"/>
          <w:sz w:val="20"/>
          <w:szCs w:val="20"/>
        </w:rPr>
        <w:t>。</w:t>
      </w:r>
    </w:p>
    <w:p w14:paraId="5913FE85" w14:textId="77777777" w:rsidR="00314A6C" w:rsidRDefault="00314A6C" w:rsidP="009150D2">
      <w:pPr>
        <w:pStyle w:val="ad"/>
        <w:ind w:leftChars="-5" w:left="223" w:hangingChars="123" w:hanging="234"/>
      </w:pPr>
      <w:r>
        <w:rPr>
          <w:sz w:val="20"/>
          <w:szCs w:val="20"/>
        </w:rPr>
        <w:t xml:space="preserve">     </w:t>
      </w:r>
      <w:r>
        <w:rPr>
          <w:rFonts w:hint="eastAsia"/>
          <w:sz w:val="20"/>
          <w:szCs w:val="20"/>
        </w:rPr>
        <w:t>西岡議長試案では、ブロック間の投票価値の最大較差が、</w:t>
      </w:r>
      <w:r>
        <w:rPr>
          <w:rFonts w:hint="eastAsia"/>
          <w:b/>
          <w:sz w:val="20"/>
          <w:szCs w:val="20"/>
        </w:rPr>
        <w:t>1</w:t>
      </w:r>
      <w:r w:rsidRPr="009D2E0E">
        <w:rPr>
          <w:rFonts w:hint="eastAsia"/>
          <w:b/>
          <w:sz w:val="20"/>
          <w:szCs w:val="20"/>
        </w:rPr>
        <w:t>.</w:t>
      </w:r>
      <w:r>
        <w:rPr>
          <w:rFonts w:hint="eastAsia"/>
          <w:b/>
          <w:sz w:val="20"/>
          <w:szCs w:val="20"/>
        </w:rPr>
        <w:t>066</w:t>
      </w:r>
      <w:r w:rsidRPr="009D2E0E">
        <w:rPr>
          <w:rFonts w:hint="eastAsia"/>
          <w:b/>
          <w:sz w:val="20"/>
          <w:szCs w:val="20"/>
        </w:rPr>
        <w:t>倍</w:t>
      </w:r>
      <w:r>
        <w:rPr>
          <w:rFonts w:hint="eastAsia"/>
          <w:sz w:val="20"/>
          <w:szCs w:val="20"/>
        </w:rPr>
        <w:t>に圧縮されている。</w:t>
      </w:r>
    </w:p>
  </w:footnote>
  <w:footnote w:id="24">
    <w:p w14:paraId="6F181964" w14:textId="3F0DC011" w:rsidR="00314A6C" w:rsidRDefault="00314A6C" w:rsidP="009150D2">
      <w:pPr>
        <w:pStyle w:val="ad"/>
        <w:ind w:leftChars="-5" w:left="273" w:hangingChars="123" w:hanging="284"/>
      </w:pPr>
      <w:r w:rsidRPr="00E5133F">
        <w:rPr>
          <w:rStyle w:val="af"/>
          <w:b/>
          <w:color w:val="FF00FF"/>
        </w:rPr>
        <w:footnoteRef/>
      </w:r>
      <w:r>
        <w:t xml:space="preserve"> </w:t>
      </w:r>
      <w:r w:rsidRPr="00C35C85">
        <w:rPr>
          <w:rFonts w:hint="eastAsia"/>
          <w:sz w:val="20"/>
          <w:szCs w:val="20"/>
        </w:rPr>
        <w:t xml:space="preserve">　</w:t>
      </w:r>
      <w:r w:rsidRPr="005E3963">
        <w:rPr>
          <w:rFonts w:hint="eastAsia"/>
          <w:sz w:val="20"/>
          <w:szCs w:val="20"/>
        </w:rPr>
        <w:t>原告</w:t>
      </w:r>
      <w:r>
        <w:rPr>
          <w:rFonts w:hint="eastAsia"/>
          <w:sz w:val="20"/>
          <w:szCs w:val="20"/>
        </w:rPr>
        <w:t>ら</w:t>
      </w:r>
      <w:r w:rsidRPr="005E3963">
        <w:rPr>
          <w:rFonts w:hint="eastAsia"/>
          <w:sz w:val="20"/>
          <w:szCs w:val="20"/>
        </w:rPr>
        <w:t>（選挙人</w:t>
      </w:r>
      <w:r>
        <w:rPr>
          <w:rFonts w:hint="eastAsia"/>
          <w:sz w:val="20"/>
          <w:szCs w:val="20"/>
        </w:rPr>
        <w:t>ら</w:t>
      </w:r>
      <w:r w:rsidRPr="005E3963">
        <w:rPr>
          <w:rFonts w:hint="eastAsia"/>
          <w:sz w:val="20"/>
          <w:szCs w:val="20"/>
        </w:rPr>
        <w:t>）は、衆院（小選挙区）</w:t>
      </w:r>
      <w:r>
        <w:rPr>
          <w:rFonts w:hint="eastAsia"/>
          <w:sz w:val="20"/>
          <w:szCs w:val="20"/>
        </w:rPr>
        <w:t>及び</w:t>
      </w:r>
      <w:r w:rsidRPr="005E3963">
        <w:rPr>
          <w:rFonts w:hint="eastAsia"/>
          <w:sz w:val="20"/>
          <w:szCs w:val="20"/>
        </w:rPr>
        <w:t>参院（選挙区）につき、</w:t>
      </w:r>
      <w:r w:rsidRPr="008C4D20">
        <w:rPr>
          <w:rFonts w:hint="eastAsia"/>
          <w:sz w:val="20"/>
          <w:szCs w:val="20"/>
        </w:rPr>
        <w:t>臼井悠人</w:t>
      </w:r>
      <w:r>
        <w:rPr>
          <w:rFonts w:hint="eastAsia"/>
          <w:sz w:val="20"/>
          <w:szCs w:val="20"/>
        </w:rPr>
        <w:t>東大法科大学院生（当時）作成の【</w:t>
      </w:r>
      <w:r w:rsidRPr="008C4D20">
        <w:rPr>
          <w:rFonts w:hint="eastAsia"/>
          <w:sz w:val="20"/>
          <w:szCs w:val="20"/>
        </w:rPr>
        <w:t>現行公職選挙法が採用する地域枠組みを基礎として</w:t>
      </w:r>
      <w:r w:rsidRPr="008C4D20">
        <w:rPr>
          <w:sz w:val="20"/>
          <w:szCs w:val="20"/>
        </w:rPr>
        <w:t>現行公職選挙法上許されていると考えられる方法</w:t>
      </w:r>
      <w:r w:rsidRPr="008C4D20">
        <w:rPr>
          <w:rFonts w:hint="eastAsia"/>
          <w:sz w:val="20"/>
          <w:szCs w:val="20"/>
        </w:rPr>
        <w:t>を用いた</w:t>
      </w:r>
      <w:r w:rsidRPr="005E3963">
        <w:rPr>
          <w:rFonts w:hint="eastAsia"/>
          <w:sz w:val="20"/>
          <w:szCs w:val="20"/>
        </w:rPr>
        <w:t>仮想選挙区割り</w:t>
      </w:r>
      <w:r>
        <w:rPr>
          <w:rFonts w:hint="eastAsia"/>
          <w:sz w:val="20"/>
          <w:szCs w:val="20"/>
        </w:rPr>
        <w:t>】を平成</w:t>
      </w:r>
      <w:r>
        <w:rPr>
          <w:rFonts w:hint="eastAsia"/>
          <w:sz w:val="20"/>
          <w:szCs w:val="20"/>
        </w:rPr>
        <w:t>25</w:t>
      </w:r>
      <w:r>
        <w:rPr>
          <w:rFonts w:hint="eastAsia"/>
          <w:sz w:val="20"/>
          <w:szCs w:val="20"/>
        </w:rPr>
        <w:t>、同</w:t>
      </w:r>
      <w:r>
        <w:rPr>
          <w:rFonts w:hint="eastAsia"/>
          <w:sz w:val="20"/>
          <w:szCs w:val="20"/>
        </w:rPr>
        <w:t>26</w:t>
      </w:r>
      <w:r>
        <w:rPr>
          <w:rFonts w:hint="eastAsia"/>
          <w:sz w:val="20"/>
          <w:szCs w:val="20"/>
        </w:rPr>
        <w:t>、同</w:t>
      </w:r>
      <w:r>
        <w:rPr>
          <w:rFonts w:hint="eastAsia"/>
          <w:sz w:val="20"/>
          <w:szCs w:val="20"/>
        </w:rPr>
        <w:t>27</w:t>
      </w:r>
      <w:r>
        <w:rPr>
          <w:rFonts w:hint="eastAsia"/>
          <w:sz w:val="20"/>
          <w:szCs w:val="20"/>
        </w:rPr>
        <w:t>、同</w:t>
      </w:r>
      <w:r>
        <w:rPr>
          <w:rFonts w:hint="eastAsia"/>
          <w:sz w:val="20"/>
          <w:szCs w:val="20"/>
        </w:rPr>
        <w:t>29</w:t>
      </w:r>
      <w:r>
        <w:rPr>
          <w:rFonts w:hint="eastAsia"/>
          <w:sz w:val="20"/>
          <w:szCs w:val="20"/>
        </w:rPr>
        <w:t>、同</w:t>
      </w:r>
      <w:r>
        <w:rPr>
          <w:rFonts w:hint="eastAsia"/>
          <w:sz w:val="20"/>
          <w:szCs w:val="20"/>
        </w:rPr>
        <w:t>30</w:t>
      </w:r>
      <w:r>
        <w:rPr>
          <w:rFonts w:hint="eastAsia"/>
          <w:sz w:val="20"/>
          <w:szCs w:val="20"/>
        </w:rPr>
        <w:t>年の各最高裁大法廷判決の各原審等（全高裁・高裁支部）に証拠提出している。</w:t>
      </w:r>
      <w:r>
        <w:rPr>
          <w:sz w:val="20"/>
          <w:szCs w:val="20"/>
        </w:rPr>
        <w:br/>
      </w:r>
      <w:r>
        <w:rPr>
          <w:rFonts w:hint="eastAsia"/>
          <w:sz w:val="20"/>
          <w:szCs w:val="20"/>
        </w:rPr>
        <w:t xml:space="preserve">　当該</w:t>
      </w:r>
      <w:r w:rsidRPr="005E3963">
        <w:rPr>
          <w:rFonts w:hint="eastAsia"/>
          <w:sz w:val="20"/>
          <w:szCs w:val="20"/>
        </w:rPr>
        <w:t>仮想選挙区割りでは、</w:t>
      </w:r>
      <w:r>
        <w:rPr>
          <w:rFonts w:hint="eastAsia"/>
          <w:sz w:val="20"/>
          <w:szCs w:val="20"/>
        </w:rPr>
        <w:t>①</w:t>
      </w:r>
      <w:r w:rsidRPr="005E3963">
        <w:rPr>
          <w:rFonts w:hint="eastAsia"/>
          <w:sz w:val="20"/>
          <w:szCs w:val="20"/>
        </w:rPr>
        <w:t>衆議院</w:t>
      </w:r>
      <w:r>
        <w:rPr>
          <w:rFonts w:hint="eastAsia"/>
          <w:sz w:val="20"/>
          <w:szCs w:val="20"/>
        </w:rPr>
        <w:t>の各</w:t>
      </w:r>
      <w:r w:rsidRPr="005E3963">
        <w:rPr>
          <w:rFonts w:hint="eastAsia"/>
          <w:sz w:val="20"/>
          <w:szCs w:val="20"/>
        </w:rPr>
        <w:t>小選挙区間の</w:t>
      </w:r>
      <w:r>
        <w:rPr>
          <w:rFonts w:hint="eastAsia"/>
          <w:sz w:val="20"/>
          <w:szCs w:val="20"/>
        </w:rPr>
        <w:t>投票価値の最大較差は、</w:t>
      </w:r>
      <w:r>
        <w:rPr>
          <w:rFonts w:eastAsia="ＭＳ ゴシック" w:cs="Arial"/>
          <w:b/>
          <w:sz w:val="20"/>
          <w:szCs w:val="20"/>
        </w:rPr>
        <w:t>1</w:t>
      </w:r>
      <w:r w:rsidRPr="00C35C85">
        <w:rPr>
          <w:rFonts w:eastAsia="ＭＳ ゴシック" w:cs="Arial" w:hint="eastAsia"/>
          <w:b/>
          <w:sz w:val="20"/>
          <w:szCs w:val="20"/>
        </w:rPr>
        <w:t>：</w:t>
      </w:r>
      <w:r>
        <w:rPr>
          <w:rFonts w:eastAsia="ＭＳ ゴシック" w:cs="Arial"/>
          <w:b/>
          <w:sz w:val="20"/>
          <w:szCs w:val="20"/>
        </w:rPr>
        <w:t>1</w:t>
      </w:r>
      <w:r w:rsidRPr="005E3963">
        <w:rPr>
          <w:rFonts w:eastAsia="ＭＳ ゴシック" w:cs="Arial"/>
          <w:b/>
          <w:sz w:val="20"/>
          <w:szCs w:val="20"/>
        </w:rPr>
        <w:t>.</w:t>
      </w:r>
      <w:r>
        <w:rPr>
          <w:rFonts w:eastAsia="ＭＳ ゴシック" w:cs="Arial"/>
          <w:b/>
          <w:sz w:val="20"/>
          <w:szCs w:val="20"/>
        </w:rPr>
        <w:t>011</w:t>
      </w:r>
      <w:r w:rsidRPr="005E3963">
        <w:rPr>
          <w:rFonts w:eastAsia="ＭＳ ゴシック" w:cs="Arial"/>
          <w:b/>
          <w:sz w:val="20"/>
          <w:szCs w:val="20"/>
        </w:rPr>
        <w:t>倍</w:t>
      </w:r>
      <w:r w:rsidRPr="00E5133F">
        <w:rPr>
          <w:rFonts w:cs="Arial" w:hint="eastAsia"/>
          <w:color w:val="000000" w:themeColor="text1"/>
          <w:sz w:val="16"/>
          <w:szCs w:val="20"/>
        </w:rPr>
        <w:t>（</w:t>
      </w:r>
      <w:r w:rsidRPr="00E5133F">
        <w:rPr>
          <w:rFonts w:hint="eastAsia"/>
          <w:color w:val="000000" w:themeColor="text1"/>
          <w:sz w:val="16"/>
        </w:rPr>
        <w:t>小数点</w:t>
      </w:r>
      <w:r>
        <w:rPr>
          <w:rFonts w:hint="eastAsia"/>
          <w:color w:val="000000" w:themeColor="text1"/>
          <w:sz w:val="16"/>
        </w:rPr>
        <w:t>4</w:t>
      </w:r>
      <w:r w:rsidRPr="00E5133F">
        <w:rPr>
          <w:rFonts w:hint="eastAsia"/>
          <w:color w:val="000000" w:themeColor="text1"/>
          <w:sz w:val="16"/>
        </w:rPr>
        <w:t>桁以下四捨五入）</w:t>
      </w:r>
      <w:r w:rsidRPr="00E5133F">
        <w:rPr>
          <w:rFonts w:hint="eastAsia"/>
          <w:color w:val="000000" w:themeColor="text1"/>
          <w:sz w:val="20"/>
          <w:szCs w:val="20"/>
        </w:rPr>
        <w:t>にまで圧縮され（但し、都道府県の県境を跨ぐ）（一人一票実現国民会議のホームページ「（仮想選挙区案）」</w:t>
      </w:r>
      <w:r w:rsidRPr="00E5133F">
        <w:rPr>
          <w:rFonts w:hint="eastAsia"/>
          <w:color w:val="000000" w:themeColor="text1"/>
          <w:sz w:val="20"/>
          <w:szCs w:val="20"/>
        </w:rPr>
        <w:t>URL</w:t>
      </w:r>
      <w:r w:rsidRPr="00E5133F">
        <w:rPr>
          <w:rFonts w:hint="eastAsia"/>
          <w:color w:val="000000" w:themeColor="text1"/>
          <w:sz w:val="20"/>
          <w:szCs w:val="20"/>
        </w:rPr>
        <w:t>：</w:t>
      </w:r>
      <w:hyperlink r:id="rId14" w:history="1">
        <w:r w:rsidRPr="00E5133F">
          <w:rPr>
            <w:rStyle w:val="ab"/>
            <w:color w:val="000000" w:themeColor="text1"/>
            <w:sz w:val="20"/>
            <w:szCs w:val="20"/>
          </w:rPr>
          <w:t>https://www2.ippyo.org/pdf/kaso/syugiin_kaso.pdf</w:t>
        </w:r>
      </w:hyperlink>
      <w:r w:rsidRPr="00E5133F">
        <w:rPr>
          <w:rFonts w:hint="eastAsia"/>
          <w:color w:val="000000" w:themeColor="text1"/>
          <w:sz w:val="20"/>
          <w:szCs w:val="20"/>
        </w:rPr>
        <w:t>）（甲</w:t>
      </w:r>
      <w:r w:rsidRPr="00E5133F">
        <w:rPr>
          <w:rFonts w:hint="eastAsia"/>
          <w:color w:val="000000" w:themeColor="text1"/>
          <w:sz w:val="20"/>
          <w:szCs w:val="20"/>
        </w:rPr>
        <w:t>49</w:t>
      </w:r>
      <w:r w:rsidRPr="00E5133F">
        <w:rPr>
          <w:rFonts w:hint="eastAsia"/>
          <w:color w:val="000000" w:themeColor="text1"/>
          <w:sz w:val="20"/>
          <w:szCs w:val="20"/>
        </w:rPr>
        <w:t>）</w:t>
      </w:r>
      <w:r w:rsidRPr="00E5133F">
        <w:rPr>
          <w:rFonts w:cs="Arial" w:hint="eastAsia"/>
          <w:color w:val="000000" w:themeColor="text1"/>
          <w:sz w:val="20"/>
          <w:szCs w:val="20"/>
        </w:rPr>
        <w:t>、又②</w:t>
      </w:r>
      <w:r w:rsidRPr="00E5133F">
        <w:rPr>
          <w:rFonts w:hint="eastAsia"/>
          <w:color w:val="000000" w:themeColor="text1"/>
          <w:sz w:val="20"/>
          <w:szCs w:val="20"/>
        </w:rPr>
        <w:t>参院選（選挙区）の各</w:t>
      </w:r>
      <w:r w:rsidRPr="00E5133F">
        <w:rPr>
          <w:rFonts w:cs="Arial" w:hint="eastAsia"/>
          <w:color w:val="000000" w:themeColor="text1"/>
          <w:sz w:val="20"/>
          <w:szCs w:val="20"/>
        </w:rPr>
        <w:t>選挙区間の投票価値の最大較差は、</w:t>
      </w:r>
      <w:r w:rsidRPr="00E5133F">
        <w:rPr>
          <w:rFonts w:hint="eastAsia"/>
          <w:color w:val="000000" w:themeColor="text1"/>
          <w:sz w:val="20"/>
          <w:szCs w:val="20"/>
        </w:rPr>
        <w:t>1</w:t>
      </w:r>
      <w:r w:rsidRPr="00E5133F">
        <w:rPr>
          <w:rFonts w:hint="eastAsia"/>
          <w:color w:val="000000" w:themeColor="text1"/>
          <w:sz w:val="20"/>
          <w:szCs w:val="20"/>
        </w:rPr>
        <w:t>：</w:t>
      </w:r>
      <w:r w:rsidRPr="00E5133F">
        <w:rPr>
          <w:rFonts w:eastAsia="ＭＳ ゴシック" w:cs="Arial"/>
          <w:b/>
          <w:color w:val="000000" w:themeColor="text1"/>
          <w:sz w:val="20"/>
          <w:szCs w:val="20"/>
        </w:rPr>
        <w:t>1.00008</w:t>
      </w:r>
      <w:r w:rsidRPr="00E5133F">
        <w:rPr>
          <w:rFonts w:eastAsia="ＭＳ ゴシック" w:hAnsi="ＭＳ ゴシック" w:cs="Arial"/>
          <w:b/>
          <w:color w:val="000000" w:themeColor="text1"/>
          <w:sz w:val="20"/>
          <w:szCs w:val="20"/>
        </w:rPr>
        <w:t>倍</w:t>
      </w:r>
      <w:r w:rsidRPr="00E5133F">
        <w:rPr>
          <w:rFonts w:cs="Arial" w:hint="eastAsia"/>
          <w:color w:val="000000" w:themeColor="text1"/>
          <w:sz w:val="16"/>
          <w:szCs w:val="20"/>
        </w:rPr>
        <w:t>（</w:t>
      </w:r>
      <w:r w:rsidRPr="00E5133F">
        <w:rPr>
          <w:rFonts w:hint="eastAsia"/>
          <w:color w:val="000000" w:themeColor="text1"/>
          <w:sz w:val="16"/>
        </w:rPr>
        <w:t>小数点</w:t>
      </w:r>
      <w:r w:rsidRPr="00E5133F">
        <w:rPr>
          <w:rFonts w:hint="eastAsia"/>
          <w:color w:val="000000" w:themeColor="text1"/>
          <w:sz w:val="16"/>
        </w:rPr>
        <w:t>6</w:t>
      </w:r>
      <w:r w:rsidRPr="00E5133F">
        <w:rPr>
          <w:rFonts w:hint="eastAsia"/>
          <w:color w:val="000000" w:themeColor="text1"/>
          <w:sz w:val="16"/>
        </w:rPr>
        <w:t>桁以下四捨五入）</w:t>
      </w:r>
      <w:r w:rsidRPr="00E5133F">
        <w:rPr>
          <w:color w:val="000000" w:themeColor="text1"/>
          <w:sz w:val="20"/>
          <w:szCs w:val="20"/>
        </w:rPr>
        <w:t>にまで、圧縮</w:t>
      </w:r>
      <w:r w:rsidRPr="00E5133F">
        <w:rPr>
          <w:rFonts w:hint="eastAsia"/>
          <w:color w:val="000000" w:themeColor="text1"/>
          <w:sz w:val="20"/>
          <w:szCs w:val="20"/>
        </w:rPr>
        <w:t>される（但し、</w:t>
      </w:r>
      <w:r w:rsidRPr="00E5133F">
        <w:rPr>
          <w:rFonts w:hint="eastAsia"/>
          <w:color w:val="000000" w:themeColor="text1"/>
          <w:sz w:val="20"/>
          <w:szCs w:val="20"/>
        </w:rPr>
        <w:t>10</w:t>
      </w:r>
      <w:r w:rsidRPr="00E5133F">
        <w:rPr>
          <w:rFonts w:hint="eastAsia"/>
          <w:color w:val="000000" w:themeColor="text1"/>
          <w:sz w:val="20"/>
          <w:szCs w:val="20"/>
        </w:rPr>
        <w:t>ブロック選挙区且つ都道府県の県境を跨ぐ）（同</w:t>
      </w:r>
      <w:r w:rsidRPr="00E5133F">
        <w:rPr>
          <w:rFonts w:hint="eastAsia"/>
          <w:color w:val="000000" w:themeColor="text1"/>
          <w:sz w:val="20"/>
          <w:szCs w:val="20"/>
        </w:rPr>
        <w:t>URL</w:t>
      </w:r>
      <w:r w:rsidRPr="00E5133F">
        <w:rPr>
          <w:rFonts w:hint="eastAsia"/>
          <w:color w:val="000000" w:themeColor="text1"/>
          <w:sz w:val="20"/>
          <w:szCs w:val="20"/>
        </w:rPr>
        <w:t>：</w:t>
      </w:r>
      <w:hyperlink r:id="rId15" w:history="1">
        <w:r w:rsidRPr="00E5133F">
          <w:rPr>
            <w:rStyle w:val="ab"/>
            <w:color w:val="000000" w:themeColor="text1"/>
            <w:sz w:val="20"/>
            <w:szCs w:val="20"/>
          </w:rPr>
          <w:t>https://www2.ippyo.org/pdf/kaso/sangiin_kaso.pdf</w:t>
        </w:r>
      </w:hyperlink>
      <w:r w:rsidRPr="00E5133F">
        <w:rPr>
          <w:rFonts w:hint="eastAsia"/>
          <w:color w:val="000000" w:themeColor="text1"/>
          <w:sz w:val="20"/>
          <w:szCs w:val="20"/>
        </w:rPr>
        <w:t>）（</w:t>
      </w:r>
      <w:r w:rsidRPr="00984D93">
        <w:rPr>
          <w:rFonts w:hint="eastAsia"/>
          <w:sz w:val="20"/>
          <w:szCs w:val="20"/>
        </w:rPr>
        <w:t>甲</w:t>
      </w:r>
      <w:r>
        <w:rPr>
          <w:rFonts w:hint="eastAsia"/>
          <w:sz w:val="20"/>
          <w:szCs w:val="20"/>
        </w:rPr>
        <w:t>50</w:t>
      </w:r>
      <w:r w:rsidRPr="00984D93">
        <w:rPr>
          <w:rFonts w:hint="eastAsia"/>
          <w:sz w:val="20"/>
          <w:szCs w:val="20"/>
        </w:rPr>
        <w:t>）</w:t>
      </w:r>
      <w:r w:rsidRPr="005E3963">
        <w:rPr>
          <w:rFonts w:hint="eastAsia"/>
          <w:sz w:val="20"/>
          <w:szCs w:val="20"/>
        </w:rPr>
        <w:t>。</w:t>
      </w:r>
    </w:p>
  </w:footnote>
  <w:footnote w:id="25">
    <w:p w14:paraId="0A9312CF" w14:textId="33451590" w:rsidR="00314A6C" w:rsidRDefault="00314A6C" w:rsidP="00994FC6">
      <w:pPr>
        <w:pStyle w:val="af4"/>
        <w:spacing w:line="320" w:lineRule="exact"/>
        <w:ind w:left="409" w:hangingChars="177" w:hanging="409"/>
        <w:rPr>
          <w:rFonts w:cs="Arial"/>
          <w:sz w:val="20"/>
          <w:szCs w:val="20"/>
        </w:rPr>
      </w:pPr>
      <w:r w:rsidRPr="00E5133F">
        <w:rPr>
          <w:rStyle w:val="af"/>
          <w:b/>
          <w:color w:val="FF00FF"/>
        </w:rPr>
        <w:footnoteRef/>
      </w:r>
      <w:r>
        <w:t xml:space="preserve"> </w:t>
      </w:r>
      <w:r w:rsidRPr="001E4A9F">
        <w:t xml:space="preserve"> </w:t>
      </w:r>
      <w:r>
        <w:rPr>
          <w:rFonts w:cs="Arial"/>
          <w:sz w:val="20"/>
          <w:szCs w:val="20"/>
        </w:rPr>
        <w:t>1964</w:t>
      </w:r>
      <w:r w:rsidRPr="008C4D20">
        <w:rPr>
          <w:rFonts w:cs="Arial" w:hint="eastAsia"/>
          <w:sz w:val="20"/>
          <w:szCs w:val="20"/>
        </w:rPr>
        <w:t>年</w:t>
      </w:r>
      <w:r>
        <w:rPr>
          <w:rFonts w:cs="Arial"/>
          <w:sz w:val="20"/>
          <w:szCs w:val="20"/>
        </w:rPr>
        <w:t>6</w:t>
      </w:r>
      <w:r w:rsidRPr="008C4D20">
        <w:rPr>
          <w:rFonts w:cs="Arial" w:hint="eastAsia"/>
          <w:sz w:val="20"/>
          <w:szCs w:val="20"/>
        </w:rPr>
        <w:t>月</w:t>
      </w:r>
      <w:r>
        <w:rPr>
          <w:rFonts w:cs="Arial"/>
          <w:sz w:val="20"/>
          <w:szCs w:val="20"/>
        </w:rPr>
        <w:t>15</w:t>
      </w:r>
      <w:r w:rsidRPr="008C4D20">
        <w:rPr>
          <w:rFonts w:cs="Arial" w:hint="eastAsia"/>
          <w:sz w:val="20"/>
          <w:szCs w:val="20"/>
        </w:rPr>
        <w:t>日</w:t>
      </w:r>
      <w:r>
        <w:rPr>
          <w:rFonts w:cs="Arial" w:hint="eastAsia"/>
          <w:sz w:val="20"/>
          <w:szCs w:val="20"/>
        </w:rPr>
        <w:t>米国連邦最高裁判決（</w:t>
      </w:r>
      <w:r w:rsidRPr="008C4D20">
        <w:rPr>
          <w:rFonts w:cs="Arial"/>
          <w:sz w:val="20"/>
          <w:szCs w:val="20"/>
        </w:rPr>
        <w:t xml:space="preserve">Reynolds v. Sims </w:t>
      </w:r>
      <w:r>
        <w:rPr>
          <w:rFonts w:cs="Arial" w:hint="eastAsia"/>
          <w:sz w:val="20"/>
          <w:szCs w:val="20"/>
        </w:rPr>
        <w:t>377</w:t>
      </w:r>
      <w:r>
        <w:rPr>
          <w:rFonts w:cs="Arial"/>
          <w:sz w:val="20"/>
          <w:szCs w:val="20"/>
        </w:rPr>
        <w:t xml:space="preserve"> </w:t>
      </w:r>
      <w:r>
        <w:rPr>
          <w:rFonts w:cs="Arial" w:hint="eastAsia"/>
          <w:sz w:val="20"/>
          <w:szCs w:val="20"/>
        </w:rPr>
        <w:t>U.S.</w:t>
      </w:r>
      <w:r>
        <w:rPr>
          <w:rFonts w:cs="Arial"/>
          <w:sz w:val="20"/>
          <w:szCs w:val="20"/>
        </w:rPr>
        <w:t xml:space="preserve"> </w:t>
      </w:r>
      <w:r>
        <w:rPr>
          <w:rFonts w:cs="Arial" w:hint="eastAsia"/>
          <w:sz w:val="20"/>
          <w:szCs w:val="20"/>
        </w:rPr>
        <w:t>533</w:t>
      </w:r>
      <w:r>
        <w:rPr>
          <w:rFonts w:cs="Arial" w:hint="eastAsia"/>
          <w:sz w:val="20"/>
          <w:szCs w:val="20"/>
        </w:rPr>
        <w:t>）</w:t>
      </w:r>
    </w:p>
    <w:p w14:paraId="47453DE1" w14:textId="77777777" w:rsidR="00314A6C" w:rsidRDefault="00314A6C" w:rsidP="00994FC6">
      <w:pPr>
        <w:pStyle w:val="ad"/>
        <w:ind w:leftChars="100" w:left="230"/>
      </w:pPr>
      <w:r>
        <w:rPr>
          <w:rFonts w:cs="Arial" w:hint="eastAsia"/>
          <w:sz w:val="20"/>
          <w:szCs w:val="20"/>
        </w:rPr>
        <w:t xml:space="preserve">　同事案は、アラバマ</w:t>
      </w:r>
      <w:r>
        <w:rPr>
          <w:rFonts w:cs="Arial" w:hint="eastAsia"/>
          <w:sz w:val="20"/>
          <w:szCs w:val="20"/>
        </w:rPr>
        <w:t>State</w:t>
      </w:r>
      <w:r>
        <w:rPr>
          <w:rFonts w:cs="Arial" w:hint="eastAsia"/>
          <w:sz w:val="20"/>
          <w:szCs w:val="20"/>
        </w:rPr>
        <w:t>の下院議員選（小選挙区）において、全</w:t>
      </w:r>
      <w:r>
        <w:rPr>
          <w:rFonts w:cs="Arial" w:hint="eastAsia"/>
          <w:sz w:val="20"/>
          <w:szCs w:val="20"/>
        </w:rPr>
        <w:t>106</w:t>
      </w:r>
      <w:r>
        <w:rPr>
          <w:rFonts w:cs="Arial" w:hint="eastAsia"/>
          <w:sz w:val="20"/>
          <w:szCs w:val="20"/>
        </w:rPr>
        <w:t>小選挙区のうち、最小人口の小選挙区と最大人口の小選挙区間の人口較差が</w:t>
      </w:r>
      <w:r>
        <w:rPr>
          <w:rFonts w:cs="Arial" w:hint="eastAsia"/>
          <w:sz w:val="20"/>
          <w:szCs w:val="20"/>
        </w:rPr>
        <w:t>98.036</w:t>
      </w:r>
      <w:r>
        <w:rPr>
          <w:rFonts w:cs="Arial" w:hint="eastAsia"/>
          <w:sz w:val="20"/>
          <w:szCs w:val="20"/>
        </w:rPr>
        <w:t>人（＝</w:t>
      </w:r>
      <w:r>
        <w:rPr>
          <w:rFonts w:cs="Arial" w:hint="eastAsia"/>
          <w:sz w:val="20"/>
          <w:szCs w:val="20"/>
        </w:rPr>
        <w:t>6.731</w:t>
      </w:r>
      <w:r>
        <w:rPr>
          <w:rFonts w:cs="Arial" w:hint="eastAsia"/>
          <w:sz w:val="20"/>
          <w:szCs w:val="20"/>
        </w:rPr>
        <w:t>人－</w:t>
      </w:r>
      <w:r>
        <w:rPr>
          <w:rFonts w:cs="Arial" w:hint="eastAsia"/>
          <w:sz w:val="20"/>
          <w:szCs w:val="20"/>
        </w:rPr>
        <w:t>105.767</w:t>
      </w:r>
      <w:r>
        <w:rPr>
          <w:rFonts w:cs="Arial" w:hint="eastAsia"/>
          <w:sz w:val="20"/>
          <w:szCs w:val="20"/>
        </w:rPr>
        <w:t>人）又は</w:t>
      </w:r>
      <w:r>
        <w:rPr>
          <w:rFonts w:cs="Arial" w:hint="eastAsia"/>
          <w:b/>
          <w:sz w:val="20"/>
          <w:szCs w:val="20"/>
        </w:rPr>
        <w:t>1</w:t>
      </w:r>
      <w:r w:rsidRPr="007D4D76">
        <w:rPr>
          <w:rFonts w:cs="Arial" w:hint="eastAsia"/>
          <w:b/>
          <w:sz w:val="20"/>
          <w:szCs w:val="20"/>
        </w:rPr>
        <w:t>：</w:t>
      </w:r>
      <w:r>
        <w:rPr>
          <w:rFonts w:cs="Arial" w:hint="eastAsia"/>
          <w:b/>
          <w:sz w:val="20"/>
          <w:szCs w:val="20"/>
        </w:rPr>
        <w:t>15</w:t>
      </w:r>
      <w:r w:rsidRPr="007D4D76">
        <w:rPr>
          <w:rFonts w:cs="Arial" w:hint="eastAsia"/>
          <w:b/>
          <w:sz w:val="20"/>
          <w:szCs w:val="20"/>
        </w:rPr>
        <w:t>.</w:t>
      </w:r>
      <w:r>
        <w:rPr>
          <w:rFonts w:cs="Arial" w:hint="eastAsia"/>
          <w:b/>
          <w:sz w:val="20"/>
          <w:szCs w:val="20"/>
        </w:rPr>
        <w:t>6</w:t>
      </w:r>
      <w:r w:rsidRPr="007D4D76">
        <w:rPr>
          <w:rFonts w:cs="Arial" w:hint="eastAsia"/>
          <w:b/>
          <w:sz w:val="20"/>
          <w:szCs w:val="20"/>
        </w:rPr>
        <w:t>倍</w:t>
      </w:r>
      <w:r>
        <w:rPr>
          <w:rFonts w:cs="Arial" w:hint="eastAsia"/>
          <w:sz w:val="20"/>
          <w:szCs w:val="20"/>
        </w:rPr>
        <w:t>（</w:t>
      </w:r>
      <w:r>
        <w:rPr>
          <w:rFonts w:ascii="ＭＳ 明朝" w:hAnsi="ＭＳ 明朝" w:cs="Arial" w:hint="eastAsia"/>
          <w:sz w:val="20"/>
          <w:szCs w:val="20"/>
        </w:rPr>
        <w:t>≑</w:t>
      </w:r>
      <w:r>
        <w:rPr>
          <w:rFonts w:cs="Arial" w:hint="eastAsia"/>
          <w:sz w:val="20"/>
          <w:szCs w:val="20"/>
        </w:rPr>
        <w:t xml:space="preserve"> 1</w:t>
      </w:r>
      <w:r>
        <w:rPr>
          <w:rFonts w:cs="Arial" w:hint="eastAsia"/>
          <w:sz w:val="20"/>
          <w:szCs w:val="20"/>
        </w:rPr>
        <w:t>：</w:t>
      </w:r>
      <w:r>
        <w:rPr>
          <w:rFonts w:cs="Arial" w:hint="eastAsia"/>
          <w:sz w:val="20"/>
          <w:szCs w:val="20"/>
        </w:rPr>
        <w:t>15.564</w:t>
      </w:r>
      <w:r>
        <w:rPr>
          <w:rFonts w:cs="Arial" w:hint="eastAsia"/>
          <w:sz w:val="20"/>
          <w:szCs w:val="20"/>
        </w:rPr>
        <w:t>＝</w:t>
      </w:r>
      <w:r>
        <w:rPr>
          <w:rFonts w:cs="Arial" w:hint="eastAsia"/>
          <w:sz w:val="20"/>
          <w:szCs w:val="20"/>
        </w:rPr>
        <w:t>6,731</w:t>
      </w:r>
      <w:r>
        <w:rPr>
          <w:rFonts w:cs="Arial" w:hint="eastAsia"/>
          <w:sz w:val="20"/>
          <w:szCs w:val="20"/>
        </w:rPr>
        <w:t>人：</w:t>
      </w:r>
      <w:r>
        <w:rPr>
          <w:rFonts w:cs="Arial" w:hint="eastAsia"/>
          <w:sz w:val="20"/>
          <w:szCs w:val="20"/>
        </w:rPr>
        <w:t>104,767</w:t>
      </w:r>
      <w:r>
        <w:rPr>
          <w:rFonts w:cs="Arial" w:hint="eastAsia"/>
          <w:sz w:val="20"/>
          <w:szCs w:val="20"/>
        </w:rPr>
        <w:t>人）であった。</w:t>
      </w:r>
    </w:p>
  </w:footnote>
  <w:footnote w:id="26">
    <w:p w14:paraId="4663C0CC" w14:textId="7C59160B" w:rsidR="00314A6C" w:rsidRDefault="00314A6C" w:rsidP="00994FC6">
      <w:pPr>
        <w:pStyle w:val="af4"/>
        <w:spacing w:line="320" w:lineRule="exact"/>
        <w:ind w:left="409" w:hangingChars="177" w:hanging="409"/>
        <w:rPr>
          <w:sz w:val="20"/>
          <w:szCs w:val="20"/>
        </w:rPr>
      </w:pPr>
      <w:r w:rsidRPr="00E5133F">
        <w:rPr>
          <w:rStyle w:val="af"/>
          <w:b/>
          <w:color w:val="FF00FF"/>
        </w:rPr>
        <w:footnoteRef/>
      </w:r>
      <w:r w:rsidRPr="00E5133F">
        <w:rPr>
          <w:rStyle w:val="af"/>
          <w:b/>
          <w:color w:val="FF00FF"/>
        </w:rPr>
        <w:t xml:space="preserve"> </w:t>
      </w:r>
      <w:r w:rsidRPr="001E4A9F">
        <w:t xml:space="preserve"> </w:t>
      </w:r>
      <w:r w:rsidRPr="00B372CD">
        <w:rPr>
          <w:rFonts w:hint="eastAsia"/>
          <w:sz w:val="20"/>
          <w:szCs w:val="20"/>
        </w:rPr>
        <w:t>フロリダ</w:t>
      </w:r>
      <w:r>
        <w:rPr>
          <w:rFonts w:hint="eastAsia"/>
          <w:sz w:val="20"/>
          <w:szCs w:val="20"/>
        </w:rPr>
        <w:t>State</w:t>
      </w:r>
      <w:r>
        <w:rPr>
          <w:rFonts w:hint="eastAsia"/>
          <w:sz w:val="20"/>
          <w:szCs w:val="20"/>
        </w:rPr>
        <w:t>米国連邦</w:t>
      </w:r>
      <w:r w:rsidRPr="00B372CD">
        <w:rPr>
          <w:rFonts w:hint="eastAsia"/>
          <w:sz w:val="20"/>
          <w:szCs w:val="20"/>
        </w:rPr>
        <w:t>下院議員選挙区割プラン（</w:t>
      </w:r>
      <w:r>
        <w:rPr>
          <w:rFonts w:hint="eastAsia"/>
          <w:sz w:val="20"/>
          <w:szCs w:val="20"/>
        </w:rPr>
        <w:t>2014</w:t>
      </w:r>
      <w:r w:rsidRPr="00B372CD">
        <w:rPr>
          <w:rFonts w:hint="eastAsia"/>
          <w:sz w:val="20"/>
          <w:szCs w:val="20"/>
        </w:rPr>
        <w:t>.</w:t>
      </w:r>
      <w:r>
        <w:rPr>
          <w:rFonts w:hint="eastAsia"/>
          <w:sz w:val="20"/>
          <w:szCs w:val="20"/>
        </w:rPr>
        <w:t>8</w:t>
      </w:r>
      <w:r w:rsidRPr="00B372CD">
        <w:rPr>
          <w:rFonts w:hint="eastAsia"/>
          <w:sz w:val="20"/>
          <w:szCs w:val="20"/>
        </w:rPr>
        <w:t>.</w:t>
      </w:r>
      <w:r>
        <w:rPr>
          <w:rFonts w:hint="eastAsia"/>
          <w:sz w:val="20"/>
          <w:szCs w:val="20"/>
        </w:rPr>
        <w:t>7</w:t>
      </w:r>
      <w:r w:rsidRPr="00B372CD">
        <w:rPr>
          <w:rFonts w:hint="eastAsia"/>
          <w:sz w:val="20"/>
          <w:szCs w:val="20"/>
        </w:rPr>
        <w:t>）</w:t>
      </w:r>
    </w:p>
    <w:p w14:paraId="7BE826B3" w14:textId="77777777" w:rsidR="00314A6C" w:rsidRPr="007F790E" w:rsidRDefault="00314A6C" w:rsidP="00994FC6">
      <w:pPr>
        <w:pStyle w:val="ad"/>
        <w:ind w:leftChars="200" w:left="460"/>
        <w:rPr>
          <w:sz w:val="20"/>
          <w:szCs w:val="20"/>
        </w:rPr>
      </w:pPr>
      <w:r w:rsidRPr="007F790E">
        <w:rPr>
          <w:rFonts w:cs="Arial"/>
          <w:sz w:val="20"/>
          <w:szCs w:val="20"/>
        </w:rPr>
        <w:t>https://www.flsenate.gov/PublishedContent/Session/Redistricting/Plans/h000c9057/h000c9057_pop_sum.pdf</w:t>
      </w:r>
    </w:p>
  </w:footnote>
  <w:footnote w:id="27">
    <w:p w14:paraId="1421A401" w14:textId="00AF90F2" w:rsidR="00314A6C" w:rsidRDefault="00314A6C" w:rsidP="00DB1EE2">
      <w:pPr>
        <w:pStyle w:val="ad"/>
        <w:ind w:leftChars="1" w:left="272" w:hangingChars="117" w:hanging="270"/>
      </w:pPr>
      <w:r w:rsidRPr="00E5133F">
        <w:rPr>
          <w:rStyle w:val="af"/>
          <w:b/>
          <w:color w:val="FF00FF"/>
        </w:rPr>
        <w:footnoteRef/>
      </w:r>
      <w:r>
        <w:t xml:space="preserve">  </w:t>
      </w:r>
      <w:r w:rsidRPr="00B372CD">
        <w:rPr>
          <w:rFonts w:cs="Arial" w:hint="eastAsia"/>
          <w:sz w:val="20"/>
          <w:szCs w:val="20"/>
        </w:rPr>
        <w:t>米国ペンシルベニア</w:t>
      </w:r>
      <w:r>
        <w:rPr>
          <w:rFonts w:hint="eastAsia"/>
          <w:sz w:val="20"/>
          <w:szCs w:val="20"/>
        </w:rPr>
        <w:t>State</w:t>
      </w:r>
      <w:r w:rsidRPr="00B372CD">
        <w:rPr>
          <w:rFonts w:cs="Arial" w:hint="eastAsia"/>
          <w:sz w:val="20"/>
          <w:szCs w:val="20"/>
        </w:rPr>
        <w:t>中部地区連邦地裁</w:t>
      </w:r>
      <w:r w:rsidRPr="00B372CD">
        <w:rPr>
          <w:rFonts w:cs="Arial" w:hint="eastAsia"/>
          <w:kern w:val="0"/>
          <w:sz w:val="20"/>
          <w:szCs w:val="20"/>
        </w:rPr>
        <w:t>（</w:t>
      </w:r>
      <w:r w:rsidRPr="00B372CD">
        <w:rPr>
          <w:rFonts w:cs="Arial"/>
          <w:kern w:val="0"/>
          <w:sz w:val="20"/>
          <w:szCs w:val="20"/>
        </w:rPr>
        <w:t>Vieth</w:t>
      </w:r>
      <w:r w:rsidRPr="00B372CD">
        <w:rPr>
          <w:rFonts w:cs="Arial" w:hint="eastAsia"/>
          <w:kern w:val="0"/>
          <w:sz w:val="20"/>
          <w:szCs w:val="20"/>
        </w:rPr>
        <w:t xml:space="preserve"> v. </w:t>
      </w:r>
      <w:r w:rsidRPr="00B372CD">
        <w:rPr>
          <w:rFonts w:cs="Arial" w:hint="eastAsia"/>
          <w:kern w:val="0"/>
          <w:sz w:val="20"/>
          <w:szCs w:val="20"/>
        </w:rPr>
        <w:t>ペンシル</w:t>
      </w:r>
      <w:r w:rsidRPr="00B372CD">
        <w:rPr>
          <w:rFonts w:cs="Arial" w:hint="eastAsia"/>
          <w:sz w:val="20"/>
          <w:szCs w:val="20"/>
        </w:rPr>
        <w:t>ベ</w:t>
      </w:r>
      <w:r w:rsidRPr="00B372CD">
        <w:rPr>
          <w:rFonts w:cs="Arial" w:hint="eastAsia"/>
          <w:kern w:val="0"/>
          <w:sz w:val="20"/>
          <w:szCs w:val="20"/>
        </w:rPr>
        <w:t>ニア</w:t>
      </w:r>
      <w:r>
        <w:rPr>
          <w:rFonts w:hint="eastAsia"/>
          <w:sz w:val="20"/>
          <w:szCs w:val="20"/>
        </w:rPr>
        <w:t>State</w:t>
      </w:r>
      <w:r w:rsidRPr="00B372CD">
        <w:rPr>
          <w:rFonts w:cs="Arial" w:hint="eastAsia"/>
          <w:kern w:val="0"/>
          <w:sz w:val="20"/>
          <w:szCs w:val="20"/>
        </w:rPr>
        <w:t xml:space="preserve">　</w:t>
      </w:r>
      <w:r>
        <w:rPr>
          <w:rFonts w:cs="Arial" w:hint="eastAsia"/>
          <w:kern w:val="0"/>
          <w:sz w:val="20"/>
          <w:szCs w:val="20"/>
        </w:rPr>
        <w:t>195</w:t>
      </w:r>
      <w:r w:rsidRPr="00B372CD">
        <w:rPr>
          <w:rFonts w:cs="Arial" w:hint="eastAsia"/>
          <w:kern w:val="0"/>
          <w:sz w:val="20"/>
          <w:szCs w:val="20"/>
        </w:rPr>
        <w:t xml:space="preserve"> F. Supp. </w:t>
      </w:r>
      <w:r>
        <w:rPr>
          <w:rFonts w:cs="Arial" w:hint="eastAsia"/>
          <w:kern w:val="0"/>
          <w:sz w:val="20"/>
          <w:szCs w:val="20"/>
        </w:rPr>
        <w:t>2</w:t>
      </w:r>
      <w:r w:rsidRPr="00B372CD">
        <w:rPr>
          <w:rFonts w:cs="Arial" w:hint="eastAsia"/>
          <w:kern w:val="0"/>
          <w:sz w:val="20"/>
          <w:szCs w:val="20"/>
        </w:rPr>
        <w:t xml:space="preserve">d </w:t>
      </w:r>
      <w:r>
        <w:rPr>
          <w:rFonts w:cs="Arial" w:hint="eastAsia"/>
          <w:kern w:val="0"/>
          <w:sz w:val="20"/>
          <w:szCs w:val="20"/>
        </w:rPr>
        <w:t>672</w:t>
      </w:r>
      <w:r w:rsidRPr="00B372CD">
        <w:rPr>
          <w:rFonts w:cs="Arial" w:hint="eastAsia"/>
          <w:kern w:val="0"/>
          <w:sz w:val="20"/>
          <w:szCs w:val="20"/>
        </w:rPr>
        <w:t xml:space="preserve"> (M.D. Pa. </w:t>
      </w:r>
      <w:r>
        <w:rPr>
          <w:rFonts w:cs="Arial" w:hint="eastAsia"/>
          <w:kern w:val="0"/>
          <w:sz w:val="20"/>
          <w:szCs w:val="20"/>
        </w:rPr>
        <w:t>2002</w:t>
      </w:r>
      <w:r w:rsidRPr="00B372CD">
        <w:rPr>
          <w:rFonts w:cs="Arial" w:hint="eastAsia"/>
          <w:kern w:val="0"/>
          <w:sz w:val="20"/>
          <w:szCs w:val="20"/>
        </w:rPr>
        <w:t>)</w:t>
      </w:r>
      <w:r w:rsidRPr="00B372CD">
        <w:rPr>
          <w:rFonts w:cs="Arial" w:hint="eastAsia"/>
          <w:kern w:val="0"/>
          <w:sz w:val="20"/>
          <w:szCs w:val="20"/>
        </w:rPr>
        <w:t>）</w:t>
      </w:r>
      <w:r w:rsidRPr="00B372CD">
        <w:rPr>
          <w:rFonts w:cs="Arial" w:hint="eastAsia"/>
          <w:sz w:val="20"/>
          <w:szCs w:val="20"/>
        </w:rPr>
        <w:t>は、</w:t>
      </w:r>
      <w:r>
        <w:rPr>
          <w:rFonts w:cs="Arial" w:hint="eastAsia"/>
          <w:kern w:val="0"/>
          <w:sz w:val="20"/>
          <w:szCs w:val="20"/>
        </w:rPr>
        <w:t>2002</w:t>
      </w:r>
      <w:r w:rsidRPr="00B372CD">
        <w:rPr>
          <w:rFonts w:cs="Arial" w:hint="eastAsia"/>
          <w:kern w:val="0"/>
          <w:sz w:val="20"/>
          <w:szCs w:val="20"/>
        </w:rPr>
        <w:t>年</w:t>
      </w:r>
      <w:r>
        <w:rPr>
          <w:rFonts w:cs="Arial" w:hint="eastAsia"/>
          <w:kern w:val="0"/>
          <w:sz w:val="20"/>
          <w:szCs w:val="20"/>
        </w:rPr>
        <w:t>4</w:t>
      </w:r>
      <w:r w:rsidRPr="00B372CD">
        <w:rPr>
          <w:rFonts w:cs="Arial" w:hint="eastAsia"/>
          <w:kern w:val="0"/>
          <w:sz w:val="20"/>
          <w:szCs w:val="20"/>
        </w:rPr>
        <w:t>月</w:t>
      </w:r>
      <w:r>
        <w:rPr>
          <w:rFonts w:cs="Arial" w:hint="eastAsia"/>
          <w:kern w:val="0"/>
          <w:sz w:val="20"/>
          <w:szCs w:val="20"/>
        </w:rPr>
        <w:t>8</w:t>
      </w:r>
      <w:r w:rsidRPr="00B372CD">
        <w:rPr>
          <w:rFonts w:cs="Arial" w:hint="eastAsia"/>
          <w:kern w:val="0"/>
          <w:sz w:val="20"/>
          <w:szCs w:val="20"/>
        </w:rPr>
        <w:t>日、</w:t>
      </w:r>
      <w:r w:rsidRPr="00B372CD">
        <w:rPr>
          <w:rFonts w:ascii="ＭＳ ゴシック" w:eastAsia="ＭＳ ゴシック" w:hAnsi="ＭＳ ゴシック" w:cs="Arial" w:hint="eastAsia"/>
          <w:b/>
          <w:color w:val="FF00FF"/>
          <w:kern w:val="0"/>
          <w:sz w:val="20"/>
          <w:szCs w:val="20"/>
        </w:rPr>
        <w:t>「</w:t>
      </w:r>
      <w:r w:rsidRPr="00B372CD">
        <w:rPr>
          <w:rFonts w:cs="Arial"/>
          <w:kern w:val="0"/>
          <w:sz w:val="20"/>
          <w:szCs w:val="20"/>
        </w:rPr>
        <w:t>Act</w:t>
      </w:r>
      <w:r w:rsidRPr="00B372CD">
        <w:rPr>
          <w:rFonts w:cs="Arial" w:hint="eastAsia"/>
          <w:kern w:val="0"/>
          <w:sz w:val="20"/>
          <w:szCs w:val="20"/>
        </w:rPr>
        <w:t xml:space="preserve"> </w:t>
      </w:r>
      <w:r>
        <w:rPr>
          <w:rFonts w:cs="Arial" w:hint="eastAsia"/>
          <w:kern w:val="0"/>
          <w:sz w:val="20"/>
          <w:szCs w:val="20"/>
        </w:rPr>
        <w:t>1</w:t>
      </w:r>
      <w:r w:rsidRPr="00B372CD">
        <w:rPr>
          <w:rFonts w:cs="Arial" w:hint="eastAsia"/>
          <w:kern w:val="0"/>
          <w:sz w:val="20"/>
          <w:szCs w:val="20"/>
        </w:rPr>
        <w:t>（法律</w:t>
      </w:r>
      <w:r>
        <w:rPr>
          <w:rFonts w:cs="Arial" w:hint="eastAsia"/>
          <w:kern w:val="0"/>
          <w:sz w:val="20"/>
          <w:szCs w:val="20"/>
        </w:rPr>
        <w:t>1</w:t>
      </w:r>
      <w:r w:rsidRPr="00B372CD">
        <w:rPr>
          <w:rFonts w:cs="Arial" w:hint="eastAsia"/>
          <w:kern w:val="0"/>
          <w:sz w:val="20"/>
          <w:szCs w:val="20"/>
        </w:rPr>
        <w:t>号）は一人一票の法理を侵害し、一人一票の実現を妨げた</w:t>
      </w:r>
      <w:r w:rsidRPr="00B372CD">
        <w:rPr>
          <w:rFonts w:ascii="ＭＳ ゴシック" w:eastAsia="ＭＳ ゴシック" w:hAnsi="ＭＳ ゴシック" w:cs="Arial" w:hint="eastAsia"/>
          <w:b/>
          <w:color w:val="FF00FF"/>
          <w:kern w:val="0"/>
          <w:sz w:val="20"/>
          <w:szCs w:val="20"/>
        </w:rPr>
        <w:t>」</w:t>
      </w:r>
      <w:r w:rsidRPr="00B372CD">
        <w:rPr>
          <w:rFonts w:cs="Arial" w:hint="eastAsia"/>
          <w:kern w:val="0"/>
          <w:sz w:val="20"/>
          <w:szCs w:val="20"/>
        </w:rPr>
        <w:t>と述べ、更に、ペンシル</w:t>
      </w:r>
      <w:r w:rsidRPr="00B372CD">
        <w:rPr>
          <w:rFonts w:cs="Arial" w:hint="eastAsia"/>
          <w:sz w:val="20"/>
          <w:szCs w:val="20"/>
        </w:rPr>
        <w:t>ベ</w:t>
      </w:r>
      <w:r w:rsidRPr="00B372CD">
        <w:rPr>
          <w:rFonts w:cs="Arial" w:hint="eastAsia"/>
          <w:kern w:val="0"/>
          <w:sz w:val="20"/>
          <w:szCs w:val="20"/>
        </w:rPr>
        <w:t>ニア</w:t>
      </w:r>
      <w:r>
        <w:rPr>
          <w:rFonts w:hint="eastAsia"/>
          <w:sz w:val="20"/>
          <w:szCs w:val="20"/>
        </w:rPr>
        <w:t>State</w:t>
      </w:r>
      <w:r w:rsidRPr="00B372CD">
        <w:rPr>
          <w:rFonts w:cs="Arial" w:hint="eastAsia"/>
          <w:kern w:val="0"/>
          <w:sz w:val="20"/>
          <w:szCs w:val="20"/>
        </w:rPr>
        <w:t>議会に対し、</w:t>
      </w:r>
      <w:r w:rsidRPr="00B372CD">
        <w:rPr>
          <w:rFonts w:cs="Arial" w:hint="eastAsia"/>
          <w:kern w:val="0"/>
          <w:sz w:val="20"/>
          <w:szCs w:val="20"/>
        </w:rPr>
        <w:t xml:space="preserve">Act </w:t>
      </w:r>
      <w:r>
        <w:rPr>
          <w:rFonts w:cs="Arial" w:hint="eastAsia"/>
          <w:kern w:val="0"/>
          <w:sz w:val="20"/>
          <w:szCs w:val="20"/>
        </w:rPr>
        <w:t>1</w:t>
      </w:r>
      <w:r w:rsidRPr="00B372CD">
        <w:rPr>
          <w:rFonts w:cs="Arial" w:hint="eastAsia"/>
          <w:kern w:val="0"/>
          <w:sz w:val="20"/>
          <w:szCs w:val="20"/>
        </w:rPr>
        <w:t>（法律</w:t>
      </w:r>
      <w:r>
        <w:rPr>
          <w:rFonts w:cs="Arial" w:hint="eastAsia"/>
          <w:kern w:val="0"/>
          <w:sz w:val="20"/>
          <w:szCs w:val="20"/>
        </w:rPr>
        <w:t>1</w:t>
      </w:r>
      <w:r w:rsidRPr="00B372CD">
        <w:rPr>
          <w:rFonts w:cs="Arial" w:hint="eastAsia"/>
          <w:kern w:val="0"/>
          <w:sz w:val="20"/>
          <w:szCs w:val="20"/>
        </w:rPr>
        <w:t>号）の憲法違反を解消するための改正法案（</w:t>
      </w:r>
      <w:r w:rsidRPr="00B372CD">
        <w:rPr>
          <w:rFonts w:cs="Arial" w:hint="eastAsia"/>
          <w:kern w:val="0"/>
          <w:sz w:val="20"/>
          <w:szCs w:val="20"/>
        </w:rPr>
        <w:t>a plan</w:t>
      </w:r>
      <w:r w:rsidRPr="00B372CD">
        <w:rPr>
          <w:rFonts w:cs="Arial" w:hint="eastAsia"/>
          <w:kern w:val="0"/>
          <w:sz w:val="20"/>
          <w:szCs w:val="20"/>
        </w:rPr>
        <w:t>）を提出するために、</w:t>
      </w:r>
      <w:r>
        <w:rPr>
          <w:rFonts w:cs="Arial" w:hint="eastAsia"/>
          <w:kern w:val="0"/>
          <w:sz w:val="20"/>
          <w:szCs w:val="20"/>
        </w:rPr>
        <w:t>3</w:t>
      </w:r>
      <w:r w:rsidRPr="00B372CD">
        <w:rPr>
          <w:rFonts w:cs="Arial" w:hint="eastAsia"/>
          <w:kern w:val="0"/>
          <w:sz w:val="20"/>
          <w:szCs w:val="20"/>
        </w:rPr>
        <w:t>週間を付与した。</w:t>
      </w:r>
      <w:r>
        <w:rPr>
          <w:rFonts w:cs="Arial" w:hint="eastAsia"/>
          <w:kern w:val="0"/>
          <w:sz w:val="20"/>
          <w:szCs w:val="20"/>
        </w:rPr>
        <w:t>新しく立法された</w:t>
      </w:r>
      <w:r w:rsidRPr="00B372CD">
        <w:rPr>
          <w:rFonts w:cs="Arial"/>
          <w:kern w:val="0"/>
          <w:sz w:val="20"/>
          <w:szCs w:val="20"/>
        </w:rPr>
        <w:t>Act</w:t>
      </w:r>
      <w:r w:rsidRPr="00B372CD">
        <w:rPr>
          <w:rFonts w:cs="Arial" w:hint="eastAsia"/>
          <w:kern w:val="0"/>
          <w:sz w:val="20"/>
          <w:szCs w:val="20"/>
        </w:rPr>
        <w:t xml:space="preserve"> </w:t>
      </w:r>
      <w:r>
        <w:rPr>
          <w:rFonts w:cs="Arial" w:hint="eastAsia"/>
          <w:kern w:val="0"/>
          <w:sz w:val="20"/>
          <w:szCs w:val="20"/>
        </w:rPr>
        <w:t>34</w:t>
      </w:r>
      <w:r w:rsidRPr="00B372CD">
        <w:rPr>
          <w:rFonts w:cs="Arial" w:hint="eastAsia"/>
          <w:kern w:val="0"/>
          <w:sz w:val="20"/>
          <w:szCs w:val="20"/>
        </w:rPr>
        <w:t>（法律</w:t>
      </w:r>
      <w:r>
        <w:rPr>
          <w:rFonts w:cs="Arial" w:hint="eastAsia"/>
          <w:kern w:val="0"/>
          <w:sz w:val="20"/>
          <w:szCs w:val="20"/>
        </w:rPr>
        <w:t>34</w:t>
      </w:r>
      <w:r w:rsidRPr="00B372CD">
        <w:rPr>
          <w:rFonts w:cs="Arial" w:hint="eastAsia"/>
          <w:kern w:val="0"/>
          <w:sz w:val="20"/>
          <w:szCs w:val="20"/>
        </w:rPr>
        <w:t>号）</w:t>
      </w:r>
      <w:r>
        <w:rPr>
          <w:rFonts w:cs="Arial" w:hint="eastAsia"/>
          <w:kern w:val="0"/>
          <w:sz w:val="20"/>
          <w:szCs w:val="20"/>
        </w:rPr>
        <w:t>で</w:t>
      </w:r>
      <w:r w:rsidRPr="00B372CD">
        <w:rPr>
          <w:rFonts w:cs="Arial" w:hint="eastAsia"/>
          <w:kern w:val="0"/>
          <w:sz w:val="20"/>
          <w:szCs w:val="20"/>
        </w:rPr>
        <w:t>は、</w:t>
      </w:r>
      <w:r w:rsidRPr="007D4D76">
        <w:rPr>
          <w:rFonts w:cs="Arial" w:hint="eastAsia"/>
          <w:kern w:val="0"/>
          <w:sz w:val="20"/>
          <w:szCs w:val="20"/>
          <w:u w:val="thick"/>
        </w:rPr>
        <w:t>選挙区間の最大人口較差は、</w:t>
      </w:r>
      <w:r>
        <w:rPr>
          <w:rFonts w:cs="Arial" w:hint="eastAsia"/>
          <w:kern w:val="0"/>
          <w:sz w:val="20"/>
          <w:szCs w:val="20"/>
          <w:u w:val="thick"/>
        </w:rPr>
        <w:t>1</w:t>
      </w:r>
      <w:r w:rsidRPr="007D4D76">
        <w:rPr>
          <w:rFonts w:cs="Arial" w:hint="eastAsia"/>
          <w:kern w:val="0"/>
          <w:sz w:val="20"/>
          <w:szCs w:val="20"/>
          <w:u w:val="thick"/>
        </w:rPr>
        <w:t>人</w:t>
      </w:r>
      <w:r w:rsidRPr="00B372CD">
        <w:rPr>
          <w:rFonts w:cs="Arial" w:hint="eastAsia"/>
          <w:kern w:val="0"/>
          <w:sz w:val="20"/>
          <w:szCs w:val="20"/>
        </w:rPr>
        <w:t>である。</w:t>
      </w:r>
    </w:p>
  </w:footnote>
  <w:footnote w:id="28">
    <w:p w14:paraId="699D8151" w14:textId="585891C2" w:rsidR="00314A6C" w:rsidRDefault="00314A6C" w:rsidP="00DB1EE2">
      <w:pPr>
        <w:pStyle w:val="ad"/>
        <w:ind w:leftChars="1" w:left="272" w:hangingChars="117" w:hanging="270"/>
      </w:pPr>
      <w:r w:rsidRPr="00E5133F">
        <w:rPr>
          <w:rStyle w:val="af"/>
          <w:b/>
          <w:color w:val="FF00FF"/>
        </w:rPr>
        <w:footnoteRef/>
      </w:r>
      <w:r>
        <w:t xml:space="preserve">  </w:t>
      </w:r>
      <w:r w:rsidRPr="005E3963">
        <w:rPr>
          <w:sz w:val="20"/>
          <w:szCs w:val="20"/>
        </w:rPr>
        <w:t>Egolf v. Duran, No. D-</w:t>
      </w:r>
      <w:r>
        <w:rPr>
          <w:sz w:val="20"/>
          <w:szCs w:val="20"/>
        </w:rPr>
        <w:t>101</w:t>
      </w:r>
      <w:r w:rsidRPr="005E3963">
        <w:rPr>
          <w:sz w:val="20"/>
          <w:szCs w:val="20"/>
        </w:rPr>
        <w:t>-cv-</w:t>
      </w:r>
      <w:r>
        <w:rPr>
          <w:sz w:val="20"/>
          <w:szCs w:val="20"/>
        </w:rPr>
        <w:t>201102942</w:t>
      </w:r>
      <w:r w:rsidRPr="005E3963">
        <w:rPr>
          <w:rFonts w:hint="eastAsia"/>
          <w:sz w:val="20"/>
          <w:szCs w:val="20"/>
        </w:rPr>
        <w:t xml:space="preserve">　</w:t>
      </w:r>
      <w:r w:rsidRPr="00980A67">
        <w:rPr>
          <w:rFonts w:cs="Arial" w:hint="eastAsia"/>
          <w:sz w:val="20"/>
          <w:szCs w:val="20"/>
        </w:rPr>
        <w:t>ニューメキシコ</w:t>
      </w:r>
      <w:r w:rsidRPr="00980A67">
        <w:rPr>
          <w:rFonts w:cs="Arial"/>
          <w:sz w:val="20"/>
          <w:szCs w:val="20"/>
        </w:rPr>
        <w:t>State</w:t>
      </w:r>
      <w:r w:rsidRPr="005E3963">
        <w:rPr>
          <w:rFonts w:cs="Arial" w:hint="eastAsia"/>
          <w:sz w:val="20"/>
          <w:szCs w:val="20"/>
        </w:rPr>
        <w:t>地方裁判所は</w:t>
      </w:r>
      <w:r>
        <w:rPr>
          <w:rFonts w:cs="Arial" w:hint="eastAsia"/>
          <w:sz w:val="20"/>
          <w:szCs w:val="20"/>
        </w:rPr>
        <w:t>、</w:t>
      </w:r>
      <w:r>
        <w:rPr>
          <w:rFonts w:cs="Arial"/>
          <w:sz w:val="20"/>
          <w:szCs w:val="20"/>
        </w:rPr>
        <w:t>2012</w:t>
      </w:r>
      <w:r w:rsidRPr="005E3963">
        <w:rPr>
          <w:rFonts w:cs="Arial" w:hint="eastAsia"/>
          <w:sz w:val="20"/>
          <w:szCs w:val="20"/>
        </w:rPr>
        <w:t>年</w:t>
      </w:r>
      <w:r>
        <w:rPr>
          <w:rFonts w:cs="Arial"/>
          <w:sz w:val="20"/>
          <w:szCs w:val="20"/>
        </w:rPr>
        <w:t>1</w:t>
      </w:r>
      <w:r w:rsidRPr="005E3963">
        <w:rPr>
          <w:rFonts w:cs="Arial" w:hint="eastAsia"/>
          <w:sz w:val="20"/>
          <w:szCs w:val="20"/>
        </w:rPr>
        <w:t>月</w:t>
      </w:r>
      <w:r>
        <w:rPr>
          <w:rFonts w:cs="Arial"/>
          <w:sz w:val="20"/>
          <w:szCs w:val="20"/>
        </w:rPr>
        <w:t>9</w:t>
      </w:r>
      <w:r w:rsidRPr="005E3963">
        <w:rPr>
          <w:rFonts w:cs="Arial" w:hint="eastAsia"/>
          <w:sz w:val="20"/>
          <w:szCs w:val="20"/>
        </w:rPr>
        <w:t>日、</w:t>
      </w:r>
      <w:r>
        <w:rPr>
          <w:rFonts w:cs="Arial"/>
          <w:sz w:val="20"/>
          <w:szCs w:val="20"/>
        </w:rPr>
        <w:t>2010</w:t>
      </w:r>
      <w:r w:rsidRPr="005E3963">
        <w:rPr>
          <w:rFonts w:cs="Arial" w:hint="eastAsia"/>
          <w:sz w:val="20"/>
          <w:szCs w:val="20"/>
        </w:rPr>
        <w:t>年国勢調査に基づく連邦下院議員選挙区の区割りにつき、</w:t>
      </w:r>
      <w:r>
        <w:rPr>
          <w:rFonts w:cs="Arial" w:hint="eastAsia"/>
          <w:sz w:val="20"/>
          <w:szCs w:val="20"/>
        </w:rPr>
        <w:t>ニューメキシコ</w:t>
      </w:r>
      <w:r>
        <w:rPr>
          <w:rFonts w:cs="Arial" w:hint="eastAsia"/>
          <w:sz w:val="20"/>
          <w:szCs w:val="20"/>
        </w:rPr>
        <w:t>State</w:t>
      </w:r>
      <w:r>
        <w:rPr>
          <w:rFonts w:cs="Arial" w:hint="eastAsia"/>
          <w:sz w:val="20"/>
          <w:szCs w:val="20"/>
        </w:rPr>
        <w:t>の全</w:t>
      </w:r>
      <w:r w:rsidRPr="005E3963">
        <w:rPr>
          <w:rFonts w:cs="Arial" w:hint="eastAsia"/>
          <w:sz w:val="20"/>
          <w:szCs w:val="20"/>
        </w:rPr>
        <w:t>定数</w:t>
      </w:r>
      <w:r>
        <w:rPr>
          <w:rFonts w:cs="Arial"/>
          <w:sz w:val="20"/>
          <w:szCs w:val="20"/>
        </w:rPr>
        <w:t>3</w:t>
      </w:r>
      <w:r w:rsidRPr="005E3963">
        <w:rPr>
          <w:rFonts w:cs="Arial" w:hint="eastAsia"/>
          <w:sz w:val="20"/>
          <w:szCs w:val="20"/>
        </w:rPr>
        <w:t>の</w:t>
      </w:r>
      <w:r>
        <w:rPr>
          <w:rFonts w:cs="Arial" w:hint="eastAsia"/>
          <w:sz w:val="20"/>
          <w:szCs w:val="20"/>
        </w:rPr>
        <w:t>全</w:t>
      </w:r>
      <w:r>
        <w:rPr>
          <w:rFonts w:cs="Arial"/>
          <w:sz w:val="20"/>
          <w:szCs w:val="20"/>
        </w:rPr>
        <w:t>3</w:t>
      </w:r>
      <w:r>
        <w:rPr>
          <w:rFonts w:cs="Arial" w:hint="eastAsia"/>
          <w:sz w:val="20"/>
          <w:szCs w:val="20"/>
        </w:rPr>
        <w:t>小</w:t>
      </w:r>
      <w:r w:rsidRPr="005E3963">
        <w:rPr>
          <w:rFonts w:cs="Arial" w:hint="eastAsia"/>
          <w:sz w:val="20"/>
          <w:szCs w:val="20"/>
        </w:rPr>
        <w:t>選挙区の選挙区割りにおいて、</w:t>
      </w:r>
      <w:r w:rsidRPr="007D4D76">
        <w:rPr>
          <w:rFonts w:cs="Arial" w:hint="eastAsia"/>
          <w:kern w:val="0"/>
          <w:sz w:val="20"/>
          <w:szCs w:val="20"/>
          <w:u w:val="thick"/>
        </w:rPr>
        <w:t>小選挙区間の人口差がゼロ</w:t>
      </w:r>
      <w:r w:rsidRPr="005E3963">
        <w:rPr>
          <w:rFonts w:cs="Arial" w:hint="eastAsia"/>
          <w:sz w:val="20"/>
          <w:szCs w:val="20"/>
        </w:rPr>
        <w:t>である案を</w:t>
      </w:r>
      <w:r>
        <w:rPr>
          <w:rFonts w:cs="Arial" w:hint="eastAsia"/>
          <w:sz w:val="20"/>
          <w:szCs w:val="20"/>
        </w:rPr>
        <w:t>支持</w:t>
      </w:r>
      <w:r w:rsidRPr="005E3963">
        <w:rPr>
          <w:rFonts w:cs="Arial" w:hint="eastAsia"/>
          <w:sz w:val="20"/>
          <w:szCs w:val="20"/>
        </w:rPr>
        <w:t>した。</w:t>
      </w:r>
    </w:p>
  </w:footnote>
  <w:footnote w:id="29">
    <w:p w14:paraId="5A770127" w14:textId="23821820" w:rsidR="00314A6C" w:rsidRDefault="00314A6C" w:rsidP="00381FE2">
      <w:pPr>
        <w:pStyle w:val="af4"/>
        <w:spacing w:line="320" w:lineRule="exact"/>
        <w:ind w:left="409" w:hangingChars="177" w:hanging="409"/>
        <w:rPr>
          <w:rFonts w:cs="Arial"/>
          <w:sz w:val="20"/>
          <w:szCs w:val="20"/>
        </w:rPr>
      </w:pPr>
      <w:r w:rsidRPr="00892736">
        <w:rPr>
          <w:rStyle w:val="af"/>
          <w:b/>
          <w:color w:val="FF00FF"/>
        </w:rPr>
        <w:footnoteRef/>
      </w:r>
      <w:r>
        <w:t xml:space="preserve"> </w:t>
      </w:r>
      <w:r>
        <w:rPr>
          <w:rFonts w:cs="Arial" w:hint="eastAsia"/>
          <w:sz w:val="20"/>
          <w:szCs w:val="20"/>
        </w:rPr>
        <w:t>カリフォルニア</w:t>
      </w:r>
      <w:r>
        <w:rPr>
          <w:rFonts w:cs="Arial" w:hint="eastAsia"/>
          <w:sz w:val="20"/>
          <w:szCs w:val="20"/>
        </w:rPr>
        <w:t>State</w:t>
      </w:r>
      <w:r>
        <w:rPr>
          <w:rFonts w:cs="Arial" w:hint="eastAsia"/>
          <w:sz w:val="20"/>
          <w:szCs w:val="20"/>
        </w:rPr>
        <w:t>の人口：</w:t>
      </w:r>
      <w:r>
        <w:rPr>
          <w:rFonts w:cs="Arial" w:hint="eastAsia"/>
          <w:sz w:val="20"/>
          <w:szCs w:val="20"/>
        </w:rPr>
        <w:t>37,253,956</w:t>
      </w:r>
      <w:r>
        <w:rPr>
          <w:rFonts w:cs="Arial" w:hint="eastAsia"/>
          <w:sz w:val="20"/>
          <w:szCs w:val="20"/>
        </w:rPr>
        <w:t>人（</w:t>
      </w:r>
      <w:r>
        <w:rPr>
          <w:rFonts w:cs="Arial" w:hint="eastAsia"/>
          <w:sz w:val="20"/>
          <w:szCs w:val="20"/>
        </w:rPr>
        <w:t>2010</w:t>
      </w:r>
      <w:r>
        <w:rPr>
          <w:rFonts w:cs="Arial" w:hint="eastAsia"/>
          <w:sz w:val="20"/>
          <w:szCs w:val="20"/>
        </w:rPr>
        <w:t>年米国国勢調査）</w:t>
      </w:r>
    </w:p>
    <w:p w14:paraId="22741142" w14:textId="77777777" w:rsidR="00314A6C" w:rsidRDefault="00314A6C" w:rsidP="00381FE2">
      <w:pPr>
        <w:pStyle w:val="af4"/>
        <w:spacing w:line="320" w:lineRule="exact"/>
        <w:ind w:left="336" w:hangingChars="177" w:hanging="336"/>
        <w:rPr>
          <w:rFonts w:cs="Arial"/>
          <w:sz w:val="20"/>
          <w:szCs w:val="20"/>
        </w:rPr>
      </w:pPr>
      <w:r>
        <w:rPr>
          <w:rFonts w:cs="Arial"/>
          <w:sz w:val="20"/>
          <w:szCs w:val="20"/>
        </w:rPr>
        <w:tab/>
      </w:r>
      <w:r>
        <w:rPr>
          <w:rFonts w:cs="Arial" w:hint="eastAsia"/>
          <w:sz w:val="20"/>
          <w:szCs w:val="20"/>
        </w:rPr>
        <w:t>ワイオミング</w:t>
      </w:r>
      <w:r>
        <w:rPr>
          <w:rFonts w:cs="Arial" w:hint="eastAsia"/>
          <w:sz w:val="20"/>
          <w:szCs w:val="20"/>
        </w:rPr>
        <w:t>State</w:t>
      </w:r>
      <w:r>
        <w:rPr>
          <w:rFonts w:cs="Arial" w:hint="eastAsia"/>
          <w:sz w:val="20"/>
          <w:szCs w:val="20"/>
        </w:rPr>
        <w:t>の人口：</w:t>
      </w:r>
      <w:r>
        <w:rPr>
          <w:rFonts w:cs="Arial" w:hint="eastAsia"/>
          <w:sz w:val="20"/>
          <w:szCs w:val="20"/>
        </w:rPr>
        <w:t>563,626</w:t>
      </w:r>
      <w:r>
        <w:rPr>
          <w:rFonts w:cs="Arial" w:hint="eastAsia"/>
          <w:sz w:val="20"/>
          <w:szCs w:val="20"/>
        </w:rPr>
        <w:t>人（同上）</w:t>
      </w:r>
      <w:r>
        <w:rPr>
          <w:rFonts w:ascii="ＭＳ 明朝" w:hAnsi="ＭＳ 明朝" w:cs="Arial" w:hint="eastAsia"/>
          <w:sz w:val="20"/>
          <w:szCs w:val="20"/>
        </w:rPr>
        <w:t xml:space="preserve">≑ </w:t>
      </w:r>
      <w:r>
        <w:rPr>
          <w:rFonts w:cs="Arial" w:hint="eastAsia"/>
          <w:sz w:val="20"/>
          <w:szCs w:val="20"/>
        </w:rPr>
        <w:t>1</w:t>
      </w:r>
      <w:r>
        <w:rPr>
          <w:rFonts w:cs="Arial" w:hint="eastAsia"/>
          <w:sz w:val="20"/>
          <w:szCs w:val="20"/>
        </w:rPr>
        <w:t>：</w:t>
      </w:r>
      <w:r>
        <w:rPr>
          <w:rFonts w:cs="Arial" w:hint="eastAsia"/>
          <w:sz w:val="20"/>
          <w:szCs w:val="20"/>
        </w:rPr>
        <w:t>6</w:t>
      </w:r>
      <w:r>
        <w:rPr>
          <w:rFonts w:cs="Arial"/>
          <w:sz w:val="20"/>
          <w:szCs w:val="20"/>
        </w:rPr>
        <w:t>6.1</w:t>
      </w:r>
    </w:p>
    <w:p w14:paraId="59C6CD84" w14:textId="77777777" w:rsidR="00314A6C" w:rsidRDefault="00314A6C" w:rsidP="00381FE2">
      <w:pPr>
        <w:pStyle w:val="af4"/>
        <w:spacing w:line="320" w:lineRule="exact"/>
        <w:ind w:left="336" w:hangingChars="177" w:hanging="336"/>
        <w:rPr>
          <w:rFonts w:cs="Arial"/>
          <w:sz w:val="20"/>
          <w:szCs w:val="20"/>
        </w:rPr>
      </w:pPr>
      <w:r>
        <w:rPr>
          <w:rFonts w:cs="Arial"/>
          <w:sz w:val="20"/>
          <w:szCs w:val="20"/>
        </w:rPr>
        <w:tab/>
      </w:r>
      <w:r>
        <w:rPr>
          <w:rFonts w:cs="Arial" w:hint="eastAsia"/>
          <w:sz w:val="20"/>
          <w:szCs w:val="20"/>
        </w:rPr>
        <w:t>米国連邦上院選挙の両</w:t>
      </w:r>
      <w:r>
        <w:rPr>
          <w:rFonts w:cs="Arial" w:hint="eastAsia"/>
          <w:sz w:val="20"/>
          <w:szCs w:val="20"/>
        </w:rPr>
        <w:t>State</w:t>
      </w:r>
      <w:r>
        <w:rPr>
          <w:rFonts w:cs="Arial" w:hint="eastAsia"/>
          <w:sz w:val="20"/>
          <w:szCs w:val="20"/>
        </w:rPr>
        <w:t>間の上院議員</w:t>
      </w:r>
      <w:r>
        <w:rPr>
          <w:rFonts w:cs="Arial" w:hint="eastAsia"/>
          <w:sz w:val="20"/>
          <w:szCs w:val="20"/>
        </w:rPr>
        <w:t>1</w:t>
      </w:r>
      <w:r>
        <w:rPr>
          <w:rFonts w:cs="Arial" w:hint="eastAsia"/>
          <w:sz w:val="20"/>
          <w:szCs w:val="20"/>
        </w:rPr>
        <w:t xml:space="preserve">人当りの人口較差　</w:t>
      </w:r>
      <w:r>
        <w:rPr>
          <w:rFonts w:cs="Arial" w:hint="eastAsia"/>
          <w:sz w:val="20"/>
          <w:szCs w:val="20"/>
        </w:rPr>
        <w:t>1</w:t>
      </w:r>
      <w:r>
        <w:rPr>
          <w:rFonts w:cs="Arial" w:hint="eastAsia"/>
          <w:sz w:val="20"/>
          <w:szCs w:val="20"/>
        </w:rPr>
        <w:t>：</w:t>
      </w:r>
      <w:r>
        <w:rPr>
          <w:rFonts w:cs="Arial" w:hint="eastAsia"/>
          <w:sz w:val="20"/>
          <w:szCs w:val="20"/>
        </w:rPr>
        <w:t>66.</w:t>
      </w:r>
      <w:r>
        <w:rPr>
          <w:rFonts w:cs="Arial"/>
          <w:sz w:val="20"/>
          <w:szCs w:val="20"/>
        </w:rPr>
        <w:t>1</w:t>
      </w:r>
      <w:r>
        <w:rPr>
          <w:rFonts w:cs="Arial" w:hint="eastAsia"/>
          <w:sz w:val="20"/>
          <w:szCs w:val="20"/>
        </w:rPr>
        <w:t>倍</w:t>
      </w:r>
    </w:p>
    <w:p w14:paraId="3AC7382A" w14:textId="77777777" w:rsidR="00314A6C" w:rsidRDefault="00314A6C" w:rsidP="00381FE2">
      <w:pPr>
        <w:pStyle w:val="ad"/>
      </w:pPr>
      <w:r>
        <w:rPr>
          <w:rFonts w:ascii="ＭＳ 明朝" w:hAnsi="ＭＳ 明朝" w:cs="Arial"/>
          <w:sz w:val="20"/>
          <w:szCs w:val="20"/>
        </w:rPr>
        <w:tab/>
      </w:r>
      <w:r>
        <w:rPr>
          <w:rFonts w:ascii="ＭＳ 明朝" w:hAnsi="ＭＳ 明朝" w:cs="Arial" w:hint="eastAsia"/>
          <w:sz w:val="20"/>
          <w:szCs w:val="20"/>
        </w:rPr>
        <w:t xml:space="preserve">（≑ </w:t>
      </w:r>
      <w:r>
        <w:rPr>
          <w:rFonts w:cs="Arial" w:hint="eastAsia"/>
          <w:sz w:val="20"/>
          <w:szCs w:val="20"/>
        </w:rPr>
        <w:t>1</w:t>
      </w:r>
      <w:r>
        <w:rPr>
          <w:rFonts w:cs="Arial" w:hint="eastAsia"/>
          <w:sz w:val="20"/>
          <w:szCs w:val="20"/>
        </w:rPr>
        <w:t>：</w:t>
      </w:r>
      <w:r>
        <w:rPr>
          <w:rFonts w:cs="Arial" w:hint="eastAsia"/>
          <w:sz w:val="20"/>
          <w:szCs w:val="20"/>
        </w:rPr>
        <w:t>37,253,956</w:t>
      </w:r>
      <w:r>
        <w:rPr>
          <w:rFonts w:cs="Arial" w:hint="eastAsia"/>
          <w:sz w:val="20"/>
          <w:szCs w:val="20"/>
        </w:rPr>
        <w:t>人÷</w:t>
      </w:r>
      <w:r>
        <w:rPr>
          <w:rFonts w:cs="Arial" w:hint="eastAsia"/>
          <w:sz w:val="20"/>
          <w:szCs w:val="20"/>
        </w:rPr>
        <w:t>563,6261</w:t>
      </w:r>
      <w:r>
        <w:rPr>
          <w:rFonts w:cs="Arial" w:hint="eastAsia"/>
          <w:sz w:val="20"/>
          <w:szCs w:val="20"/>
        </w:rPr>
        <w:t>人）。</w:t>
      </w:r>
    </w:p>
  </w:footnote>
  <w:footnote w:id="30">
    <w:p w14:paraId="07C27CBA" w14:textId="5E760E5D" w:rsidR="00314A6C" w:rsidRDefault="00314A6C" w:rsidP="00381FE2">
      <w:pPr>
        <w:snapToGrid w:val="0"/>
        <w:spacing w:line="320" w:lineRule="exact"/>
        <w:ind w:left="409" w:hangingChars="177" w:hanging="409"/>
        <w:jc w:val="left"/>
        <w:rPr>
          <w:sz w:val="20"/>
          <w:szCs w:val="20"/>
        </w:rPr>
      </w:pPr>
      <w:r w:rsidRPr="00892736">
        <w:rPr>
          <w:rStyle w:val="af"/>
          <w:b/>
          <w:color w:val="FF00FF"/>
        </w:rPr>
        <w:footnoteRef/>
      </w:r>
      <w:r>
        <w:t xml:space="preserve"> </w:t>
      </w:r>
      <w:r w:rsidRPr="008C4D20">
        <w:rPr>
          <w:rFonts w:hint="eastAsia"/>
          <w:sz w:val="20"/>
          <w:szCs w:val="20"/>
        </w:rPr>
        <w:t>米国</w:t>
      </w:r>
      <w:r>
        <w:rPr>
          <w:rFonts w:hint="eastAsia"/>
          <w:sz w:val="20"/>
          <w:szCs w:val="20"/>
        </w:rPr>
        <w:t>連邦</w:t>
      </w:r>
      <w:r w:rsidRPr="005E3963">
        <w:rPr>
          <w:rFonts w:hint="eastAsia"/>
          <w:sz w:val="20"/>
          <w:szCs w:val="20"/>
        </w:rPr>
        <w:t>憲法第</w:t>
      </w:r>
      <w:r>
        <w:rPr>
          <w:rFonts w:hint="eastAsia"/>
          <w:sz w:val="20"/>
          <w:szCs w:val="20"/>
        </w:rPr>
        <w:t>1</w:t>
      </w:r>
      <w:r w:rsidRPr="005E3963">
        <w:rPr>
          <w:rFonts w:hint="eastAsia"/>
          <w:sz w:val="20"/>
          <w:szCs w:val="20"/>
        </w:rPr>
        <w:t>章第</w:t>
      </w:r>
      <w:r>
        <w:rPr>
          <w:rFonts w:hint="eastAsia"/>
          <w:sz w:val="20"/>
          <w:szCs w:val="20"/>
        </w:rPr>
        <w:t>3</w:t>
      </w:r>
      <w:r w:rsidRPr="005E3963">
        <w:rPr>
          <w:rFonts w:hint="eastAsia"/>
          <w:sz w:val="20"/>
          <w:szCs w:val="20"/>
        </w:rPr>
        <w:t xml:space="preserve"> </w:t>
      </w:r>
      <w:r w:rsidRPr="005E3963">
        <w:rPr>
          <w:rFonts w:hint="eastAsia"/>
          <w:sz w:val="20"/>
          <w:szCs w:val="20"/>
        </w:rPr>
        <w:t>条</w:t>
      </w:r>
    </w:p>
    <w:p w14:paraId="4B379A66" w14:textId="77777777" w:rsidR="00314A6C" w:rsidRDefault="00314A6C" w:rsidP="00381FE2">
      <w:pPr>
        <w:snapToGrid w:val="0"/>
        <w:spacing w:line="320" w:lineRule="exact"/>
        <w:ind w:left="366" w:hangingChars="193" w:hanging="366"/>
        <w:rPr>
          <w:sz w:val="20"/>
          <w:szCs w:val="20"/>
        </w:rPr>
      </w:pPr>
      <w:r>
        <w:rPr>
          <w:sz w:val="20"/>
          <w:szCs w:val="20"/>
        </w:rPr>
        <w:tab/>
      </w:r>
      <w:r w:rsidRPr="00150196">
        <w:rPr>
          <w:rFonts w:hint="eastAsia"/>
          <w:sz w:val="20"/>
          <w:szCs w:val="20"/>
        </w:rPr>
        <w:t>［第</w:t>
      </w:r>
      <w:r>
        <w:rPr>
          <w:rFonts w:hint="eastAsia"/>
          <w:sz w:val="20"/>
          <w:szCs w:val="20"/>
        </w:rPr>
        <w:t>1</w:t>
      </w:r>
      <w:r w:rsidRPr="00150196">
        <w:rPr>
          <w:rFonts w:hint="eastAsia"/>
          <w:sz w:val="20"/>
          <w:szCs w:val="20"/>
        </w:rPr>
        <w:t xml:space="preserve"> </w:t>
      </w:r>
      <w:r w:rsidRPr="00150196">
        <w:rPr>
          <w:rFonts w:hint="eastAsia"/>
          <w:sz w:val="20"/>
          <w:szCs w:val="20"/>
        </w:rPr>
        <w:t>項］合衆国上院は、各州から</w:t>
      </w:r>
      <w:r>
        <w:rPr>
          <w:rFonts w:hint="eastAsia"/>
          <w:sz w:val="20"/>
          <w:szCs w:val="20"/>
        </w:rPr>
        <w:t>2</w:t>
      </w:r>
      <w:r w:rsidRPr="00150196">
        <w:rPr>
          <w:rFonts w:hint="eastAsia"/>
          <w:sz w:val="20"/>
          <w:szCs w:val="20"/>
        </w:rPr>
        <w:t xml:space="preserve"> </w:t>
      </w:r>
      <w:r w:rsidRPr="00150196">
        <w:rPr>
          <w:rFonts w:hint="eastAsia"/>
          <w:sz w:val="20"/>
          <w:szCs w:val="20"/>
        </w:rPr>
        <w:t>名ずつ選出される上院議員でこれを組織する。上院議員は、【各州の立法部によって】［修正第</w:t>
      </w:r>
      <w:r>
        <w:rPr>
          <w:rFonts w:hint="eastAsia"/>
          <w:sz w:val="20"/>
          <w:szCs w:val="20"/>
        </w:rPr>
        <w:t>17</w:t>
      </w:r>
      <w:r w:rsidRPr="00150196">
        <w:rPr>
          <w:rFonts w:hint="eastAsia"/>
          <w:sz w:val="20"/>
          <w:szCs w:val="20"/>
        </w:rPr>
        <w:t xml:space="preserve"> </w:t>
      </w:r>
      <w:r w:rsidRPr="00150196">
        <w:rPr>
          <w:rFonts w:hint="eastAsia"/>
          <w:sz w:val="20"/>
          <w:szCs w:val="20"/>
        </w:rPr>
        <w:t>条により改正］、</w:t>
      </w:r>
      <w:r>
        <w:rPr>
          <w:rFonts w:hint="eastAsia"/>
          <w:sz w:val="20"/>
          <w:szCs w:val="20"/>
        </w:rPr>
        <w:t>6</w:t>
      </w:r>
      <w:r w:rsidRPr="00150196">
        <w:rPr>
          <w:rFonts w:hint="eastAsia"/>
          <w:sz w:val="20"/>
          <w:szCs w:val="20"/>
        </w:rPr>
        <w:t xml:space="preserve"> </w:t>
      </w:r>
      <w:r w:rsidRPr="00150196">
        <w:rPr>
          <w:rFonts w:hint="eastAsia"/>
          <w:sz w:val="20"/>
          <w:szCs w:val="20"/>
        </w:rPr>
        <w:t>年を任期として選出されるものとする。上院議員は、それぞれ</w:t>
      </w:r>
      <w:r>
        <w:rPr>
          <w:rFonts w:hint="eastAsia"/>
          <w:sz w:val="20"/>
          <w:szCs w:val="20"/>
        </w:rPr>
        <w:t>1</w:t>
      </w:r>
      <w:r w:rsidRPr="00150196">
        <w:rPr>
          <w:rFonts w:hint="eastAsia"/>
          <w:sz w:val="20"/>
          <w:szCs w:val="20"/>
        </w:rPr>
        <w:t xml:space="preserve"> </w:t>
      </w:r>
      <w:r w:rsidRPr="00150196">
        <w:rPr>
          <w:rFonts w:hint="eastAsia"/>
          <w:sz w:val="20"/>
          <w:szCs w:val="20"/>
        </w:rPr>
        <w:t>票の投票権を有する。</w:t>
      </w:r>
    </w:p>
    <w:p w14:paraId="2F2B290D" w14:textId="77777777" w:rsidR="00314A6C" w:rsidRDefault="00314A6C" w:rsidP="00381FE2">
      <w:pPr>
        <w:pStyle w:val="ad"/>
        <w:ind w:leftChars="200" w:left="460"/>
      </w:pPr>
      <w:r>
        <w:rPr>
          <w:sz w:val="20"/>
          <w:szCs w:val="20"/>
        </w:rPr>
        <w:t xml:space="preserve">Article 1 </w:t>
      </w:r>
      <w:r w:rsidRPr="00150196">
        <w:rPr>
          <w:sz w:val="20"/>
          <w:szCs w:val="20"/>
        </w:rPr>
        <w:t xml:space="preserve">Section </w:t>
      </w:r>
      <w:r>
        <w:rPr>
          <w:sz w:val="20"/>
          <w:szCs w:val="20"/>
        </w:rPr>
        <w:t>3 paragraph 1</w:t>
      </w:r>
      <w:r w:rsidRPr="00150196">
        <w:rPr>
          <w:sz w:val="20"/>
          <w:szCs w:val="20"/>
        </w:rPr>
        <w:t>: The Senate of the United States shall be composed of two Senators from each State, chosen by the Legislature thereof, for six Years; and each Senator shall have one Vote.</w:t>
      </w:r>
    </w:p>
  </w:footnote>
  <w:footnote w:id="31">
    <w:p w14:paraId="25D2A414" w14:textId="37C1B4FD" w:rsidR="00314A6C" w:rsidRPr="00CA4767" w:rsidRDefault="00314A6C" w:rsidP="005577EC">
      <w:pPr>
        <w:pStyle w:val="ad"/>
        <w:ind w:left="141" w:hangingChars="61" w:hanging="141"/>
      </w:pPr>
      <w:r w:rsidRPr="00892736">
        <w:rPr>
          <w:rStyle w:val="af"/>
          <w:b/>
          <w:color w:val="FF00FF"/>
        </w:rPr>
        <w:footnoteRef/>
      </w:r>
      <w:r>
        <w:t xml:space="preserve"> </w:t>
      </w:r>
      <w:r w:rsidRPr="007038B5">
        <w:rPr>
          <w:bCs/>
          <w:iCs/>
          <w:sz w:val="20"/>
          <w:lang w:val="en"/>
        </w:rPr>
        <w:t>Karcher v. Daggett</w:t>
      </w:r>
      <w:r w:rsidRPr="007038B5">
        <w:rPr>
          <w:sz w:val="20"/>
          <w:lang w:val="en"/>
        </w:rPr>
        <w:t xml:space="preserve">, </w:t>
      </w:r>
      <w:r>
        <w:rPr>
          <w:sz w:val="20"/>
          <w:lang w:val="en"/>
        </w:rPr>
        <w:t>462</w:t>
      </w:r>
      <w:r w:rsidRPr="007038B5">
        <w:rPr>
          <w:sz w:val="20"/>
          <w:lang w:val="en"/>
        </w:rPr>
        <w:t xml:space="preserve"> U.S. </w:t>
      </w:r>
      <w:r>
        <w:rPr>
          <w:sz w:val="20"/>
          <w:lang w:val="en"/>
        </w:rPr>
        <w:t>725</w:t>
      </w:r>
      <w:r w:rsidRPr="007038B5">
        <w:rPr>
          <w:sz w:val="20"/>
          <w:lang w:val="en"/>
        </w:rPr>
        <w:t xml:space="preserve"> (</w:t>
      </w:r>
      <w:r>
        <w:rPr>
          <w:sz w:val="20"/>
          <w:lang w:val="en"/>
        </w:rPr>
        <w:t>1983</w:t>
      </w:r>
      <w:r w:rsidRPr="007038B5">
        <w:rPr>
          <w:sz w:val="20"/>
          <w:lang w:val="en"/>
        </w:rPr>
        <w:t>)</w:t>
      </w:r>
      <w:r w:rsidRPr="00A95B67">
        <w:rPr>
          <w:rFonts w:hint="eastAsia"/>
          <w:sz w:val="20"/>
        </w:rPr>
        <w:t>（甲</w:t>
      </w:r>
      <w:r w:rsidRPr="00A95B67">
        <w:rPr>
          <w:rFonts w:hint="eastAsia"/>
          <w:sz w:val="20"/>
        </w:rPr>
        <w:t>2</w:t>
      </w:r>
      <w:r>
        <w:rPr>
          <w:rFonts w:hint="eastAsia"/>
          <w:sz w:val="20"/>
        </w:rPr>
        <w:t>0</w:t>
      </w:r>
      <w:r w:rsidRPr="00A95B67">
        <w:rPr>
          <w:rFonts w:hint="eastAsia"/>
          <w:sz w:val="20"/>
        </w:rPr>
        <w:t>）</w:t>
      </w:r>
      <w:r w:rsidRPr="00F52052">
        <w:rPr>
          <w:rFonts w:cs="Arial"/>
          <w:color w:val="000000"/>
          <w:kern w:val="0"/>
          <w:sz w:val="22"/>
          <w:szCs w:val="22"/>
        </w:rPr>
        <w:t xml:space="preserve"> </w:t>
      </w:r>
      <w:r w:rsidRPr="00F52052">
        <w:rPr>
          <w:sz w:val="20"/>
        </w:rPr>
        <w:t>米国連邦最高裁は、</w:t>
      </w:r>
      <w:r>
        <w:rPr>
          <w:sz w:val="20"/>
        </w:rPr>
        <w:t>1983</w:t>
      </w:r>
      <w:r w:rsidRPr="00F52052">
        <w:rPr>
          <w:sz w:val="20"/>
        </w:rPr>
        <w:t>年</w:t>
      </w:r>
      <w:r>
        <w:rPr>
          <w:rFonts w:hint="eastAsia"/>
          <w:sz w:val="20"/>
        </w:rPr>
        <w:t>6</w:t>
      </w:r>
      <w:r>
        <w:rPr>
          <w:rFonts w:hint="eastAsia"/>
          <w:sz w:val="20"/>
        </w:rPr>
        <w:t>月</w:t>
      </w:r>
      <w:r>
        <w:rPr>
          <w:rFonts w:hint="eastAsia"/>
          <w:sz w:val="20"/>
        </w:rPr>
        <w:t>22</w:t>
      </w:r>
      <w:r>
        <w:rPr>
          <w:rFonts w:hint="eastAsia"/>
          <w:sz w:val="20"/>
        </w:rPr>
        <w:t>日</w:t>
      </w:r>
      <w:r w:rsidRPr="00F52052">
        <w:rPr>
          <w:sz w:val="20"/>
        </w:rPr>
        <w:t>、米国</w:t>
      </w:r>
      <w:r>
        <w:rPr>
          <w:rFonts w:hint="eastAsia"/>
          <w:sz w:val="20"/>
        </w:rPr>
        <w:t>連邦</w:t>
      </w:r>
      <w:r w:rsidRPr="00F52052">
        <w:rPr>
          <w:sz w:val="20"/>
        </w:rPr>
        <w:t>下院議員選挙に関し、</w:t>
      </w:r>
      <w:r>
        <w:rPr>
          <w:sz w:val="20"/>
        </w:rPr>
        <w:t>1</w:t>
      </w:r>
      <w:r w:rsidRPr="00F52052">
        <w:rPr>
          <w:sz w:val="20"/>
        </w:rPr>
        <w:t>票対</w:t>
      </w:r>
      <w:r>
        <w:rPr>
          <w:sz w:val="20"/>
        </w:rPr>
        <w:t>0</w:t>
      </w:r>
      <w:r w:rsidRPr="00F52052">
        <w:rPr>
          <w:sz w:val="20"/>
        </w:rPr>
        <w:t>.</w:t>
      </w:r>
      <w:r>
        <w:rPr>
          <w:sz w:val="20"/>
        </w:rPr>
        <w:t>9930</w:t>
      </w:r>
      <w:r w:rsidRPr="00F52052">
        <w:rPr>
          <w:sz w:val="20"/>
        </w:rPr>
        <w:t>票の選挙権価値の不平等（ニュージャージー</w:t>
      </w:r>
      <w:r>
        <w:rPr>
          <w:rFonts w:hint="eastAsia"/>
          <w:sz w:val="20"/>
        </w:rPr>
        <w:t>State</w:t>
      </w:r>
      <w:r w:rsidRPr="00F52052">
        <w:rPr>
          <w:sz w:val="20"/>
        </w:rPr>
        <w:t>の第</w:t>
      </w:r>
      <w:r>
        <w:rPr>
          <w:sz w:val="20"/>
        </w:rPr>
        <w:t>4</w:t>
      </w:r>
      <w:r w:rsidRPr="00F52052">
        <w:rPr>
          <w:sz w:val="20"/>
        </w:rPr>
        <w:t>区の人口：</w:t>
      </w:r>
      <w:r>
        <w:rPr>
          <w:sz w:val="20"/>
        </w:rPr>
        <w:t>527,472</w:t>
      </w:r>
      <w:r w:rsidRPr="00F52052">
        <w:rPr>
          <w:sz w:val="20"/>
        </w:rPr>
        <w:t>人〈最大〉；同</w:t>
      </w:r>
      <w:r>
        <w:rPr>
          <w:rFonts w:hint="eastAsia"/>
          <w:sz w:val="20"/>
        </w:rPr>
        <w:t>State</w:t>
      </w:r>
      <w:r w:rsidRPr="00F52052">
        <w:rPr>
          <w:sz w:val="20"/>
        </w:rPr>
        <w:t>の第</w:t>
      </w:r>
      <w:r>
        <w:rPr>
          <w:sz w:val="20"/>
        </w:rPr>
        <w:t>6</w:t>
      </w:r>
      <w:r w:rsidRPr="00F52052">
        <w:rPr>
          <w:sz w:val="20"/>
        </w:rPr>
        <w:t>区の人口：</w:t>
      </w:r>
      <w:r>
        <w:rPr>
          <w:sz w:val="20"/>
        </w:rPr>
        <w:t>523,798</w:t>
      </w:r>
      <w:r w:rsidRPr="00F52052">
        <w:rPr>
          <w:sz w:val="20"/>
        </w:rPr>
        <w:t>人〈最小〉。両選挙区の人口差：</w:t>
      </w:r>
      <w:r>
        <w:rPr>
          <w:sz w:val="20"/>
        </w:rPr>
        <w:t>3</w:t>
      </w:r>
      <w:r w:rsidRPr="00F52052">
        <w:rPr>
          <w:sz w:val="20"/>
        </w:rPr>
        <w:t>,</w:t>
      </w:r>
      <w:r>
        <w:rPr>
          <w:sz w:val="20"/>
        </w:rPr>
        <w:t>674</w:t>
      </w:r>
      <w:r w:rsidRPr="00F52052">
        <w:rPr>
          <w:sz w:val="20"/>
        </w:rPr>
        <w:t>人（</w:t>
      </w:r>
      <w:r w:rsidRPr="00F52052">
        <w:rPr>
          <w:sz w:val="20"/>
        </w:rPr>
        <w:t>=</w:t>
      </w:r>
      <w:r>
        <w:rPr>
          <w:sz w:val="20"/>
        </w:rPr>
        <w:t>527</w:t>
      </w:r>
      <w:r w:rsidRPr="00F52052">
        <w:rPr>
          <w:sz w:val="20"/>
        </w:rPr>
        <w:t>,</w:t>
      </w:r>
      <w:r>
        <w:rPr>
          <w:sz w:val="20"/>
        </w:rPr>
        <w:t>472</w:t>
      </w:r>
      <w:r w:rsidRPr="00C7538E">
        <w:rPr>
          <w:rFonts w:hint="eastAsia"/>
          <w:sz w:val="20"/>
          <w:vertAlign w:val="superscript"/>
        </w:rPr>
        <w:t>人</w:t>
      </w:r>
      <w:r>
        <w:rPr>
          <w:rFonts w:hint="eastAsia"/>
          <w:sz w:val="20"/>
          <w:vertAlign w:val="superscript"/>
        </w:rPr>
        <w:t xml:space="preserve"> </w:t>
      </w:r>
      <w:r>
        <w:rPr>
          <w:rFonts w:hint="eastAsia"/>
          <w:sz w:val="20"/>
          <w:vertAlign w:val="superscript"/>
        </w:rPr>
        <w:t>－</w:t>
      </w:r>
      <w:r>
        <w:rPr>
          <w:sz w:val="20"/>
        </w:rPr>
        <w:t xml:space="preserve"> 523</w:t>
      </w:r>
      <w:r w:rsidRPr="00F52052">
        <w:rPr>
          <w:sz w:val="20"/>
        </w:rPr>
        <w:t>,</w:t>
      </w:r>
      <w:r>
        <w:rPr>
          <w:sz w:val="20"/>
        </w:rPr>
        <w:t>798</w:t>
      </w:r>
      <w:r w:rsidRPr="00C7538E">
        <w:rPr>
          <w:rFonts w:hint="eastAsia"/>
          <w:sz w:val="20"/>
          <w:vertAlign w:val="superscript"/>
        </w:rPr>
        <w:t>人</w:t>
      </w:r>
      <w:r w:rsidRPr="00F52052">
        <w:rPr>
          <w:sz w:val="20"/>
        </w:rPr>
        <w:t>）。）を定めるニュージャージー</w:t>
      </w:r>
      <w:r>
        <w:rPr>
          <w:rFonts w:hint="eastAsia"/>
          <w:sz w:val="20"/>
        </w:rPr>
        <w:t>State</w:t>
      </w:r>
      <w:r w:rsidRPr="00F52052">
        <w:rPr>
          <w:sz w:val="20"/>
        </w:rPr>
        <w:t>選挙法を違憲とした。米国連邦最高裁は、</w:t>
      </w:r>
      <w:r w:rsidRPr="00F52052">
        <w:rPr>
          <w:rFonts w:hint="eastAsia"/>
          <w:sz w:val="20"/>
        </w:rPr>
        <w:t>区割り法を争う選挙人は、まず最初に、該当の選挙区間の人口較差が、均一な人口の選挙区にしようとする誠実な努力によって、減少若しくは排除可能であったことの立証責任を負い、</w:t>
      </w:r>
      <w:r w:rsidRPr="00986A26">
        <w:rPr>
          <w:rFonts w:hint="eastAsia"/>
          <w:sz w:val="20"/>
        </w:rPr>
        <w:t>「選挙人」がこの立証責任を果たせば、次に、</w:t>
      </w:r>
      <w:r>
        <w:rPr>
          <w:rFonts w:hint="eastAsia"/>
          <w:sz w:val="20"/>
        </w:rPr>
        <w:t>State</w:t>
      </w:r>
      <w:r w:rsidRPr="00986A26">
        <w:rPr>
          <w:rFonts w:hint="eastAsia"/>
          <w:sz w:val="20"/>
        </w:rPr>
        <w:t>が、選挙区間の有意の人口較差は、適法な目標を達成するために必要であったことの立証責任を負う旨判示した。</w:t>
      </w:r>
    </w:p>
  </w:footnote>
  <w:footnote w:id="32">
    <w:p w14:paraId="1CED4A44" w14:textId="1A5E843C" w:rsidR="00314A6C" w:rsidRDefault="00314A6C" w:rsidP="008B494E">
      <w:pPr>
        <w:pStyle w:val="Web"/>
        <w:shd w:val="clear" w:color="auto" w:fill="FFFEFA"/>
        <w:snapToGrid w:val="0"/>
        <w:spacing w:before="0" w:beforeAutospacing="0" w:after="0" w:afterAutospacing="0"/>
        <w:ind w:left="445" w:hangingChars="193" w:hanging="445"/>
        <w:rPr>
          <w:rFonts w:ascii="Arial" w:hAnsi="Arial" w:cs="Arial"/>
          <w:color w:val="111111"/>
          <w:sz w:val="20"/>
          <w:szCs w:val="20"/>
        </w:rPr>
      </w:pPr>
      <w:r w:rsidRPr="00892736">
        <w:rPr>
          <w:rStyle w:val="af"/>
          <w:rFonts w:ascii="Arial" w:eastAsia="ＭＳ 明朝" w:hAnsi="Arial" w:cs="Times New Roman"/>
          <w:b/>
          <w:color w:val="FF00FF"/>
          <w:kern w:val="2"/>
        </w:rPr>
        <w:footnoteRef/>
      </w:r>
      <w:r>
        <w:t xml:space="preserve"> </w:t>
      </w:r>
      <w:r w:rsidRPr="002C0BA8">
        <w:rPr>
          <w:rFonts w:ascii="Arial" w:eastAsia="ＭＳ 明朝" w:hAnsi="Arial" w:cs="Arial"/>
          <w:bCs/>
          <w:color w:val="111111"/>
          <w:sz w:val="20"/>
          <w:szCs w:val="20"/>
        </w:rPr>
        <w:t>（</w:t>
      </w:r>
      <w:r w:rsidRPr="002C0BA8">
        <w:rPr>
          <w:rFonts w:ascii="Arial" w:eastAsia="ＭＳ 明朝" w:hAnsi="Arial" w:cs="Arial" w:hint="eastAsia"/>
          <w:bCs/>
          <w:color w:val="111111"/>
          <w:sz w:val="20"/>
          <w:szCs w:val="20"/>
        </w:rPr>
        <w:t>「</w:t>
      </w:r>
      <w:r w:rsidRPr="002C0BA8">
        <w:rPr>
          <w:rFonts w:ascii="Arial" w:eastAsia="ＭＳ 明朝" w:hAnsi="Arial" w:cs="Arial"/>
          <w:bCs/>
          <w:color w:val="111111"/>
          <w:sz w:val="20"/>
          <w:szCs w:val="20"/>
        </w:rPr>
        <w:t>違憲状態</w:t>
      </w:r>
      <w:r w:rsidRPr="002C0BA8">
        <w:rPr>
          <w:rFonts w:ascii="Arial" w:eastAsia="ＭＳ 明朝" w:hAnsi="Arial" w:cs="Arial" w:hint="eastAsia"/>
          <w:bCs/>
          <w:color w:val="111111"/>
          <w:sz w:val="20"/>
          <w:szCs w:val="20"/>
        </w:rPr>
        <w:t>」</w:t>
      </w:r>
      <w:r w:rsidRPr="002C0BA8">
        <w:rPr>
          <w:rFonts w:ascii="Arial" w:eastAsia="ＭＳ 明朝" w:hAnsi="Arial" w:cs="Arial"/>
          <w:bCs/>
          <w:color w:val="111111"/>
          <w:sz w:val="20"/>
          <w:szCs w:val="20"/>
        </w:rPr>
        <w:t>）平成</w:t>
      </w:r>
      <w:r>
        <w:rPr>
          <w:rFonts w:ascii="Arial" w:eastAsia="ＭＳ 明朝" w:hAnsi="Arial" w:cs="Arial"/>
          <w:bCs/>
          <w:color w:val="111111"/>
          <w:sz w:val="20"/>
          <w:szCs w:val="20"/>
        </w:rPr>
        <w:t>25</w:t>
      </w:r>
      <w:r w:rsidRPr="002C0BA8">
        <w:rPr>
          <w:rFonts w:ascii="Arial" w:eastAsia="ＭＳ 明朝" w:hAnsi="Arial" w:cs="Arial"/>
          <w:bCs/>
          <w:color w:val="111111"/>
          <w:sz w:val="20"/>
          <w:szCs w:val="20"/>
        </w:rPr>
        <w:t>年</w:t>
      </w:r>
      <w:r>
        <w:rPr>
          <w:rFonts w:ascii="Arial" w:eastAsia="ＭＳ 明朝" w:hAnsi="Arial" w:cs="Arial"/>
          <w:bCs/>
          <w:color w:val="111111"/>
          <w:sz w:val="20"/>
          <w:szCs w:val="20"/>
        </w:rPr>
        <w:t>3</w:t>
      </w:r>
      <w:r w:rsidRPr="002C0BA8">
        <w:rPr>
          <w:rFonts w:ascii="Arial" w:eastAsia="ＭＳ 明朝" w:hAnsi="Arial" w:cs="Arial"/>
          <w:bCs/>
          <w:color w:val="111111"/>
          <w:sz w:val="20"/>
          <w:szCs w:val="20"/>
        </w:rPr>
        <w:t>月</w:t>
      </w:r>
      <w:r>
        <w:rPr>
          <w:rFonts w:ascii="Arial" w:eastAsia="ＭＳ 明朝" w:hAnsi="Arial" w:cs="Arial"/>
          <w:bCs/>
          <w:color w:val="111111"/>
          <w:sz w:val="20"/>
          <w:szCs w:val="20"/>
        </w:rPr>
        <w:t>18</w:t>
      </w:r>
      <w:r w:rsidRPr="002C0BA8">
        <w:rPr>
          <w:rFonts w:ascii="Arial" w:eastAsia="ＭＳ 明朝" w:hAnsi="Arial" w:cs="Arial"/>
          <w:bCs/>
          <w:color w:val="111111"/>
          <w:sz w:val="20"/>
          <w:szCs w:val="20"/>
        </w:rPr>
        <w:t>日／福岡高判</w:t>
      </w:r>
      <w:r>
        <w:rPr>
          <w:rFonts w:ascii="Arial" w:eastAsia="ＭＳ 明朝" w:hAnsi="Arial" w:cs="Arial" w:hint="eastAsia"/>
          <w:bCs/>
          <w:color w:val="111111"/>
          <w:sz w:val="20"/>
          <w:szCs w:val="20"/>
        </w:rPr>
        <w:t>（衆）</w:t>
      </w:r>
      <w:r w:rsidRPr="002C0BA8">
        <w:rPr>
          <w:rFonts w:ascii="Arial" w:eastAsia="ＭＳ 明朝" w:hAnsi="Arial" w:cs="Arial"/>
          <w:bCs/>
          <w:color w:val="111111"/>
          <w:sz w:val="20"/>
          <w:szCs w:val="20"/>
        </w:rPr>
        <w:t>／平成</w:t>
      </w:r>
      <w:r>
        <w:rPr>
          <w:rFonts w:ascii="Arial" w:eastAsia="ＭＳ 明朝" w:hAnsi="Arial" w:cs="Arial"/>
          <w:bCs/>
          <w:color w:val="111111"/>
          <w:sz w:val="20"/>
          <w:szCs w:val="20"/>
        </w:rPr>
        <w:t>24</w:t>
      </w:r>
      <w:r w:rsidRPr="002C0BA8">
        <w:rPr>
          <w:rFonts w:ascii="Arial" w:eastAsia="ＭＳ 明朝" w:hAnsi="Arial" w:cs="Arial"/>
          <w:bCs/>
          <w:color w:val="111111"/>
          <w:sz w:val="20"/>
          <w:szCs w:val="20"/>
        </w:rPr>
        <w:t>年（行ケ）</w:t>
      </w:r>
      <w:r>
        <w:rPr>
          <w:rFonts w:ascii="Arial" w:eastAsia="ＭＳ 明朝" w:hAnsi="Arial" w:cs="Arial"/>
          <w:bCs/>
          <w:color w:val="111111"/>
          <w:sz w:val="20"/>
          <w:szCs w:val="20"/>
        </w:rPr>
        <w:t>3</w:t>
      </w:r>
      <w:r w:rsidRPr="002C0BA8">
        <w:rPr>
          <w:rFonts w:ascii="Arial" w:eastAsia="ＭＳ 明朝" w:hAnsi="Arial" w:cs="Arial"/>
          <w:bCs/>
          <w:color w:val="111111"/>
          <w:sz w:val="20"/>
          <w:szCs w:val="20"/>
        </w:rPr>
        <w:t>号</w:t>
      </w:r>
      <w:r w:rsidRPr="002C0BA8">
        <w:rPr>
          <w:rFonts w:ascii="Arial" w:eastAsia="ＭＳ 明朝" w:hAnsi="Arial" w:cs="Arial"/>
          <w:color w:val="111111"/>
          <w:sz w:val="20"/>
          <w:szCs w:val="20"/>
        </w:rPr>
        <w:t>（西謙二裁判</w:t>
      </w:r>
      <w:r w:rsidRPr="00196254">
        <w:rPr>
          <w:rFonts w:ascii="Arial" w:eastAsia="ＭＳ 明朝" w:hAnsi="Arial" w:cs="Arial"/>
          <w:color w:val="111111"/>
          <w:sz w:val="20"/>
          <w:szCs w:val="20"/>
        </w:rPr>
        <w:t>長）</w:t>
      </w:r>
      <w:r w:rsidRPr="00196254">
        <w:rPr>
          <w:rFonts w:ascii="Arial" w:hAnsi="Arial" w:cs="Arial"/>
          <w:color w:val="111111"/>
          <w:sz w:val="20"/>
          <w:szCs w:val="20"/>
        </w:rPr>
        <w:t>D1-Law.com</w:t>
      </w:r>
      <w:r w:rsidRPr="00196254">
        <w:rPr>
          <w:rFonts w:ascii="Arial" w:hAnsi="Arial" w:cs="Arial"/>
          <w:color w:val="111111"/>
          <w:sz w:val="20"/>
          <w:szCs w:val="20"/>
        </w:rPr>
        <w:t>判例</w:t>
      </w:r>
      <w:r w:rsidRPr="00196254">
        <w:rPr>
          <w:rFonts w:ascii="Arial" w:hAnsi="Arial" w:cs="Arial"/>
          <w:color w:val="111111"/>
          <w:sz w:val="20"/>
          <w:szCs w:val="20"/>
        </w:rPr>
        <w:t>ID28220627</w:t>
      </w:r>
      <w:r>
        <w:rPr>
          <w:rFonts w:ascii="Arial" w:hAnsi="Arial" w:cs="Arial" w:hint="eastAsia"/>
          <w:color w:val="111111"/>
          <w:sz w:val="20"/>
          <w:szCs w:val="20"/>
        </w:rPr>
        <w:t xml:space="preserve">　（甲</w:t>
      </w:r>
      <w:r>
        <w:rPr>
          <w:rFonts w:ascii="Arial" w:hAnsi="Arial" w:cs="Arial" w:hint="eastAsia"/>
          <w:color w:val="111111"/>
          <w:sz w:val="20"/>
          <w:szCs w:val="20"/>
        </w:rPr>
        <w:t>14</w:t>
      </w:r>
      <w:r>
        <w:rPr>
          <w:rFonts w:ascii="Arial" w:hAnsi="Arial" w:cs="Arial" w:hint="eastAsia"/>
          <w:color w:val="111111"/>
          <w:sz w:val="20"/>
          <w:szCs w:val="20"/>
        </w:rPr>
        <w:t>）</w:t>
      </w:r>
    </w:p>
    <w:p w14:paraId="5646D29E" w14:textId="77777777" w:rsidR="00314A6C" w:rsidRPr="00196254" w:rsidRDefault="00314A6C" w:rsidP="008B494E">
      <w:pPr>
        <w:pStyle w:val="Web"/>
        <w:shd w:val="clear" w:color="auto" w:fill="FFFEFA"/>
        <w:snapToGrid w:val="0"/>
        <w:spacing w:before="0" w:beforeAutospacing="0" w:after="0" w:afterAutospacing="0"/>
        <w:ind w:left="368" w:hangingChars="193" w:hanging="368"/>
        <w:rPr>
          <w:rFonts w:ascii="Arial" w:eastAsia="ＭＳ ゴシック" w:hAnsi="Arial" w:cs="Arial"/>
          <w:b/>
          <w:color w:val="FF00FF"/>
          <w:sz w:val="20"/>
          <w:szCs w:val="20"/>
          <w:vertAlign w:val="superscript"/>
        </w:rPr>
      </w:pPr>
    </w:p>
    <w:p w14:paraId="760ACEE9" w14:textId="77777777" w:rsidR="00314A6C" w:rsidRPr="002C0BA8" w:rsidRDefault="00314A6C" w:rsidP="000266B7">
      <w:pPr>
        <w:snapToGrid w:val="0"/>
        <w:spacing w:line="240" w:lineRule="auto"/>
        <w:ind w:leftChars="199" w:left="639" w:hangingChars="96" w:hanging="182"/>
        <w:rPr>
          <w:rFonts w:cs="Arial"/>
          <w:color w:val="000000" w:themeColor="text1"/>
          <w:kern w:val="0"/>
          <w:sz w:val="20"/>
          <w:szCs w:val="20"/>
          <w:u w:color="800080"/>
        </w:rPr>
      </w:pPr>
      <w:r w:rsidRPr="002C0BA8">
        <w:rPr>
          <w:rFonts w:cs="Arial"/>
          <w:color w:val="000000" w:themeColor="text1"/>
          <w:sz w:val="20"/>
          <w:szCs w:val="20"/>
        </w:rPr>
        <w:t>福岡高判平成</w:t>
      </w:r>
      <w:r>
        <w:rPr>
          <w:rFonts w:cs="Arial"/>
          <w:color w:val="000000" w:themeColor="text1"/>
          <w:sz w:val="20"/>
          <w:szCs w:val="20"/>
        </w:rPr>
        <w:t>25</w:t>
      </w:r>
      <w:r w:rsidRPr="002C0BA8">
        <w:rPr>
          <w:rFonts w:cs="Arial"/>
          <w:color w:val="000000" w:themeColor="text1"/>
          <w:sz w:val="20"/>
          <w:szCs w:val="20"/>
        </w:rPr>
        <w:t>.</w:t>
      </w:r>
      <w:r>
        <w:rPr>
          <w:rFonts w:cs="Arial"/>
          <w:color w:val="000000" w:themeColor="text1"/>
          <w:sz w:val="20"/>
          <w:szCs w:val="20"/>
        </w:rPr>
        <w:t>3</w:t>
      </w:r>
      <w:r w:rsidRPr="002C0BA8">
        <w:rPr>
          <w:rFonts w:cs="Arial"/>
          <w:color w:val="000000" w:themeColor="text1"/>
          <w:sz w:val="20"/>
          <w:szCs w:val="20"/>
        </w:rPr>
        <w:t>.</w:t>
      </w:r>
      <w:r>
        <w:rPr>
          <w:rFonts w:cs="Arial"/>
          <w:color w:val="000000" w:themeColor="text1"/>
          <w:sz w:val="20"/>
          <w:szCs w:val="20"/>
        </w:rPr>
        <w:t>18</w:t>
      </w:r>
      <w:r w:rsidRPr="002C0BA8">
        <w:rPr>
          <w:rFonts w:cs="Arial"/>
          <w:color w:val="000000" w:themeColor="text1"/>
          <w:sz w:val="20"/>
          <w:szCs w:val="20"/>
        </w:rPr>
        <w:t>（</w:t>
      </w:r>
      <w:r w:rsidRPr="002C0BA8">
        <w:rPr>
          <w:rFonts w:cs="Arial"/>
          <w:color w:val="000000" w:themeColor="text1"/>
          <w:kern w:val="0"/>
          <w:sz w:val="20"/>
          <w:szCs w:val="20"/>
          <w:u w:color="800080"/>
        </w:rPr>
        <w:t>西謙二裁判長）は、</w:t>
      </w:r>
    </w:p>
    <w:p w14:paraId="17B0C6D8" w14:textId="77777777" w:rsidR="00314A6C" w:rsidRPr="00196254" w:rsidRDefault="00314A6C" w:rsidP="008B494E">
      <w:pPr>
        <w:snapToGrid w:val="0"/>
        <w:spacing w:line="240" w:lineRule="auto"/>
        <w:ind w:firstLineChars="100" w:firstLine="110"/>
        <w:rPr>
          <w:rFonts w:cs="Arial"/>
          <w:sz w:val="12"/>
          <w:szCs w:val="20"/>
        </w:rPr>
      </w:pPr>
    </w:p>
    <w:p w14:paraId="73C90C3B" w14:textId="77777777" w:rsidR="00314A6C" w:rsidRPr="002C0BA8" w:rsidRDefault="00314A6C" w:rsidP="008B494E">
      <w:pPr>
        <w:snapToGrid w:val="0"/>
        <w:spacing w:line="320" w:lineRule="exact"/>
        <w:ind w:leftChars="404" w:left="1111" w:hangingChars="96" w:hanging="182"/>
        <w:rPr>
          <w:rFonts w:cs="Arial"/>
          <w:sz w:val="20"/>
          <w:szCs w:val="20"/>
        </w:rPr>
      </w:pPr>
      <w:r w:rsidRPr="002C0BA8">
        <w:rPr>
          <w:rFonts w:cs="Arial"/>
          <w:sz w:val="20"/>
          <w:szCs w:val="20"/>
        </w:rPr>
        <w:t>「そして，上記のとおり，選挙制度の仕組みのうち定数配分及び選挙区割りを決定するについて，</w:t>
      </w:r>
      <w:r w:rsidRPr="002C0BA8">
        <w:rPr>
          <w:rFonts w:cs="Arial"/>
          <w:sz w:val="20"/>
          <w:szCs w:val="20"/>
          <w:u w:val="thick" w:color="800080"/>
        </w:rPr>
        <w:t>議員</w:t>
      </w:r>
      <w:r>
        <w:rPr>
          <w:rFonts w:cs="Arial"/>
          <w:sz w:val="20"/>
          <w:szCs w:val="20"/>
          <w:u w:val="thick" w:color="800080"/>
        </w:rPr>
        <w:t>1</w:t>
      </w:r>
      <w:r w:rsidRPr="002C0BA8">
        <w:rPr>
          <w:rFonts w:cs="Arial"/>
          <w:sz w:val="20"/>
          <w:szCs w:val="20"/>
          <w:u w:val="thick" w:color="800080"/>
        </w:rPr>
        <w:t>人当たりの選挙人数又は人口ができる限り平等に保たれること</w:t>
      </w:r>
      <w:r w:rsidRPr="002C0BA8">
        <w:rPr>
          <w:rFonts w:cs="Arial"/>
          <w:sz w:val="20"/>
          <w:szCs w:val="20"/>
        </w:rPr>
        <w:t>を最も重要かつ基本的な基準とすることが憲法上の要請であることからすれば，選挙制度の具体的な仕組みにおいて投票価値の不平等の結果が生じている場合には，</w:t>
      </w:r>
      <w:r w:rsidRPr="002C0BA8">
        <w:rPr>
          <w:rFonts w:cs="Arial"/>
          <w:kern w:val="0"/>
          <w:sz w:val="20"/>
          <w:szCs w:val="20"/>
          <w:u w:color="800080"/>
        </w:rPr>
        <w:t>被告において，上記仕組みの決定において考慮された政策目的ないしは理由が投票価値の不平等という結果をもたらしていることに対して合理性を有することを基礎付ける事実を</w:t>
      </w:r>
      <w:r w:rsidRPr="00BC4CEC">
        <w:rPr>
          <w:rFonts w:ascii="ＭＳ ゴシック" w:eastAsia="ＭＳ ゴシック" w:hAnsi="ＭＳ ゴシック" w:cs="Arial"/>
          <w:sz w:val="20"/>
          <w:szCs w:val="20"/>
          <w:u w:val="thick" w:color="800080"/>
        </w:rPr>
        <w:t>主張立証</w:t>
      </w:r>
      <w:r w:rsidRPr="002C0BA8">
        <w:rPr>
          <w:rFonts w:cs="Arial"/>
          <w:kern w:val="0"/>
          <w:sz w:val="20"/>
          <w:szCs w:val="20"/>
          <w:u w:color="800080"/>
        </w:rPr>
        <w:t>しなければならないものというべきである。」</w:t>
      </w:r>
      <w:r w:rsidRPr="00980A67">
        <w:rPr>
          <w:rFonts w:cs="Arial" w:hint="eastAsia"/>
          <w:sz w:val="16"/>
          <w:szCs w:val="16"/>
        </w:rPr>
        <w:t xml:space="preserve">（強調　</w:t>
      </w:r>
      <w:r>
        <w:rPr>
          <w:rFonts w:cs="Arial" w:hint="eastAsia"/>
          <w:sz w:val="16"/>
          <w:szCs w:val="16"/>
        </w:rPr>
        <w:t>引用者</w:t>
      </w:r>
      <w:r w:rsidRPr="00980A67">
        <w:rPr>
          <w:rFonts w:cs="Arial" w:hint="eastAsia"/>
          <w:sz w:val="16"/>
          <w:szCs w:val="16"/>
        </w:rPr>
        <w:t>）</w:t>
      </w:r>
    </w:p>
    <w:p w14:paraId="02E72361" w14:textId="77777777" w:rsidR="00314A6C" w:rsidRPr="00196254" w:rsidRDefault="00314A6C" w:rsidP="008B494E">
      <w:pPr>
        <w:snapToGrid w:val="0"/>
        <w:spacing w:line="240" w:lineRule="auto"/>
        <w:ind w:firstLineChars="100" w:firstLine="70"/>
        <w:rPr>
          <w:rFonts w:cs="Arial"/>
          <w:color w:val="000000" w:themeColor="text1"/>
          <w:sz w:val="8"/>
          <w:szCs w:val="20"/>
        </w:rPr>
      </w:pPr>
    </w:p>
    <w:p w14:paraId="78450219" w14:textId="77777777" w:rsidR="00314A6C" w:rsidRPr="002C0BA8" w:rsidRDefault="00314A6C" w:rsidP="008B494E">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0A6E6C54" w14:textId="77777777" w:rsidR="00314A6C" w:rsidRPr="002C0BA8" w:rsidRDefault="00314A6C" w:rsidP="008B494E">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 xml:space="preserve">　</w:t>
      </w:r>
      <w:r>
        <w:rPr>
          <w:rFonts w:cs="Arial" w:hint="eastAsia"/>
          <w:color w:val="000000" w:themeColor="text1"/>
          <w:sz w:val="20"/>
          <w:szCs w:val="20"/>
        </w:rPr>
        <w:t>即ち、</w:t>
      </w:r>
      <w:r w:rsidRPr="002C0BA8">
        <w:rPr>
          <w:rFonts w:cs="Arial"/>
          <w:color w:val="000000" w:themeColor="text1"/>
          <w:sz w:val="20"/>
          <w:szCs w:val="20"/>
        </w:rPr>
        <w:t>同判決は、【</w:t>
      </w:r>
      <w:r w:rsidRPr="002C0BA8">
        <w:rPr>
          <w:rFonts w:cs="Arial"/>
          <w:sz w:val="20"/>
          <w:szCs w:val="20"/>
        </w:rPr>
        <w:t>投票価値の不平等という結果が生じている本件選挙区割規定の合理性】</w:t>
      </w:r>
      <w:r w:rsidRPr="002C0BA8">
        <w:rPr>
          <w:rFonts w:cs="Arial"/>
          <w:color w:val="000000" w:themeColor="text1"/>
          <w:sz w:val="20"/>
          <w:szCs w:val="20"/>
        </w:rPr>
        <w:t>の主張・立証責任は、国が負担する、と解している。</w:t>
      </w:r>
    </w:p>
    <w:p w14:paraId="493E84A4" w14:textId="77777777" w:rsidR="00314A6C" w:rsidRPr="00CA4767" w:rsidRDefault="00314A6C" w:rsidP="008B494E">
      <w:pPr>
        <w:pStyle w:val="ad"/>
      </w:pPr>
    </w:p>
  </w:footnote>
  <w:footnote w:id="33">
    <w:p w14:paraId="7E737545" w14:textId="24BC9F83" w:rsidR="00314A6C" w:rsidRPr="002C0BA8" w:rsidRDefault="00314A6C" w:rsidP="008B494E">
      <w:pPr>
        <w:widowControl/>
        <w:snapToGrid w:val="0"/>
        <w:spacing w:line="240" w:lineRule="auto"/>
        <w:ind w:left="445" w:hangingChars="193" w:hanging="445"/>
        <w:jc w:val="left"/>
        <w:rPr>
          <w:rFonts w:eastAsia="ＭＳ ゴシック" w:cs="Arial"/>
          <w:b/>
          <w:color w:val="FF00FF"/>
          <w:sz w:val="20"/>
          <w:szCs w:val="20"/>
          <w:vertAlign w:val="superscript"/>
        </w:rPr>
      </w:pPr>
      <w:r w:rsidRPr="00892736">
        <w:rPr>
          <w:rStyle w:val="af"/>
          <w:b/>
          <w:color w:val="FF00FF"/>
        </w:rPr>
        <w:footnoteRef/>
      </w:r>
      <w:r>
        <w:t xml:space="preserve"> </w:t>
      </w:r>
      <w:r w:rsidRPr="002C0BA8">
        <w:rPr>
          <w:rFonts w:cs="Arial"/>
          <w:bCs/>
          <w:color w:val="111111"/>
          <w:kern w:val="0"/>
          <w:sz w:val="20"/>
          <w:szCs w:val="20"/>
        </w:rPr>
        <w:t>（</w:t>
      </w:r>
      <w:r w:rsidRPr="002C0BA8">
        <w:rPr>
          <w:rFonts w:cs="Arial" w:hint="eastAsia"/>
          <w:bCs/>
          <w:color w:val="111111"/>
          <w:kern w:val="0"/>
          <w:sz w:val="20"/>
          <w:szCs w:val="20"/>
        </w:rPr>
        <w:t>「</w:t>
      </w:r>
      <w:r w:rsidRPr="002C0BA8">
        <w:rPr>
          <w:rFonts w:cs="Arial"/>
          <w:bCs/>
          <w:color w:val="111111"/>
          <w:kern w:val="0"/>
          <w:sz w:val="20"/>
          <w:szCs w:val="20"/>
        </w:rPr>
        <w:t>違憲違法</w:t>
      </w:r>
      <w:r w:rsidRPr="002C0BA8">
        <w:rPr>
          <w:rFonts w:cs="Arial" w:hint="eastAsia"/>
          <w:bCs/>
          <w:color w:val="111111"/>
          <w:kern w:val="0"/>
          <w:sz w:val="20"/>
          <w:szCs w:val="20"/>
        </w:rPr>
        <w:t>」</w:t>
      </w:r>
      <w:r w:rsidRPr="002C0BA8">
        <w:rPr>
          <w:rFonts w:cs="Arial"/>
          <w:bCs/>
          <w:color w:val="111111"/>
          <w:kern w:val="0"/>
          <w:sz w:val="20"/>
          <w:szCs w:val="20"/>
        </w:rPr>
        <w:t>）平成</w:t>
      </w:r>
      <w:r>
        <w:rPr>
          <w:rFonts w:cs="Arial"/>
          <w:bCs/>
          <w:color w:val="111111"/>
          <w:kern w:val="0"/>
          <w:sz w:val="20"/>
          <w:szCs w:val="20"/>
        </w:rPr>
        <w:t>25</w:t>
      </w:r>
      <w:r w:rsidRPr="002C0BA8">
        <w:rPr>
          <w:rFonts w:cs="Arial"/>
          <w:bCs/>
          <w:color w:val="111111"/>
          <w:kern w:val="0"/>
          <w:sz w:val="20"/>
          <w:szCs w:val="20"/>
        </w:rPr>
        <w:t>年</w:t>
      </w:r>
      <w:r>
        <w:rPr>
          <w:rFonts w:cs="Arial"/>
          <w:bCs/>
          <w:color w:val="111111"/>
          <w:kern w:val="0"/>
          <w:sz w:val="20"/>
          <w:szCs w:val="20"/>
        </w:rPr>
        <w:t>3</w:t>
      </w:r>
      <w:r w:rsidRPr="002C0BA8">
        <w:rPr>
          <w:rFonts w:cs="Arial"/>
          <w:bCs/>
          <w:color w:val="111111"/>
          <w:kern w:val="0"/>
          <w:sz w:val="20"/>
          <w:szCs w:val="20"/>
        </w:rPr>
        <w:t>月</w:t>
      </w:r>
      <w:r>
        <w:rPr>
          <w:rFonts w:cs="Arial"/>
          <w:bCs/>
          <w:color w:val="111111"/>
          <w:kern w:val="0"/>
          <w:sz w:val="20"/>
          <w:szCs w:val="20"/>
        </w:rPr>
        <w:t>6</w:t>
      </w:r>
      <w:r w:rsidRPr="002C0BA8">
        <w:rPr>
          <w:rFonts w:cs="Arial"/>
          <w:bCs/>
          <w:color w:val="111111"/>
          <w:kern w:val="0"/>
          <w:sz w:val="20"/>
          <w:szCs w:val="20"/>
        </w:rPr>
        <w:t>日／東京高判</w:t>
      </w:r>
      <w:r>
        <w:rPr>
          <w:rFonts w:cs="Arial" w:hint="eastAsia"/>
          <w:bCs/>
          <w:color w:val="111111"/>
          <w:sz w:val="20"/>
          <w:szCs w:val="20"/>
        </w:rPr>
        <w:t>（衆）</w:t>
      </w:r>
      <w:r w:rsidRPr="002C0BA8">
        <w:rPr>
          <w:rFonts w:cs="Arial"/>
          <w:bCs/>
          <w:color w:val="111111"/>
          <w:kern w:val="0"/>
          <w:sz w:val="20"/>
          <w:szCs w:val="20"/>
        </w:rPr>
        <w:t>／平成</w:t>
      </w:r>
      <w:r>
        <w:rPr>
          <w:rFonts w:cs="Arial"/>
          <w:bCs/>
          <w:color w:val="111111"/>
          <w:kern w:val="0"/>
          <w:sz w:val="20"/>
          <w:szCs w:val="20"/>
        </w:rPr>
        <w:t>24</w:t>
      </w:r>
      <w:r w:rsidRPr="002C0BA8">
        <w:rPr>
          <w:rFonts w:cs="Arial"/>
          <w:bCs/>
          <w:color w:val="111111"/>
          <w:kern w:val="0"/>
          <w:sz w:val="20"/>
          <w:szCs w:val="20"/>
        </w:rPr>
        <w:t>年（行ケ）</w:t>
      </w:r>
      <w:r>
        <w:rPr>
          <w:rFonts w:cs="Arial"/>
          <w:bCs/>
          <w:color w:val="111111"/>
          <w:kern w:val="0"/>
          <w:sz w:val="20"/>
          <w:szCs w:val="20"/>
        </w:rPr>
        <w:t>21</w:t>
      </w:r>
      <w:r w:rsidRPr="002C0BA8">
        <w:rPr>
          <w:rFonts w:cs="Arial"/>
          <w:bCs/>
          <w:color w:val="111111"/>
          <w:kern w:val="0"/>
          <w:sz w:val="20"/>
          <w:szCs w:val="20"/>
        </w:rPr>
        <w:t>号</w:t>
      </w:r>
      <w:r w:rsidRPr="002C0BA8">
        <w:rPr>
          <w:rFonts w:cs="Arial"/>
          <w:color w:val="111111"/>
          <w:sz w:val="20"/>
          <w:szCs w:val="20"/>
        </w:rPr>
        <w:t xml:space="preserve">　（難波孝一裁判長）</w:t>
      </w:r>
      <w:r w:rsidRPr="002C0BA8">
        <w:rPr>
          <w:rFonts w:cs="Arial"/>
          <w:color w:val="111111"/>
          <w:sz w:val="20"/>
          <w:szCs w:val="20"/>
        </w:rPr>
        <w:t>D</w:t>
      </w:r>
      <w:r>
        <w:rPr>
          <w:rFonts w:cs="Arial"/>
          <w:color w:val="111111"/>
          <w:sz w:val="20"/>
          <w:szCs w:val="20"/>
        </w:rPr>
        <w:t>1</w:t>
      </w:r>
      <w:r w:rsidRPr="002C0BA8">
        <w:rPr>
          <w:rFonts w:cs="Arial"/>
          <w:color w:val="111111"/>
          <w:sz w:val="20"/>
          <w:szCs w:val="20"/>
        </w:rPr>
        <w:t>-Law.com</w:t>
      </w:r>
      <w:r w:rsidRPr="002C0BA8">
        <w:rPr>
          <w:rFonts w:cs="Arial"/>
          <w:color w:val="111111"/>
          <w:sz w:val="20"/>
          <w:szCs w:val="20"/>
        </w:rPr>
        <w:t>判例</w:t>
      </w:r>
      <w:r w:rsidRPr="002C0BA8">
        <w:rPr>
          <w:rFonts w:cs="Arial"/>
          <w:color w:val="111111"/>
          <w:sz w:val="20"/>
          <w:szCs w:val="20"/>
        </w:rPr>
        <w:t>ID</w:t>
      </w:r>
      <w:r>
        <w:rPr>
          <w:rFonts w:cs="Arial"/>
          <w:color w:val="111111"/>
          <w:sz w:val="20"/>
          <w:szCs w:val="20"/>
        </w:rPr>
        <w:t>28210796</w:t>
      </w:r>
      <w:r w:rsidRPr="002C0BA8">
        <w:rPr>
          <w:rFonts w:cs="Arial"/>
          <w:color w:val="111111"/>
          <w:sz w:val="20"/>
          <w:szCs w:val="20"/>
        </w:rPr>
        <w:t xml:space="preserve"> </w:t>
      </w:r>
      <w:r w:rsidRPr="002C0BA8">
        <w:rPr>
          <w:rFonts w:cs="Arial"/>
          <w:color w:val="111111"/>
          <w:sz w:val="20"/>
          <w:szCs w:val="20"/>
        </w:rPr>
        <w:t>判例時報</w:t>
      </w:r>
      <w:r>
        <w:rPr>
          <w:rFonts w:cs="Arial"/>
          <w:color w:val="111111"/>
          <w:sz w:val="20"/>
          <w:szCs w:val="20"/>
        </w:rPr>
        <w:t>2184</w:t>
      </w:r>
      <w:r w:rsidRPr="002C0BA8">
        <w:rPr>
          <w:rFonts w:cs="Arial"/>
          <w:color w:val="111111"/>
          <w:sz w:val="20"/>
          <w:szCs w:val="20"/>
        </w:rPr>
        <w:t>号</w:t>
      </w:r>
      <w:r>
        <w:rPr>
          <w:rFonts w:cs="Arial"/>
          <w:color w:val="111111"/>
          <w:sz w:val="20"/>
          <w:szCs w:val="20"/>
        </w:rPr>
        <w:t>3</w:t>
      </w:r>
      <w:r w:rsidRPr="002C0BA8">
        <w:rPr>
          <w:rFonts w:cs="Arial"/>
          <w:color w:val="111111"/>
          <w:sz w:val="20"/>
          <w:szCs w:val="20"/>
        </w:rPr>
        <w:t>頁</w:t>
      </w:r>
      <w:r w:rsidRPr="002C0BA8">
        <w:rPr>
          <w:rFonts w:cs="Arial"/>
          <w:color w:val="111111"/>
          <w:sz w:val="20"/>
          <w:szCs w:val="20"/>
        </w:rPr>
        <w:t xml:space="preserve"> </w:t>
      </w:r>
      <w:r w:rsidRPr="002C0BA8">
        <w:rPr>
          <w:rFonts w:cs="Arial"/>
          <w:color w:val="111111"/>
          <w:sz w:val="20"/>
          <w:szCs w:val="20"/>
        </w:rPr>
        <w:t>判例タイムズ</w:t>
      </w:r>
      <w:r>
        <w:rPr>
          <w:rFonts w:cs="Arial"/>
          <w:color w:val="111111"/>
          <w:sz w:val="20"/>
          <w:szCs w:val="20"/>
        </w:rPr>
        <w:t>1389</w:t>
      </w:r>
      <w:r w:rsidRPr="002C0BA8">
        <w:rPr>
          <w:rFonts w:cs="Arial"/>
          <w:color w:val="111111"/>
          <w:sz w:val="20"/>
          <w:szCs w:val="20"/>
        </w:rPr>
        <w:t>号</w:t>
      </w:r>
      <w:r>
        <w:rPr>
          <w:rFonts w:cs="Arial"/>
          <w:color w:val="111111"/>
          <w:sz w:val="20"/>
          <w:szCs w:val="20"/>
        </w:rPr>
        <w:t>80</w:t>
      </w:r>
      <w:r w:rsidRPr="002C0BA8">
        <w:rPr>
          <w:rFonts w:cs="Arial"/>
          <w:color w:val="111111"/>
          <w:sz w:val="20"/>
          <w:szCs w:val="20"/>
        </w:rPr>
        <w:t>頁</w:t>
      </w:r>
      <w:r>
        <w:rPr>
          <w:rFonts w:cs="Arial" w:hint="eastAsia"/>
          <w:color w:val="111111"/>
          <w:sz w:val="20"/>
          <w:szCs w:val="20"/>
        </w:rPr>
        <w:t>（甲</w:t>
      </w:r>
      <w:r>
        <w:rPr>
          <w:rFonts w:cs="Arial" w:hint="eastAsia"/>
          <w:color w:val="111111"/>
          <w:sz w:val="20"/>
          <w:szCs w:val="20"/>
        </w:rPr>
        <w:t>15</w:t>
      </w:r>
      <w:r>
        <w:rPr>
          <w:rFonts w:cs="Arial" w:hint="eastAsia"/>
          <w:color w:val="111111"/>
          <w:sz w:val="20"/>
          <w:szCs w:val="20"/>
        </w:rPr>
        <w:t>）</w:t>
      </w:r>
    </w:p>
    <w:p w14:paraId="2E66D546" w14:textId="77777777" w:rsidR="00314A6C" w:rsidRPr="00196254" w:rsidRDefault="00314A6C" w:rsidP="008B494E">
      <w:pPr>
        <w:snapToGrid w:val="0"/>
        <w:spacing w:line="240" w:lineRule="auto"/>
        <w:ind w:leftChars="200" w:left="460"/>
        <w:jc w:val="left"/>
        <w:rPr>
          <w:rFonts w:cs="Arial"/>
          <w:color w:val="000000" w:themeColor="text1"/>
          <w:kern w:val="0"/>
          <w:sz w:val="14"/>
          <w:szCs w:val="20"/>
          <w:u w:color="800080"/>
        </w:rPr>
      </w:pPr>
    </w:p>
    <w:p w14:paraId="3A10A5FD" w14:textId="77777777" w:rsidR="00314A6C" w:rsidRPr="002C0BA8" w:rsidRDefault="00314A6C" w:rsidP="008B494E">
      <w:pPr>
        <w:snapToGrid w:val="0"/>
        <w:spacing w:line="320" w:lineRule="exact"/>
        <w:ind w:leftChars="200" w:left="460"/>
        <w:jc w:val="left"/>
        <w:rPr>
          <w:rFonts w:cs="Arial"/>
          <w:color w:val="000000" w:themeColor="text1"/>
          <w:kern w:val="0"/>
          <w:sz w:val="20"/>
          <w:szCs w:val="20"/>
          <w:u w:color="800080"/>
        </w:rPr>
      </w:pPr>
      <w:r w:rsidRPr="002C0BA8">
        <w:rPr>
          <w:rFonts w:cs="Arial"/>
          <w:color w:val="000000" w:themeColor="text1"/>
          <w:kern w:val="0"/>
          <w:sz w:val="20"/>
          <w:szCs w:val="20"/>
          <w:u w:color="800080"/>
        </w:rPr>
        <w:t>東京高判平成</w:t>
      </w:r>
      <w:r>
        <w:rPr>
          <w:rFonts w:cs="Arial"/>
          <w:color w:val="000000" w:themeColor="text1"/>
          <w:kern w:val="0"/>
          <w:sz w:val="20"/>
          <w:szCs w:val="20"/>
          <w:u w:color="800080"/>
        </w:rPr>
        <w:t>25</w:t>
      </w:r>
      <w:r w:rsidRPr="002C0BA8">
        <w:rPr>
          <w:rFonts w:cs="Arial"/>
          <w:color w:val="000000" w:themeColor="text1"/>
          <w:kern w:val="0"/>
          <w:sz w:val="20"/>
          <w:szCs w:val="20"/>
          <w:u w:color="800080"/>
        </w:rPr>
        <w:t>.</w:t>
      </w:r>
      <w:r>
        <w:rPr>
          <w:rFonts w:cs="Arial"/>
          <w:color w:val="000000" w:themeColor="text1"/>
          <w:kern w:val="0"/>
          <w:sz w:val="20"/>
          <w:szCs w:val="20"/>
          <w:u w:color="800080"/>
        </w:rPr>
        <w:t>3</w:t>
      </w:r>
      <w:r w:rsidRPr="002C0BA8">
        <w:rPr>
          <w:rFonts w:cs="Arial"/>
          <w:color w:val="000000" w:themeColor="text1"/>
          <w:kern w:val="0"/>
          <w:sz w:val="20"/>
          <w:szCs w:val="20"/>
          <w:u w:color="800080"/>
        </w:rPr>
        <w:t>.</w:t>
      </w:r>
      <w:r>
        <w:rPr>
          <w:rFonts w:cs="Arial"/>
          <w:color w:val="000000" w:themeColor="text1"/>
          <w:kern w:val="0"/>
          <w:sz w:val="20"/>
          <w:szCs w:val="20"/>
          <w:u w:color="800080"/>
        </w:rPr>
        <w:t>6</w:t>
      </w:r>
      <w:r w:rsidRPr="002C0BA8">
        <w:rPr>
          <w:rFonts w:cs="Arial"/>
          <w:color w:val="000000" w:themeColor="text1"/>
          <w:kern w:val="0"/>
          <w:sz w:val="20"/>
          <w:szCs w:val="20"/>
          <w:u w:color="800080"/>
        </w:rPr>
        <w:t>（難波孝一裁判長）は、</w:t>
      </w:r>
    </w:p>
    <w:p w14:paraId="2BBCA04C" w14:textId="77777777" w:rsidR="00314A6C" w:rsidRPr="00196254" w:rsidRDefault="00314A6C" w:rsidP="008B494E">
      <w:pPr>
        <w:snapToGrid w:val="0"/>
        <w:spacing w:line="240" w:lineRule="auto"/>
        <w:ind w:leftChars="200" w:left="460"/>
        <w:jc w:val="left"/>
        <w:rPr>
          <w:rFonts w:cs="Arial"/>
          <w:color w:val="000000" w:themeColor="text1"/>
          <w:kern w:val="0"/>
          <w:sz w:val="14"/>
          <w:szCs w:val="20"/>
          <w:u w:color="800080"/>
        </w:rPr>
      </w:pPr>
    </w:p>
    <w:p w14:paraId="7E5E3EB9" w14:textId="77777777" w:rsidR="00314A6C" w:rsidRPr="002C0BA8" w:rsidRDefault="00314A6C" w:rsidP="008B494E">
      <w:pPr>
        <w:snapToGrid w:val="0"/>
        <w:spacing w:line="320" w:lineRule="exact"/>
        <w:ind w:leftChars="404" w:left="1111" w:hangingChars="96" w:hanging="182"/>
        <w:rPr>
          <w:rFonts w:cs="Arial"/>
          <w:color w:val="000000" w:themeColor="text1"/>
          <w:sz w:val="20"/>
          <w:szCs w:val="20"/>
        </w:rPr>
      </w:pPr>
      <w:r w:rsidRPr="002C0BA8">
        <w:rPr>
          <w:rFonts w:cs="Arial"/>
          <w:color w:val="000000" w:themeColor="text1"/>
          <w:sz w:val="20"/>
          <w:szCs w:val="20"/>
        </w:rPr>
        <w:t>「</w:t>
      </w:r>
      <w:r w:rsidRPr="002C0BA8">
        <w:rPr>
          <w:rFonts w:cs="Arial"/>
          <w:sz w:val="20"/>
          <w:szCs w:val="20"/>
        </w:rPr>
        <w:t>もっとも、この裁量権の行使は、国会がこれを付与された趣旨に照らして合理的なものでなければならない。</w:t>
      </w:r>
      <w:r w:rsidRPr="002C0BA8">
        <w:rPr>
          <w:rFonts w:cs="Arial"/>
          <w:kern w:val="0"/>
          <w:sz w:val="20"/>
          <w:szCs w:val="20"/>
          <w:u w:color="800080"/>
        </w:rPr>
        <w:t>投票価値の平等は憲法の要求するところであるから、常にその絶対的な形における実現を必要とするものではないとしても、単に国会の裁量権の行使の際における考慮事項の一つであるにとどまるものではない。</w:t>
      </w:r>
      <w:r w:rsidRPr="002C0BA8">
        <w:rPr>
          <w:rFonts w:cs="Arial"/>
          <w:sz w:val="20"/>
          <w:szCs w:val="20"/>
        </w:rPr>
        <w:t>したがって、国会が決定する具体的な選挙制度において</w:t>
      </w:r>
      <w:r w:rsidRPr="002C0BA8">
        <w:rPr>
          <w:rFonts w:cs="Arial"/>
          <w:sz w:val="20"/>
          <w:szCs w:val="20"/>
          <w:u w:val="thick" w:color="800080"/>
        </w:rPr>
        <w:t>現実に投票価値の不平等の結果が生じる</w:t>
      </w:r>
      <w:r w:rsidRPr="002C0BA8">
        <w:rPr>
          <w:rFonts w:cs="Arial"/>
          <w:sz w:val="20"/>
          <w:szCs w:val="20"/>
        </w:rPr>
        <w:t>場合には、国会が正当に考慮することのできる重要な政策的目的ないしは理由に基づく結果として合理的に是認することができるものでなければならず、かかる合理性を基礎付ける事実は、被告において</w:t>
      </w:r>
      <w:r w:rsidRPr="00BC4CEC">
        <w:rPr>
          <w:rFonts w:ascii="ＭＳ ゴシック" w:eastAsia="ＭＳ ゴシック" w:hAnsi="ＭＳ ゴシック" w:cs="Arial"/>
          <w:sz w:val="20"/>
          <w:szCs w:val="20"/>
          <w:u w:val="thick" w:color="800080"/>
        </w:rPr>
        <w:t>主張立証</w:t>
      </w:r>
      <w:r w:rsidRPr="002C0BA8">
        <w:rPr>
          <w:rFonts w:cs="Arial"/>
          <w:sz w:val="20"/>
          <w:szCs w:val="20"/>
        </w:rPr>
        <w:t>しなければならないと解するのが相当である。</w:t>
      </w:r>
      <w:r w:rsidRPr="002C0BA8">
        <w:rPr>
          <w:rFonts w:cs="Arial"/>
          <w:kern w:val="0"/>
          <w:sz w:val="20"/>
          <w:szCs w:val="20"/>
          <w:u w:color="800080"/>
        </w:rPr>
        <w:t>」</w:t>
      </w:r>
      <w:r w:rsidRPr="00980A67">
        <w:rPr>
          <w:rFonts w:cs="Arial" w:hint="eastAsia"/>
          <w:sz w:val="16"/>
          <w:szCs w:val="16"/>
        </w:rPr>
        <w:t xml:space="preserve">（強調　</w:t>
      </w:r>
      <w:r>
        <w:rPr>
          <w:rFonts w:cs="Arial" w:hint="eastAsia"/>
          <w:sz w:val="16"/>
          <w:szCs w:val="16"/>
        </w:rPr>
        <w:t>引用者</w:t>
      </w:r>
      <w:r w:rsidRPr="00980A67">
        <w:rPr>
          <w:rFonts w:cs="Arial" w:hint="eastAsia"/>
          <w:sz w:val="16"/>
          <w:szCs w:val="16"/>
        </w:rPr>
        <w:t>）</w:t>
      </w:r>
    </w:p>
    <w:p w14:paraId="00994B7A" w14:textId="77777777" w:rsidR="00314A6C" w:rsidRPr="002C0BA8" w:rsidRDefault="00314A6C" w:rsidP="008B494E">
      <w:pPr>
        <w:snapToGrid w:val="0"/>
        <w:spacing w:line="240" w:lineRule="auto"/>
        <w:ind w:firstLineChars="100" w:firstLine="190"/>
        <w:rPr>
          <w:rFonts w:cs="Arial"/>
          <w:color w:val="000000" w:themeColor="text1"/>
          <w:sz w:val="20"/>
          <w:szCs w:val="20"/>
        </w:rPr>
      </w:pPr>
    </w:p>
    <w:p w14:paraId="13F13BFF" w14:textId="77777777" w:rsidR="00314A6C" w:rsidRPr="002C0BA8" w:rsidRDefault="00314A6C" w:rsidP="008B494E">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289773B7" w14:textId="77777777" w:rsidR="00314A6C" w:rsidRPr="002C0BA8" w:rsidRDefault="00314A6C" w:rsidP="008B494E">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 xml:space="preserve">　</w:t>
      </w:r>
      <w:r>
        <w:rPr>
          <w:rFonts w:cs="Arial" w:hint="eastAsia"/>
          <w:color w:val="000000" w:themeColor="text1"/>
          <w:sz w:val="20"/>
          <w:szCs w:val="20"/>
        </w:rPr>
        <w:t>即ち、</w:t>
      </w:r>
      <w:r w:rsidRPr="002C0BA8">
        <w:rPr>
          <w:rFonts w:cs="Arial"/>
          <w:color w:val="000000" w:themeColor="text1"/>
          <w:sz w:val="20"/>
          <w:szCs w:val="20"/>
        </w:rPr>
        <w:t>同判決は、【</w:t>
      </w:r>
      <w:r w:rsidRPr="002C0BA8">
        <w:rPr>
          <w:rFonts w:cs="Arial"/>
          <w:sz w:val="20"/>
          <w:szCs w:val="20"/>
        </w:rPr>
        <w:t>投票価値の不平等が生じている本件選挙区割規定が国会の合理的な考量の結果であること】</w:t>
      </w:r>
      <w:r w:rsidRPr="002C0BA8">
        <w:rPr>
          <w:rFonts w:cs="Arial"/>
          <w:color w:val="000000" w:themeColor="text1"/>
          <w:sz w:val="20"/>
          <w:szCs w:val="20"/>
        </w:rPr>
        <w:t>の主張立証責任は、国が負担する、と解している。</w:t>
      </w:r>
    </w:p>
    <w:p w14:paraId="553EFCCC" w14:textId="77777777" w:rsidR="00314A6C" w:rsidRPr="00CA4767" w:rsidRDefault="00314A6C" w:rsidP="008B494E">
      <w:pPr>
        <w:pStyle w:val="ad"/>
      </w:pPr>
    </w:p>
  </w:footnote>
  <w:footnote w:id="34">
    <w:p w14:paraId="6C7500FA" w14:textId="022F1912" w:rsidR="00314A6C" w:rsidRPr="002C0BA8" w:rsidRDefault="00314A6C" w:rsidP="008B494E">
      <w:pPr>
        <w:widowControl/>
        <w:snapToGrid w:val="0"/>
        <w:spacing w:line="240" w:lineRule="auto"/>
        <w:ind w:left="445" w:hangingChars="193" w:hanging="445"/>
        <w:jc w:val="left"/>
        <w:rPr>
          <w:rFonts w:cs="Arial"/>
          <w:color w:val="000000" w:themeColor="text1"/>
          <w:kern w:val="0"/>
          <w:sz w:val="20"/>
          <w:szCs w:val="20"/>
          <w:u w:color="800080"/>
        </w:rPr>
      </w:pPr>
      <w:r w:rsidRPr="00892736">
        <w:rPr>
          <w:rStyle w:val="af"/>
          <w:b/>
          <w:color w:val="FF00FF"/>
        </w:rPr>
        <w:footnoteRef/>
      </w:r>
      <w:r>
        <w:t xml:space="preserve"> </w:t>
      </w:r>
      <w:r w:rsidRPr="002C0BA8">
        <w:rPr>
          <w:rFonts w:cs="Arial"/>
          <w:color w:val="000000" w:themeColor="text1"/>
          <w:kern w:val="0"/>
          <w:sz w:val="20"/>
          <w:szCs w:val="20"/>
          <w:u w:color="800080"/>
        </w:rPr>
        <w:t>平成</w:t>
      </w:r>
      <w:r>
        <w:rPr>
          <w:rFonts w:cs="Arial"/>
          <w:color w:val="000000" w:themeColor="text1"/>
          <w:kern w:val="0"/>
          <w:sz w:val="20"/>
          <w:szCs w:val="20"/>
          <w:u w:color="800080"/>
        </w:rPr>
        <w:t>25</w:t>
      </w:r>
      <w:r w:rsidRPr="002C0BA8">
        <w:rPr>
          <w:rFonts w:cs="Arial" w:hint="eastAsia"/>
          <w:color w:val="000000" w:themeColor="text1"/>
          <w:kern w:val="0"/>
          <w:sz w:val="20"/>
          <w:szCs w:val="20"/>
          <w:u w:color="800080"/>
        </w:rPr>
        <w:t>年</w:t>
      </w:r>
      <w:r>
        <w:rPr>
          <w:rFonts w:cs="Arial"/>
          <w:color w:val="000000" w:themeColor="text1"/>
          <w:kern w:val="0"/>
          <w:sz w:val="20"/>
          <w:szCs w:val="20"/>
          <w:u w:color="800080"/>
        </w:rPr>
        <w:t>3</w:t>
      </w:r>
      <w:r w:rsidRPr="002C0BA8">
        <w:rPr>
          <w:rFonts w:cs="Arial" w:hint="eastAsia"/>
          <w:color w:val="000000" w:themeColor="text1"/>
          <w:kern w:val="0"/>
          <w:sz w:val="20"/>
          <w:szCs w:val="20"/>
          <w:u w:color="800080"/>
        </w:rPr>
        <w:t>月</w:t>
      </w:r>
      <w:r>
        <w:rPr>
          <w:rFonts w:cs="Arial"/>
          <w:color w:val="000000" w:themeColor="text1"/>
          <w:kern w:val="0"/>
          <w:sz w:val="20"/>
          <w:szCs w:val="20"/>
          <w:u w:color="800080"/>
        </w:rPr>
        <w:t>26</w:t>
      </w:r>
      <w:r w:rsidRPr="002C0BA8">
        <w:rPr>
          <w:rFonts w:cs="Arial" w:hint="eastAsia"/>
          <w:color w:val="000000" w:themeColor="text1"/>
          <w:kern w:val="0"/>
          <w:sz w:val="20"/>
          <w:szCs w:val="20"/>
          <w:u w:color="800080"/>
        </w:rPr>
        <w:t>日</w:t>
      </w:r>
      <w:r w:rsidRPr="00D11B0D">
        <w:rPr>
          <w:rFonts w:cs="Arial" w:hint="eastAsia"/>
          <w:color w:val="000000" w:themeColor="text1"/>
          <w:kern w:val="0"/>
          <w:sz w:val="20"/>
          <w:szCs w:val="20"/>
          <w:u w:color="800080"/>
        </w:rPr>
        <w:t>大阪高判</w:t>
      </w:r>
      <w:r>
        <w:rPr>
          <w:rFonts w:cs="Arial" w:hint="eastAsia"/>
          <w:bCs/>
          <w:color w:val="111111"/>
          <w:sz w:val="20"/>
          <w:szCs w:val="20"/>
        </w:rPr>
        <w:t>（衆）</w:t>
      </w:r>
      <w:r w:rsidRPr="002C0BA8">
        <w:rPr>
          <w:rFonts w:cs="Arial"/>
          <w:bCs/>
          <w:color w:val="111111"/>
          <w:sz w:val="20"/>
          <w:szCs w:val="20"/>
        </w:rPr>
        <w:t>／</w:t>
      </w:r>
      <w:r w:rsidRPr="00D11B0D">
        <w:rPr>
          <w:rFonts w:cs="Arial" w:hint="eastAsia"/>
          <w:color w:val="000000" w:themeColor="text1"/>
          <w:kern w:val="0"/>
          <w:sz w:val="20"/>
          <w:szCs w:val="20"/>
          <w:u w:color="800080"/>
        </w:rPr>
        <w:t>平成</w:t>
      </w:r>
      <w:r>
        <w:rPr>
          <w:rFonts w:cs="Arial" w:hint="eastAsia"/>
          <w:color w:val="000000" w:themeColor="text1"/>
          <w:kern w:val="0"/>
          <w:sz w:val="20"/>
          <w:szCs w:val="20"/>
          <w:u w:color="800080"/>
        </w:rPr>
        <w:t>24</w:t>
      </w:r>
      <w:r w:rsidRPr="00D11B0D">
        <w:rPr>
          <w:rFonts w:cs="Arial" w:hint="eastAsia"/>
          <w:color w:val="000000" w:themeColor="text1"/>
          <w:kern w:val="0"/>
          <w:sz w:val="20"/>
          <w:szCs w:val="20"/>
          <w:u w:color="800080"/>
        </w:rPr>
        <w:t>年（行ケ</w:t>
      </w:r>
      <w:r>
        <w:rPr>
          <w:rFonts w:cs="Arial" w:hint="eastAsia"/>
          <w:color w:val="000000" w:themeColor="text1"/>
          <w:kern w:val="0"/>
          <w:sz w:val="20"/>
          <w:szCs w:val="20"/>
          <w:u w:color="800080"/>
        </w:rPr>
        <w:t>1</w:t>
      </w:r>
      <w:r w:rsidRPr="00D11B0D">
        <w:rPr>
          <w:rFonts w:cs="Arial" w:hint="eastAsia"/>
          <w:color w:val="000000" w:themeColor="text1"/>
          <w:kern w:val="0"/>
          <w:sz w:val="20"/>
          <w:szCs w:val="20"/>
          <w:u w:color="800080"/>
        </w:rPr>
        <w:t>号等）</w:t>
      </w:r>
      <w:r w:rsidRPr="002C0BA8">
        <w:rPr>
          <w:rFonts w:cs="Arial"/>
          <w:bCs/>
          <w:color w:val="111111"/>
          <w:sz w:val="20"/>
          <w:szCs w:val="20"/>
        </w:rPr>
        <w:t>／</w:t>
      </w:r>
      <w:r w:rsidRPr="00D11B0D">
        <w:rPr>
          <w:rFonts w:cs="Arial" w:hint="eastAsia"/>
          <w:color w:val="000000" w:themeColor="text1"/>
          <w:kern w:val="0"/>
          <w:sz w:val="20"/>
          <w:szCs w:val="20"/>
          <w:u w:color="800080"/>
        </w:rPr>
        <w:t>（</w:t>
      </w:r>
      <w:r w:rsidRPr="00D11B0D">
        <w:rPr>
          <w:rFonts w:cs="Arial"/>
          <w:color w:val="000000" w:themeColor="text1"/>
          <w:kern w:val="0"/>
          <w:sz w:val="20"/>
          <w:szCs w:val="20"/>
          <w:u w:color="800080"/>
        </w:rPr>
        <w:t>小松一雄</w:t>
      </w:r>
      <w:r w:rsidRPr="00D11B0D">
        <w:rPr>
          <w:rFonts w:cs="Arial" w:hint="eastAsia"/>
          <w:color w:val="000000" w:themeColor="text1"/>
          <w:kern w:val="0"/>
          <w:sz w:val="20"/>
          <w:szCs w:val="20"/>
          <w:u w:color="800080"/>
        </w:rPr>
        <w:t>裁判長</w:t>
      </w:r>
      <w:r w:rsidRPr="00D11B0D">
        <w:rPr>
          <w:rFonts w:cs="Arial"/>
          <w:color w:val="000000" w:themeColor="text1"/>
          <w:kern w:val="0"/>
          <w:sz w:val="20"/>
          <w:szCs w:val="20"/>
          <w:u w:color="800080"/>
        </w:rPr>
        <w:t>）</w:t>
      </w:r>
    </w:p>
    <w:p w14:paraId="5FB35754" w14:textId="77777777" w:rsidR="00314A6C" w:rsidRDefault="00314A6C" w:rsidP="008B494E">
      <w:pPr>
        <w:pStyle w:val="Web"/>
        <w:shd w:val="clear" w:color="auto" w:fill="FFFEFA"/>
        <w:snapToGrid w:val="0"/>
        <w:spacing w:before="0" w:beforeAutospacing="0" w:after="0" w:afterAutospacing="0"/>
        <w:ind w:leftChars="200" w:left="460"/>
        <w:rPr>
          <w:rFonts w:ascii="Arial" w:eastAsia="ＭＳ 明朝" w:hAnsi="Arial" w:cs="Arial"/>
          <w:color w:val="111111"/>
          <w:sz w:val="20"/>
          <w:szCs w:val="20"/>
        </w:rPr>
      </w:pPr>
      <w:r w:rsidRPr="002C0BA8">
        <w:rPr>
          <w:rFonts w:ascii="Arial" w:eastAsia="ＭＳ 明朝" w:hAnsi="Arial" w:cs="Arial"/>
          <w:color w:val="111111"/>
          <w:sz w:val="20"/>
          <w:szCs w:val="20"/>
        </w:rPr>
        <w:t>D</w:t>
      </w:r>
      <w:r>
        <w:rPr>
          <w:rFonts w:ascii="Arial" w:eastAsia="ＭＳ 明朝" w:hAnsi="Arial" w:cs="Arial"/>
          <w:color w:val="111111"/>
          <w:sz w:val="20"/>
          <w:szCs w:val="20"/>
        </w:rPr>
        <w:t>1</w:t>
      </w:r>
      <w:r w:rsidRPr="002C0BA8">
        <w:rPr>
          <w:rFonts w:ascii="Arial" w:eastAsia="ＭＳ 明朝" w:hAnsi="Arial" w:cs="Arial"/>
          <w:color w:val="111111"/>
          <w:sz w:val="20"/>
          <w:szCs w:val="20"/>
        </w:rPr>
        <w:t>-Law.com</w:t>
      </w:r>
      <w:r w:rsidRPr="002C0BA8">
        <w:rPr>
          <w:rFonts w:ascii="Arial" w:eastAsia="ＭＳ 明朝" w:hAnsi="Arial" w:cs="Arial"/>
          <w:color w:val="111111"/>
          <w:sz w:val="20"/>
          <w:szCs w:val="20"/>
        </w:rPr>
        <w:t>判例</w:t>
      </w:r>
      <w:r w:rsidRPr="002C0BA8">
        <w:rPr>
          <w:rFonts w:ascii="Arial" w:eastAsia="ＭＳ 明朝" w:hAnsi="Arial" w:cs="Arial"/>
          <w:color w:val="111111"/>
          <w:sz w:val="20"/>
          <w:szCs w:val="20"/>
        </w:rPr>
        <w:t>ID</w:t>
      </w:r>
      <w:r>
        <w:rPr>
          <w:rFonts w:ascii="Arial" w:eastAsia="ＭＳ 明朝" w:hAnsi="Arial" w:cs="Arial"/>
          <w:color w:val="111111"/>
          <w:sz w:val="20"/>
          <w:szCs w:val="20"/>
        </w:rPr>
        <w:t>282</w:t>
      </w:r>
      <w:r>
        <w:rPr>
          <w:rFonts w:ascii="Arial" w:eastAsia="ＭＳ 明朝" w:hAnsi="Arial" w:cs="Arial" w:hint="eastAsia"/>
          <w:color w:val="111111"/>
          <w:sz w:val="20"/>
          <w:szCs w:val="20"/>
        </w:rPr>
        <w:t>62505</w:t>
      </w:r>
      <w:r>
        <w:rPr>
          <w:rFonts w:ascii="Arial" w:eastAsia="ＭＳ 明朝" w:hAnsi="Arial" w:cs="Arial" w:hint="eastAsia"/>
          <w:color w:val="111111"/>
          <w:sz w:val="20"/>
          <w:szCs w:val="20"/>
        </w:rPr>
        <w:t>（甲</w:t>
      </w:r>
      <w:r>
        <w:rPr>
          <w:rFonts w:ascii="Arial" w:eastAsia="ＭＳ 明朝" w:hAnsi="Arial" w:cs="Arial" w:hint="eastAsia"/>
          <w:color w:val="111111"/>
          <w:sz w:val="20"/>
          <w:szCs w:val="20"/>
        </w:rPr>
        <w:t>16</w:t>
      </w:r>
      <w:r>
        <w:rPr>
          <w:rFonts w:ascii="Arial" w:eastAsia="ＭＳ 明朝" w:hAnsi="Arial" w:cs="Arial" w:hint="eastAsia"/>
          <w:color w:val="111111"/>
          <w:sz w:val="20"/>
          <w:szCs w:val="20"/>
        </w:rPr>
        <w:t>）</w:t>
      </w:r>
    </w:p>
    <w:p w14:paraId="7E2A098E" w14:textId="77777777" w:rsidR="00314A6C" w:rsidRPr="00196254" w:rsidRDefault="00314A6C" w:rsidP="008B494E">
      <w:pPr>
        <w:snapToGrid w:val="0"/>
        <w:spacing w:line="240" w:lineRule="auto"/>
        <w:ind w:leftChars="200" w:left="460"/>
        <w:jc w:val="left"/>
        <w:rPr>
          <w:rFonts w:cs="Arial"/>
          <w:color w:val="000000" w:themeColor="text1"/>
          <w:kern w:val="0"/>
          <w:sz w:val="14"/>
          <w:szCs w:val="20"/>
          <w:u w:color="800080"/>
        </w:rPr>
      </w:pPr>
    </w:p>
    <w:p w14:paraId="2DBD76D6" w14:textId="77777777" w:rsidR="00314A6C" w:rsidRPr="002C0BA8" w:rsidRDefault="00314A6C" w:rsidP="008B494E">
      <w:pPr>
        <w:snapToGrid w:val="0"/>
        <w:spacing w:line="320" w:lineRule="exact"/>
        <w:ind w:leftChars="200" w:left="460"/>
        <w:jc w:val="left"/>
        <w:rPr>
          <w:rFonts w:cs="Arial"/>
          <w:color w:val="000000" w:themeColor="text1"/>
          <w:kern w:val="0"/>
          <w:sz w:val="20"/>
          <w:szCs w:val="20"/>
          <w:u w:color="800080"/>
        </w:rPr>
      </w:pPr>
      <w:r w:rsidRPr="002C0BA8">
        <w:rPr>
          <w:rFonts w:cs="Arial"/>
          <w:color w:val="000000" w:themeColor="text1"/>
          <w:kern w:val="0"/>
          <w:sz w:val="20"/>
          <w:szCs w:val="20"/>
          <w:u w:color="800080"/>
        </w:rPr>
        <w:t>大阪高判平成</w:t>
      </w:r>
      <w:r>
        <w:rPr>
          <w:rFonts w:cs="Arial"/>
          <w:color w:val="000000" w:themeColor="text1"/>
          <w:kern w:val="0"/>
          <w:sz w:val="20"/>
          <w:szCs w:val="20"/>
          <w:u w:color="800080"/>
        </w:rPr>
        <w:t>25</w:t>
      </w:r>
      <w:r w:rsidRPr="002C0BA8">
        <w:rPr>
          <w:rFonts w:cs="Arial"/>
          <w:color w:val="000000" w:themeColor="text1"/>
          <w:kern w:val="0"/>
          <w:sz w:val="20"/>
          <w:szCs w:val="20"/>
          <w:u w:color="800080"/>
        </w:rPr>
        <w:t>.</w:t>
      </w:r>
      <w:r>
        <w:rPr>
          <w:rFonts w:cs="Arial"/>
          <w:color w:val="000000" w:themeColor="text1"/>
          <w:kern w:val="0"/>
          <w:sz w:val="20"/>
          <w:szCs w:val="20"/>
          <w:u w:color="800080"/>
        </w:rPr>
        <w:t>3</w:t>
      </w:r>
      <w:r w:rsidRPr="002C0BA8">
        <w:rPr>
          <w:rFonts w:cs="Arial"/>
          <w:color w:val="000000" w:themeColor="text1"/>
          <w:kern w:val="0"/>
          <w:sz w:val="20"/>
          <w:szCs w:val="20"/>
          <w:u w:color="800080"/>
        </w:rPr>
        <w:t>.</w:t>
      </w:r>
      <w:r>
        <w:rPr>
          <w:rFonts w:cs="Arial"/>
          <w:color w:val="000000" w:themeColor="text1"/>
          <w:kern w:val="0"/>
          <w:sz w:val="20"/>
          <w:szCs w:val="20"/>
          <w:u w:color="800080"/>
        </w:rPr>
        <w:t>26</w:t>
      </w:r>
      <w:r w:rsidRPr="002C0BA8">
        <w:rPr>
          <w:rFonts w:cs="Arial"/>
          <w:color w:val="000000" w:themeColor="text1"/>
          <w:kern w:val="0"/>
          <w:sz w:val="20"/>
          <w:szCs w:val="20"/>
          <w:u w:color="800080"/>
        </w:rPr>
        <w:t>（小松一雄裁判長）は、</w:t>
      </w:r>
    </w:p>
    <w:p w14:paraId="5884B919" w14:textId="77777777" w:rsidR="00314A6C" w:rsidRPr="004C0D60" w:rsidRDefault="00314A6C" w:rsidP="008B494E">
      <w:pPr>
        <w:snapToGrid w:val="0"/>
        <w:spacing w:line="240" w:lineRule="auto"/>
        <w:ind w:leftChars="200" w:left="460"/>
        <w:jc w:val="left"/>
        <w:rPr>
          <w:rFonts w:cs="Arial"/>
          <w:color w:val="000000" w:themeColor="text1"/>
          <w:kern w:val="0"/>
          <w:sz w:val="14"/>
          <w:szCs w:val="20"/>
          <w:u w:color="800080"/>
        </w:rPr>
      </w:pPr>
    </w:p>
    <w:p w14:paraId="76BDC740" w14:textId="77777777" w:rsidR="00314A6C" w:rsidRPr="002C0BA8" w:rsidRDefault="00314A6C" w:rsidP="008B494E">
      <w:pPr>
        <w:snapToGrid w:val="0"/>
        <w:spacing w:line="320" w:lineRule="exact"/>
        <w:ind w:leftChars="404" w:left="1111" w:hangingChars="96" w:hanging="182"/>
        <w:rPr>
          <w:rFonts w:cs="Arial"/>
          <w:color w:val="000000" w:themeColor="text1"/>
          <w:sz w:val="20"/>
          <w:szCs w:val="20"/>
        </w:rPr>
      </w:pPr>
      <w:r w:rsidRPr="002C0BA8">
        <w:rPr>
          <w:rFonts w:cs="Arial"/>
          <w:color w:val="000000" w:themeColor="text1"/>
          <w:sz w:val="20"/>
          <w:szCs w:val="20"/>
        </w:rPr>
        <w:t>「本件選挙時における</w:t>
      </w:r>
      <w:r w:rsidRPr="002C0BA8">
        <w:rPr>
          <w:rFonts w:cs="Arial"/>
          <w:sz w:val="20"/>
          <w:szCs w:val="20"/>
          <w:u w:val="thick" w:color="800080"/>
        </w:rPr>
        <w:t>本件選挙区割規定の合憲性</w:t>
      </w:r>
      <w:r w:rsidRPr="002C0BA8">
        <w:rPr>
          <w:rFonts w:cs="Arial"/>
          <w:color w:val="000000" w:themeColor="text1"/>
          <w:sz w:val="20"/>
          <w:szCs w:val="20"/>
        </w:rPr>
        <w:t>について検討するに、</w:t>
      </w:r>
      <w:r w:rsidRPr="002C0BA8">
        <w:rPr>
          <w:rFonts w:cs="Arial"/>
          <w:sz w:val="20"/>
          <w:szCs w:val="20"/>
          <w:u w:val="thick" w:color="800080"/>
        </w:rPr>
        <w:t>被告らは、この点について何らの</w:t>
      </w:r>
      <w:r w:rsidRPr="00BC4CEC">
        <w:rPr>
          <w:rFonts w:ascii="ＭＳ ゴシック" w:eastAsia="ＭＳ ゴシック" w:hAnsi="ＭＳ ゴシック" w:cs="Arial"/>
          <w:sz w:val="20"/>
          <w:szCs w:val="20"/>
          <w:u w:val="thick" w:color="800080"/>
        </w:rPr>
        <w:t>主張立証</w:t>
      </w:r>
      <w:r w:rsidRPr="002C0BA8">
        <w:rPr>
          <w:rFonts w:cs="Arial"/>
          <w:color w:val="000000" w:themeColor="text1"/>
          <w:sz w:val="20"/>
          <w:szCs w:val="20"/>
        </w:rPr>
        <w:t>をしない。」</w:t>
      </w:r>
      <w:r w:rsidRPr="00980A67">
        <w:rPr>
          <w:rFonts w:cs="Arial" w:hint="eastAsia"/>
          <w:sz w:val="16"/>
          <w:szCs w:val="16"/>
        </w:rPr>
        <w:t xml:space="preserve">（強調　</w:t>
      </w:r>
      <w:r>
        <w:rPr>
          <w:rFonts w:cs="Arial" w:hint="eastAsia"/>
          <w:sz w:val="16"/>
          <w:szCs w:val="16"/>
        </w:rPr>
        <w:t>引用者</w:t>
      </w:r>
      <w:r w:rsidRPr="00980A67">
        <w:rPr>
          <w:rFonts w:cs="Arial" w:hint="eastAsia"/>
          <w:sz w:val="16"/>
          <w:szCs w:val="16"/>
        </w:rPr>
        <w:t>）</w:t>
      </w:r>
    </w:p>
    <w:p w14:paraId="6991D3EA" w14:textId="77777777" w:rsidR="00314A6C" w:rsidRPr="004C0D60" w:rsidRDefault="00314A6C" w:rsidP="008B494E">
      <w:pPr>
        <w:snapToGrid w:val="0"/>
        <w:spacing w:line="240" w:lineRule="auto"/>
        <w:ind w:leftChars="200" w:left="460"/>
        <w:jc w:val="left"/>
        <w:rPr>
          <w:rFonts w:cs="Arial"/>
          <w:color w:val="000000" w:themeColor="text1"/>
          <w:kern w:val="0"/>
          <w:sz w:val="14"/>
          <w:szCs w:val="20"/>
          <w:u w:color="800080"/>
        </w:rPr>
      </w:pPr>
    </w:p>
    <w:p w14:paraId="1A7BA6FB" w14:textId="77777777" w:rsidR="00314A6C" w:rsidRPr="002C0BA8" w:rsidRDefault="00314A6C" w:rsidP="008B494E">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14C19F09" w14:textId="77777777" w:rsidR="00314A6C" w:rsidRPr="00CA4767" w:rsidRDefault="00314A6C" w:rsidP="008B494E">
      <w:pPr>
        <w:pStyle w:val="ad"/>
      </w:pPr>
      <w:r>
        <w:rPr>
          <w:rFonts w:cs="Arial"/>
          <w:color w:val="000000" w:themeColor="text1"/>
          <w:sz w:val="20"/>
          <w:szCs w:val="20"/>
        </w:rPr>
        <w:tab/>
      </w:r>
      <w:r>
        <w:rPr>
          <w:rFonts w:cs="Arial" w:hint="eastAsia"/>
          <w:color w:val="000000" w:themeColor="text1"/>
          <w:sz w:val="20"/>
          <w:szCs w:val="20"/>
        </w:rPr>
        <w:t xml:space="preserve">　即ち、</w:t>
      </w:r>
      <w:r w:rsidRPr="002C0BA8">
        <w:rPr>
          <w:rFonts w:cs="Arial"/>
          <w:color w:val="000000" w:themeColor="text1"/>
          <w:sz w:val="20"/>
          <w:szCs w:val="20"/>
        </w:rPr>
        <w:t>同判決は、【</w:t>
      </w:r>
      <w:r w:rsidRPr="002C0BA8">
        <w:rPr>
          <w:rFonts w:cs="Arial"/>
          <w:sz w:val="20"/>
          <w:szCs w:val="20"/>
        </w:rPr>
        <w:t>本件選挙区割規定の合憲性】</w:t>
      </w:r>
      <w:r w:rsidRPr="002C0BA8">
        <w:rPr>
          <w:rFonts w:cs="Arial"/>
          <w:color w:val="000000" w:themeColor="text1"/>
          <w:sz w:val="20"/>
          <w:szCs w:val="20"/>
        </w:rPr>
        <w:t>の主張立証責任は、国が負担する、と解している。</w:t>
      </w:r>
    </w:p>
  </w:footnote>
  <w:footnote w:id="35">
    <w:p w14:paraId="62FEEA6B" w14:textId="59593B3C" w:rsidR="00314A6C" w:rsidRDefault="00314A6C" w:rsidP="00F145E4">
      <w:pPr>
        <w:widowControl/>
        <w:snapToGrid w:val="0"/>
        <w:spacing w:line="320" w:lineRule="exact"/>
        <w:ind w:left="445" w:hangingChars="193" w:hanging="445"/>
        <w:jc w:val="left"/>
        <w:rPr>
          <w:rFonts w:cs="Arial"/>
          <w:color w:val="111111"/>
          <w:sz w:val="20"/>
          <w:szCs w:val="20"/>
        </w:rPr>
      </w:pPr>
      <w:r w:rsidRPr="00892736">
        <w:rPr>
          <w:rStyle w:val="af"/>
          <w:b/>
          <w:color w:val="FF00FF"/>
        </w:rPr>
        <w:footnoteRef/>
      </w:r>
      <w:r>
        <w:t xml:space="preserve"> </w:t>
      </w:r>
      <w:r w:rsidRPr="002C0BA8">
        <w:rPr>
          <w:rFonts w:cs="Arial"/>
          <w:bCs/>
          <w:color w:val="111111"/>
          <w:kern w:val="0"/>
          <w:sz w:val="20"/>
          <w:szCs w:val="20"/>
        </w:rPr>
        <w:t>（</w:t>
      </w:r>
      <w:r w:rsidRPr="002C0BA8">
        <w:rPr>
          <w:rFonts w:cs="Arial" w:hint="eastAsia"/>
          <w:bCs/>
          <w:color w:val="111111"/>
          <w:kern w:val="0"/>
          <w:sz w:val="20"/>
          <w:szCs w:val="20"/>
        </w:rPr>
        <w:t>「</w:t>
      </w:r>
      <w:r w:rsidRPr="002C0BA8">
        <w:rPr>
          <w:rFonts w:cs="Arial"/>
          <w:bCs/>
          <w:color w:val="111111"/>
          <w:kern w:val="0"/>
          <w:sz w:val="20"/>
          <w:szCs w:val="20"/>
        </w:rPr>
        <w:t>違憲無効</w:t>
      </w:r>
      <w:r w:rsidRPr="002C0BA8">
        <w:rPr>
          <w:rFonts w:cs="Arial" w:hint="eastAsia"/>
          <w:bCs/>
          <w:color w:val="111111"/>
          <w:kern w:val="0"/>
          <w:sz w:val="20"/>
          <w:szCs w:val="20"/>
        </w:rPr>
        <w:t>」</w:t>
      </w:r>
      <w:r w:rsidRPr="002C0BA8">
        <w:rPr>
          <w:rFonts w:cs="Arial"/>
          <w:bCs/>
          <w:color w:val="111111"/>
          <w:kern w:val="0"/>
          <w:sz w:val="20"/>
          <w:szCs w:val="20"/>
        </w:rPr>
        <w:t>）平成</w:t>
      </w:r>
      <w:r>
        <w:rPr>
          <w:rFonts w:cs="Arial"/>
          <w:bCs/>
          <w:color w:val="111111"/>
          <w:kern w:val="0"/>
          <w:sz w:val="20"/>
          <w:szCs w:val="20"/>
        </w:rPr>
        <w:t>25</w:t>
      </w:r>
      <w:r w:rsidRPr="002C0BA8">
        <w:rPr>
          <w:rFonts w:cs="Arial"/>
          <w:bCs/>
          <w:color w:val="111111"/>
          <w:kern w:val="0"/>
          <w:sz w:val="20"/>
          <w:szCs w:val="20"/>
        </w:rPr>
        <w:t>年</w:t>
      </w:r>
      <w:r>
        <w:rPr>
          <w:rFonts w:cs="Arial"/>
          <w:bCs/>
          <w:color w:val="111111"/>
          <w:kern w:val="0"/>
          <w:sz w:val="20"/>
          <w:szCs w:val="20"/>
        </w:rPr>
        <w:t>3</w:t>
      </w:r>
      <w:r w:rsidRPr="002C0BA8">
        <w:rPr>
          <w:rFonts w:cs="Arial"/>
          <w:bCs/>
          <w:color w:val="111111"/>
          <w:kern w:val="0"/>
          <w:sz w:val="20"/>
          <w:szCs w:val="20"/>
        </w:rPr>
        <w:t>月</w:t>
      </w:r>
      <w:r>
        <w:rPr>
          <w:rFonts w:cs="Arial"/>
          <w:bCs/>
          <w:color w:val="111111"/>
          <w:kern w:val="0"/>
          <w:sz w:val="20"/>
          <w:szCs w:val="20"/>
        </w:rPr>
        <w:t>25</w:t>
      </w:r>
      <w:r w:rsidRPr="002C0BA8">
        <w:rPr>
          <w:rFonts w:cs="Arial"/>
          <w:bCs/>
          <w:color w:val="111111"/>
          <w:kern w:val="0"/>
          <w:sz w:val="20"/>
          <w:szCs w:val="20"/>
        </w:rPr>
        <w:t>日／広島高判</w:t>
      </w:r>
      <w:r>
        <w:rPr>
          <w:rFonts w:cs="Arial" w:hint="eastAsia"/>
          <w:bCs/>
          <w:color w:val="111111"/>
          <w:sz w:val="20"/>
          <w:szCs w:val="20"/>
        </w:rPr>
        <w:t>（衆）</w:t>
      </w:r>
      <w:r w:rsidRPr="002C0BA8">
        <w:rPr>
          <w:rFonts w:cs="Arial"/>
          <w:bCs/>
          <w:color w:val="111111"/>
          <w:kern w:val="0"/>
          <w:sz w:val="20"/>
          <w:szCs w:val="20"/>
        </w:rPr>
        <w:t>／平成</w:t>
      </w:r>
      <w:r>
        <w:rPr>
          <w:rFonts w:cs="Arial"/>
          <w:bCs/>
          <w:color w:val="111111"/>
          <w:kern w:val="0"/>
          <w:sz w:val="20"/>
          <w:szCs w:val="20"/>
        </w:rPr>
        <w:t>24</w:t>
      </w:r>
      <w:r w:rsidRPr="002C0BA8">
        <w:rPr>
          <w:rFonts w:cs="Arial"/>
          <w:bCs/>
          <w:color w:val="111111"/>
          <w:kern w:val="0"/>
          <w:sz w:val="20"/>
          <w:szCs w:val="20"/>
        </w:rPr>
        <w:t>年（行ケ）</w:t>
      </w:r>
      <w:r>
        <w:rPr>
          <w:rFonts w:cs="Arial"/>
          <w:bCs/>
          <w:color w:val="111111"/>
          <w:kern w:val="0"/>
          <w:sz w:val="20"/>
          <w:szCs w:val="20"/>
        </w:rPr>
        <w:t>4</w:t>
      </w:r>
      <w:r w:rsidRPr="002C0BA8">
        <w:rPr>
          <w:rFonts w:cs="Arial"/>
          <w:bCs/>
          <w:color w:val="111111"/>
          <w:kern w:val="0"/>
          <w:sz w:val="20"/>
          <w:szCs w:val="20"/>
        </w:rPr>
        <w:t>号</w:t>
      </w:r>
      <w:r w:rsidRPr="002C0BA8">
        <w:rPr>
          <w:rFonts w:cs="Arial"/>
          <w:color w:val="111111"/>
          <w:sz w:val="20"/>
          <w:szCs w:val="20"/>
        </w:rPr>
        <w:t xml:space="preserve">　（筏津順子裁判長）</w:t>
      </w:r>
      <w:r w:rsidRPr="002C0BA8">
        <w:rPr>
          <w:rFonts w:cs="Arial"/>
          <w:color w:val="111111"/>
          <w:sz w:val="20"/>
          <w:szCs w:val="20"/>
        </w:rPr>
        <w:t>D</w:t>
      </w:r>
      <w:r>
        <w:rPr>
          <w:rFonts w:cs="Arial"/>
          <w:color w:val="111111"/>
          <w:sz w:val="20"/>
          <w:szCs w:val="20"/>
        </w:rPr>
        <w:t>1</w:t>
      </w:r>
      <w:r w:rsidRPr="002C0BA8">
        <w:rPr>
          <w:rFonts w:cs="Arial"/>
          <w:color w:val="111111"/>
          <w:sz w:val="20"/>
          <w:szCs w:val="20"/>
        </w:rPr>
        <w:t>-Law.com</w:t>
      </w:r>
      <w:r w:rsidRPr="002C0BA8">
        <w:rPr>
          <w:rFonts w:cs="Arial"/>
          <w:color w:val="111111"/>
          <w:sz w:val="20"/>
          <w:szCs w:val="20"/>
        </w:rPr>
        <w:t>判例</w:t>
      </w:r>
      <w:r w:rsidRPr="002C0BA8">
        <w:rPr>
          <w:rFonts w:cs="Arial"/>
          <w:color w:val="111111"/>
          <w:sz w:val="20"/>
          <w:szCs w:val="20"/>
        </w:rPr>
        <w:t>ID</w:t>
      </w:r>
      <w:r>
        <w:rPr>
          <w:rFonts w:cs="Arial"/>
          <w:color w:val="111111"/>
          <w:sz w:val="20"/>
          <w:szCs w:val="20"/>
        </w:rPr>
        <w:t>28211041</w:t>
      </w:r>
      <w:r w:rsidRPr="002C0BA8">
        <w:rPr>
          <w:rFonts w:cs="Arial"/>
          <w:color w:val="111111"/>
          <w:sz w:val="20"/>
          <w:szCs w:val="20"/>
        </w:rPr>
        <w:t xml:space="preserve"> </w:t>
      </w:r>
      <w:r>
        <w:rPr>
          <w:rFonts w:cs="Arial" w:hint="eastAsia"/>
          <w:color w:val="111111"/>
          <w:sz w:val="20"/>
          <w:szCs w:val="20"/>
        </w:rPr>
        <w:t xml:space="preserve">　</w:t>
      </w:r>
      <w:r w:rsidRPr="002C0BA8">
        <w:rPr>
          <w:rFonts w:cs="Arial"/>
          <w:color w:val="111111"/>
          <w:sz w:val="20"/>
          <w:szCs w:val="20"/>
        </w:rPr>
        <w:t>判例時報</w:t>
      </w:r>
      <w:r>
        <w:rPr>
          <w:rFonts w:cs="Arial"/>
          <w:color w:val="111111"/>
          <w:sz w:val="20"/>
          <w:szCs w:val="20"/>
        </w:rPr>
        <w:t>2185</w:t>
      </w:r>
      <w:r w:rsidRPr="002C0BA8">
        <w:rPr>
          <w:rFonts w:cs="Arial"/>
          <w:color w:val="111111"/>
          <w:sz w:val="20"/>
          <w:szCs w:val="20"/>
        </w:rPr>
        <w:t>号</w:t>
      </w:r>
      <w:r>
        <w:rPr>
          <w:rFonts w:cs="Arial"/>
          <w:color w:val="111111"/>
          <w:sz w:val="20"/>
          <w:szCs w:val="20"/>
        </w:rPr>
        <w:t>36</w:t>
      </w:r>
      <w:r w:rsidRPr="002C0BA8">
        <w:rPr>
          <w:rFonts w:cs="Arial"/>
          <w:color w:val="111111"/>
          <w:sz w:val="20"/>
          <w:szCs w:val="20"/>
        </w:rPr>
        <w:t>頁</w:t>
      </w:r>
      <w:r>
        <w:rPr>
          <w:rFonts w:cs="Arial" w:hint="eastAsia"/>
          <w:color w:val="111111"/>
          <w:sz w:val="20"/>
          <w:szCs w:val="20"/>
        </w:rPr>
        <w:t>（甲</w:t>
      </w:r>
      <w:r>
        <w:rPr>
          <w:rFonts w:cs="Arial" w:hint="eastAsia"/>
          <w:color w:val="111111"/>
          <w:sz w:val="20"/>
          <w:szCs w:val="20"/>
        </w:rPr>
        <w:t>11</w:t>
      </w:r>
      <w:r>
        <w:rPr>
          <w:rFonts w:cs="Arial" w:hint="eastAsia"/>
          <w:color w:val="111111"/>
          <w:sz w:val="20"/>
          <w:szCs w:val="20"/>
        </w:rPr>
        <w:t>）</w:t>
      </w:r>
    </w:p>
    <w:p w14:paraId="6873F604" w14:textId="77777777" w:rsidR="00314A6C" w:rsidRPr="00C258F9" w:rsidRDefault="00314A6C" w:rsidP="00F145E4">
      <w:pPr>
        <w:snapToGrid w:val="0"/>
        <w:spacing w:line="240" w:lineRule="auto"/>
        <w:ind w:leftChars="200" w:left="460"/>
        <w:jc w:val="left"/>
        <w:rPr>
          <w:rFonts w:cs="Arial"/>
          <w:color w:val="000000" w:themeColor="text1"/>
          <w:kern w:val="0"/>
          <w:sz w:val="14"/>
          <w:szCs w:val="20"/>
          <w:u w:color="800080"/>
        </w:rPr>
      </w:pPr>
    </w:p>
    <w:p w14:paraId="43B1EDEA" w14:textId="77777777" w:rsidR="00314A6C" w:rsidRPr="002C0BA8" w:rsidRDefault="00314A6C" w:rsidP="00CA4767">
      <w:pPr>
        <w:snapToGrid w:val="0"/>
        <w:spacing w:line="320" w:lineRule="exact"/>
        <w:ind w:leftChars="200" w:left="460"/>
        <w:jc w:val="left"/>
        <w:rPr>
          <w:rFonts w:cs="Arial"/>
          <w:color w:val="000000" w:themeColor="text1"/>
          <w:kern w:val="0"/>
          <w:sz w:val="20"/>
          <w:szCs w:val="20"/>
          <w:u w:color="800080"/>
        </w:rPr>
      </w:pPr>
      <w:r w:rsidRPr="002C0BA8">
        <w:rPr>
          <w:rFonts w:cs="Arial"/>
          <w:color w:val="000000" w:themeColor="text1"/>
          <w:kern w:val="0"/>
          <w:sz w:val="20"/>
          <w:szCs w:val="20"/>
          <w:u w:color="800080"/>
        </w:rPr>
        <w:t>広島高</w:t>
      </w:r>
      <w:r w:rsidRPr="002C0BA8">
        <w:rPr>
          <w:rFonts w:cs="Arial"/>
          <w:color w:val="000000" w:themeColor="text1"/>
          <w:sz w:val="20"/>
          <w:szCs w:val="20"/>
          <w:u w:color="800080"/>
        </w:rPr>
        <w:t>判</w:t>
      </w:r>
      <w:r w:rsidRPr="002C0BA8">
        <w:rPr>
          <w:rFonts w:cs="Arial"/>
          <w:color w:val="000000" w:themeColor="text1"/>
          <w:kern w:val="0"/>
          <w:sz w:val="20"/>
          <w:szCs w:val="20"/>
          <w:u w:color="800080"/>
        </w:rPr>
        <w:t>平成</w:t>
      </w:r>
      <w:r>
        <w:rPr>
          <w:rFonts w:cs="Arial"/>
          <w:color w:val="000000" w:themeColor="text1"/>
          <w:kern w:val="0"/>
          <w:sz w:val="20"/>
          <w:szCs w:val="20"/>
          <w:u w:color="800080"/>
        </w:rPr>
        <w:t>25</w:t>
      </w:r>
      <w:r w:rsidRPr="002C0BA8">
        <w:rPr>
          <w:rFonts w:cs="Arial"/>
          <w:color w:val="000000" w:themeColor="text1"/>
          <w:kern w:val="0"/>
          <w:sz w:val="20"/>
          <w:szCs w:val="20"/>
          <w:u w:color="800080"/>
        </w:rPr>
        <w:t>.</w:t>
      </w:r>
      <w:r>
        <w:rPr>
          <w:rFonts w:cs="Arial"/>
          <w:color w:val="000000" w:themeColor="text1"/>
          <w:kern w:val="0"/>
          <w:sz w:val="20"/>
          <w:szCs w:val="20"/>
          <w:u w:color="800080"/>
        </w:rPr>
        <w:t>3</w:t>
      </w:r>
      <w:r w:rsidRPr="002C0BA8">
        <w:rPr>
          <w:rFonts w:cs="Arial"/>
          <w:color w:val="000000" w:themeColor="text1"/>
          <w:kern w:val="0"/>
          <w:sz w:val="20"/>
          <w:szCs w:val="20"/>
          <w:u w:color="800080"/>
        </w:rPr>
        <w:t>.</w:t>
      </w:r>
      <w:r>
        <w:rPr>
          <w:rFonts w:cs="Arial"/>
          <w:color w:val="000000" w:themeColor="text1"/>
          <w:kern w:val="0"/>
          <w:sz w:val="20"/>
          <w:szCs w:val="20"/>
          <w:u w:color="800080"/>
        </w:rPr>
        <w:t>25</w:t>
      </w:r>
      <w:r w:rsidRPr="002C0BA8">
        <w:rPr>
          <w:rFonts w:cs="Arial"/>
          <w:color w:val="000000" w:themeColor="text1"/>
          <w:kern w:val="0"/>
          <w:sz w:val="20"/>
          <w:szCs w:val="20"/>
          <w:u w:color="800080"/>
        </w:rPr>
        <w:t>（筏津順子裁判長）は、</w:t>
      </w:r>
    </w:p>
    <w:p w14:paraId="1C010A85" w14:textId="77777777" w:rsidR="00314A6C" w:rsidRPr="00F145E4" w:rsidRDefault="00314A6C" w:rsidP="00F145E4">
      <w:pPr>
        <w:snapToGrid w:val="0"/>
        <w:spacing w:line="240" w:lineRule="auto"/>
        <w:ind w:leftChars="200" w:left="460"/>
        <w:jc w:val="left"/>
        <w:rPr>
          <w:rFonts w:cs="Arial"/>
          <w:color w:val="000000" w:themeColor="text1"/>
          <w:kern w:val="0"/>
          <w:sz w:val="14"/>
          <w:szCs w:val="20"/>
          <w:u w:color="800080"/>
        </w:rPr>
      </w:pPr>
    </w:p>
    <w:p w14:paraId="6EFD41FE" w14:textId="77777777" w:rsidR="00314A6C" w:rsidRPr="002C0BA8" w:rsidRDefault="00314A6C" w:rsidP="00CA4767">
      <w:pPr>
        <w:snapToGrid w:val="0"/>
        <w:spacing w:line="320" w:lineRule="exact"/>
        <w:ind w:leftChars="404" w:left="1111" w:hangingChars="96" w:hanging="182"/>
        <w:rPr>
          <w:rFonts w:cs="Arial"/>
          <w:sz w:val="20"/>
          <w:szCs w:val="20"/>
        </w:rPr>
      </w:pPr>
      <w:r w:rsidRPr="002C0BA8">
        <w:rPr>
          <w:rFonts w:cs="Arial"/>
          <w:color w:val="000000" w:themeColor="text1"/>
          <w:sz w:val="20"/>
          <w:szCs w:val="20"/>
        </w:rPr>
        <w:t>「</w:t>
      </w:r>
      <w:r w:rsidRPr="002C0BA8">
        <w:rPr>
          <w:rFonts w:cs="Arial"/>
          <w:sz w:val="20"/>
          <w:szCs w:val="20"/>
        </w:rPr>
        <w:t>当裁判所は、平成</w:t>
      </w:r>
      <w:r>
        <w:rPr>
          <w:rFonts w:cs="Arial"/>
          <w:sz w:val="20"/>
          <w:szCs w:val="20"/>
        </w:rPr>
        <w:t>25</w:t>
      </w:r>
      <w:r w:rsidRPr="002C0BA8">
        <w:rPr>
          <w:rFonts w:cs="Arial"/>
          <w:sz w:val="20"/>
          <w:szCs w:val="20"/>
        </w:rPr>
        <w:t>年</w:t>
      </w:r>
      <w:r>
        <w:rPr>
          <w:rFonts w:cs="Arial"/>
          <w:sz w:val="20"/>
          <w:szCs w:val="20"/>
        </w:rPr>
        <w:t>2</w:t>
      </w:r>
      <w:r w:rsidRPr="002C0BA8">
        <w:rPr>
          <w:rFonts w:cs="Arial"/>
          <w:sz w:val="20"/>
          <w:szCs w:val="20"/>
        </w:rPr>
        <w:t>月</w:t>
      </w:r>
      <w:r>
        <w:rPr>
          <w:rFonts w:cs="Arial"/>
          <w:sz w:val="20"/>
          <w:szCs w:val="20"/>
        </w:rPr>
        <w:t>6</w:t>
      </w:r>
      <w:r w:rsidRPr="002C0BA8">
        <w:rPr>
          <w:rFonts w:cs="Arial"/>
          <w:sz w:val="20"/>
          <w:szCs w:val="20"/>
        </w:rPr>
        <w:t>日の期日外釈明</w:t>
      </w:r>
      <w:r>
        <w:rPr>
          <w:rFonts w:cs="Arial"/>
          <w:sz w:val="20"/>
          <w:szCs w:val="20"/>
        </w:rPr>
        <w:t>6</w:t>
      </w:r>
      <w:r w:rsidRPr="002C0BA8">
        <w:rPr>
          <w:rFonts w:cs="Arial"/>
          <w:sz w:val="20"/>
          <w:szCs w:val="20"/>
        </w:rPr>
        <w:t>項をもって、被告に対し、</w:t>
      </w:r>
      <w:r w:rsidRPr="002C0BA8">
        <w:rPr>
          <w:rFonts w:cs="Arial"/>
          <w:sz w:val="20"/>
          <w:szCs w:val="20"/>
          <w:u w:val="thick" w:color="800080"/>
        </w:rPr>
        <w:t>上記事情（当裁判所が、「憲法上要求される合理的期間内に本件選挙区割規定の是正がされず、かえって、平成</w:t>
      </w:r>
      <w:r>
        <w:rPr>
          <w:rFonts w:cs="Arial"/>
          <w:sz w:val="20"/>
          <w:szCs w:val="20"/>
          <w:u w:val="thick" w:color="800080"/>
        </w:rPr>
        <w:t>23</w:t>
      </w:r>
      <w:r w:rsidRPr="002C0BA8">
        <w:rPr>
          <w:rFonts w:cs="Arial"/>
          <w:sz w:val="20"/>
          <w:szCs w:val="20"/>
          <w:u w:val="thick" w:color="800080"/>
        </w:rPr>
        <w:t>年判決以降</w:t>
      </w:r>
      <w:r w:rsidRPr="002C0BA8">
        <w:rPr>
          <w:rFonts w:cs="Arial"/>
          <w:color w:val="000000" w:themeColor="text1"/>
          <w:sz w:val="20"/>
          <w:szCs w:val="20"/>
        </w:rPr>
        <w:t>、</w:t>
      </w:r>
      <w:r w:rsidRPr="002C0BA8">
        <w:rPr>
          <w:rFonts w:cs="Arial"/>
          <w:sz w:val="20"/>
          <w:szCs w:val="20"/>
          <w:u w:val="thick" w:color="800080"/>
        </w:rPr>
        <w:t>憲法の投票価値の平等の要求に反する状態が悪化の一途をたどっている</w:t>
      </w:r>
      <w:r w:rsidRPr="002C0BA8">
        <w:rPr>
          <w:rFonts w:cs="Arial"/>
          <w:color w:val="000000" w:themeColor="text1"/>
          <w:sz w:val="20"/>
          <w:szCs w:val="20"/>
        </w:rPr>
        <w:t>と評価」している事情。</w:t>
      </w:r>
      <w:r>
        <w:rPr>
          <w:rFonts w:cs="Arial" w:hint="eastAsia"/>
          <w:sz w:val="16"/>
          <w:szCs w:val="16"/>
        </w:rPr>
        <w:t>選挙人ら注</w:t>
      </w:r>
      <w:r w:rsidRPr="002C0BA8">
        <w:rPr>
          <w:rFonts w:cs="Arial"/>
          <w:color w:val="000000" w:themeColor="text1"/>
          <w:sz w:val="20"/>
          <w:szCs w:val="20"/>
        </w:rPr>
        <w:t>）</w:t>
      </w:r>
      <w:r w:rsidRPr="002C0BA8">
        <w:rPr>
          <w:rFonts w:cs="Arial"/>
          <w:sz w:val="20"/>
          <w:szCs w:val="20"/>
          <w:u w:val="thick" w:color="800080"/>
        </w:rPr>
        <w:t>に関する事実関係とその評価をただしたけれども</w:t>
      </w:r>
      <w:r w:rsidRPr="002C0BA8">
        <w:rPr>
          <w:rFonts w:cs="Arial"/>
          <w:sz w:val="20"/>
          <w:szCs w:val="20"/>
        </w:rPr>
        <w:t>、</w:t>
      </w:r>
      <w:r w:rsidRPr="002C0BA8">
        <w:rPr>
          <w:rFonts w:cs="Arial"/>
          <w:sz w:val="20"/>
          <w:szCs w:val="20"/>
          <w:u w:val="thick" w:color="800080"/>
        </w:rPr>
        <w:t>被告は、昭和</w:t>
      </w:r>
      <w:r>
        <w:rPr>
          <w:rFonts w:cs="Arial"/>
          <w:sz w:val="20"/>
          <w:szCs w:val="20"/>
          <w:u w:val="thick" w:color="800080"/>
        </w:rPr>
        <w:t>51</w:t>
      </w:r>
      <w:r w:rsidRPr="002C0BA8">
        <w:rPr>
          <w:rFonts w:cs="Arial"/>
          <w:sz w:val="20"/>
          <w:szCs w:val="20"/>
          <w:u w:val="thick" w:color="800080"/>
        </w:rPr>
        <w:t>年判決及び昭和</w:t>
      </w:r>
      <w:r>
        <w:rPr>
          <w:rFonts w:cs="Arial"/>
          <w:sz w:val="20"/>
          <w:szCs w:val="20"/>
          <w:u w:val="thick" w:color="800080"/>
        </w:rPr>
        <w:t>60</w:t>
      </w:r>
      <w:r w:rsidRPr="002C0BA8">
        <w:rPr>
          <w:rFonts w:cs="Arial"/>
          <w:sz w:val="20"/>
          <w:szCs w:val="20"/>
          <w:u w:val="thick" w:color="800080"/>
        </w:rPr>
        <w:t>年判決を引用するにとどまり、</w:t>
      </w:r>
      <w:r w:rsidRPr="00BC4CEC">
        <w:rPr>
          <w:rFonts w:ascii="ＭＳ ゴシック" w:eastAsia="ＭＳ ゴシック" w:hAnsi="ＭＳ ゴシック" w:cs="Arial"/>
          <w:sz w:val="20"/>
          <w:szCs w:val="20"/>
          <w:u w:val="thick" w:color="800080"/>
        </w:rPr>
        <w:t>具体的な事実関係等の主張をしていない。</w:t>
      </w:r>
      <w:r w:rsidRPr="002C0BA8">
        <w:rPr>
          <w:rFonts w:cs="Arial"/>
          <w:sz w:val="20"/>
          <w:szCs w:val="20"/>
        </w:rPr>
        <w:t>）を総合勘案しても、上記の一般的な法の基本原則を適用し、事情判決をするのは相当ではない。」</w:t>
      </w:r>
      <w:r w:rsidRPr="00980A67">
        <w:rPr>
          <w:rFonts w:cs="Arial" w:hint="eastAsia"/>
          <w:sz w:val="16"/>
          <w:szCs w:val="16"/>
        </w:rPr>
        <w:t xml:space="preserve">（強調　</w:t>
      </w:r>
      <w:r>
        <w:rPr>
          <w:rFonts w:cs="Arial" w:hint="eastAsia"/>
          <w:sz w:val="16"/>
          <w:szCs w:val="16"/>
        </w:rPr>
        <w:t>引用者</w:t>
      </w:r>
      <w:r w:rsidRPr="00980A67">
        <w:rPr>
          <w:rFonts w:cs="Arial" w:hint="eastAsia"/>
          <w:sz w:val="16"/>
          <w:szCs w:val="16"/>
        </w:rPr>
        <w:t>）</w:t>
      </w:r>
    </w:p>
    <w:p w14:paraId="04D99787" w14:textId="77777777" w:rsidR="00314A6C" w:rsidRPr="00F145E4" w:rsidRDefault="00314A6C" w:rsidP="00F145E4">
      <w:pPr>
        <w:snapToGrid w:val="0"/>
        <w:spacing w:line="240" w:lineRule="auto"/>
        <w:ind w:leftChars="200" w:left="460"/>
        <w:jc w:val="left"/>
        <w:rPr>
          <w:rFonts w:cs="Arial"/>
          <w:color w:val="000000" w:themeColor="text1"/>
          <w:kern w:val="0"/>
          <w:sz w:val="14"/>
          <w:szCs w:val="20"/>
          <w:u w:color="800080"/>
        </w:rPr>
      </w:pPr>
    </w:p>
    <w:p w14:paraId="2A96B909" w14:textId="77777777" w:rsidR="00314A6C" w:rsidRPr="002C0BA8" w:rsidRDefault="00314A6C" w:rsidP="00CA4767">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73456170" w14:textId="77777777" w:rsidR="00314A6C" w:rsidRPr="002C0BA8" w:rsidRDefault="00314A6C" w:rsidP="00CA4767">
      <w:pPr>
        <w:snapToGrid w:val="0"/>
        <w:spacing w:line="320" w:lineRule="exact"/>
        <w:ind w:leftChars="99" w:left="410" w:hangingChars="96" w:hanging="182"/>
        <w:rPr>
          <w:rFonts w:cs="Arial"/>
          <w:color w:val="000000" w:themeColor="text1"/>
          <w:sz w:val="20"/>
          <w:szCs w:val="20"/>
        </w:rPr>
      </w:pPr>
      <w:r>
        <w:rPr>
          <w:rFonts w:cs="Arial"/>
          <w:color w:val="000000" w:themeColor="text1"/>
          <w:sz w:val="20"/>
          <w:szCs w:val="20"/>
        </w:rPr>
        <w:tab/>
      </w:r>
      <w:r w:rsidRPr="002C0BA8">
        <w:rPr>
          <w:rFonts w:cs="Arial"/>
          <w:color w:val="000000" w:themeColor="text1"/>
          <w:sz w:val="20"/>
          <w:szCs w:val="20"/>
        </w:rPr>
        <w:t xml:space="preserve">　</w:t>
      </w:r>
      <w:r>
        <w:rPr>
          <w:rFonts w:cs="Arial" w:hint="eastAsia"/>
          <w:color w:val="000000" w:themeColor="text1"/>
          <w:sz w:val="20"/>
          <w:szCs w:val="20"/>
        </w:rPr>
        <w:t>即ち、</w:t>
      </w:r>
      <w:r w:rsidRPr="002C0BA8">
        <w:rPr>
          <w:rFonts w:cs="Arial"/>
          <w:color w:val="000000" w:themeColor="text1"/>
          <w:sz w:val="20"/>
          <w:szCs w:val="20"/>
        </w:rPr>
        <w:t>同判決は、【</w:t>
      </w:r>
      <w:r w:rsidRPr="002C0BA8">
        <w:rPr>
          <w:rFonts w:cs="Arial"/>
          <w:sz w:val="20"/>
          <w:szCs w:val="20"/>
        </w:rPr>
        <w:t>本件選挙区割規定の是正のための合理的期間が未徒過であること】</w:t>
      </w:r>
      <w:r w:rsidRPr="002C0BA8">
        <w:rPr>
          <w:rFonts w:cs="Arial"/>
          <w:color w:val="000000" w:themeColor="text1"/>
          <w:sz w:val="20"/>
          <w:szCs w:val="20"/>
        </w:rPr>
        <w:t>の主張責任は、国が負担する、と解している。</w:t>
      </w:r>
    </w:p>
    <w:p w14:paraId="47B7F75B" w14:textId="77777777" w:rsidR="00314A6C" w:rsidRPr="00BC4CEC" w:rsidRDefault="00314A6C">
      <w:pPr>
        <w:pStyle w:val="ad"/>
      </w:pPr>
    </w:p>
  </w:footnote>
  <w:footnote w:id="36">
    <w:p w14:paraId="779926A9" w14:textId="4F424A02" w:rsidR="00314A6C" w:rsidRDefault="00314A6C" w:rsidP="00142131">
      <w:pPr>
        <w:pStyle w:val="Web"/>
        <w:shd w:val="clear" w:color="auto" w:fill="FFFEFA"/>
        <w:snapToGrid w:val="0"/>
        <w:spacing w:before="0" w:beforeAutospacing="0" w:after="0" w:afterAutospacing="0"/>
        <w:ind w:left="445" w:hangingChars="193" w:hanging="445"/>
        <w:rPr>
          <w:rFonts w:ascii="Arial" w:hAnsi="Arial" w:cs="Arial"/>
          <w:color w:val="111111"/>
          <w:sz w:val="20"/>
          <w:szCs w:val="20"/>
        </w:rPr>
      </w:pPr>
      <w:r w:rsidRPr="00892736">
        <w:rPr>
          <w:rStyle w:val="af"/>
          <w:rFonts w:ascii="Arial" w:eastAsia="ＭＳ 明朝" w:hAnsi="Arial" w:cs="Times New Roman"/>
          <w:b/>
          <w:color w:val="FF00FF"/>
          <w:kern w:val="2"/>
        </w:rPr>
        <w:footnoteRef/>
      </w:r>
      <w:r w:rsidRPr="00892736">
        <w:rPr>
          <w:rStyle w:val="af"/>
          <w:rFonts w:ascii="Arial" w:eastAsia="ＭＳ 明朝" w:hAnsi="Arial" w:cs="Times New Roman"/>
          <w:b/>
          <w:color w:val="FF00FF"/>
          <w:kern w:val="2"/>
        </w:rPr>
        <w:t xml:space="preserve"> </w:t>
      </w:r>
      <w:r w:rsidRPr="002C0BA8">
        <w:rPr>
          <w:rFonts w:ascii="Arial" w:eastAsia="ＭＳ 明朝" w:hAnsi="Arial" w:cs="Arial"/>
          <w:bCs/>
          <w:color w:val="111111"/>
          <w:sz w:val="20"/>
          <w:szCs w:val="20"/>
        </w:rPr>
        <w:t>（</w:t>
      </w:r>
      <w:r w:rsidRPr="002C0BA8">
        <w:rPr>
          <w:rFonts w:ascii="Arial" w:eastAsia="ＭＳ 明朝" w:hAnsi="Arial" w:cs="Arial" w:hint="eastAsia"/>
          <w:bCs/>
          <w:color w:val="111111"/>
          <w:sz w:val="20"/>
          <w:szCs w:val="20"/>
        </w:rPr>
        <w:t>「</w:t>
      </w:r>
      <w:r w:rsidRPr="002C0BA8">
        <w:rPr>
          <w:rFonts w:ascii="Arial" w:eastAsia="ＭＳ 明朝" w:hAnsi="Arial" w:cs="Arial"/>
          <w:bCs/>
          <w:color w:val="111111"/>
          <w:sz w:val="20"/>
          <w:szCs w:val="20"/>
        </w:rPr>
        <w:t>違憲違法</w:t>
      </w:r>
      <w:r w:rsidRPr="002C0BA8">
        <w:rPr>
          <w:rFonts w:ascii="Arial" w:eastAsia="ＭＳ 明朝" w:hAnsi="Arial" w:cs="Arial" w:hint="eastAsia"/>
          <w:bCs/>
          <w:color w:val="111111"/>
          <w:sz w:val="20"/>
          <w:szCs w:val="20"/>
        </w:rPr>
        <w:t>」</w:t>
      </w:r>
      <w:r w:rsidRPr="002C0BA8">
        <w:rPr>
          <w:rFonts w:ascii="Arial" w:eastAsia="ＭＳ 明朝" w:hAnsi="Arial" w:cs="Arial"/>
          <w:bCs/>
          <w:color w:val="111111"/>
          <w:sz w:val="20"/>
          <w:szCs w:val="20"/>
        </w:rPr>
        <w:t>）平成</w:t>
      </w:r>
      <w:r>
        <w:rPr>
          <w:rFonts w:ascii="Arial" w:eastAsia="ＭＳ 明朝" w:hAnsi="Arial" w:cs="Arial"/>
          <w:bCs/>
          <w:color w:val="111111"/>
          <w:sz w:val="20"/>
          <w:szCs w:val="20"/>
        </w:rPr>
        <w:t>25</w:t>
      </w:r>
      <w:r w:rsidRPr="002C0BA8">
        <w:rPr>
          <w:rFonts w:ascii="Arial" w:eastAsia="ＭＳ 明朝" w:hAnsi="Arial" w:cs="Arial"/>
          <w:bCs/>
          <w:color w:val="111111"/>
          <w:sz w:val="20"/>
          <w:szCs w:val="20"/>
        </w:rPr>
        <w:t>年</w:t>
      </w:r>
      <w:r>
        <w:rPr>
          <w:rFonts w:ascii="Arial" w:eastAsia="ＭＳ 明朝" w:hAnsi="Arial" w:cs="Arial"/>
          <w:bCs/>
          <w:color w:val="111111"/>
          <w:sz w:val="20"/>
          <w:szCs w:val="20"/>
        </w:rPr>
        <w:t>3</w:t>
      </w:r>
      <w:r w:rsidRPr="002C0BA8">
        <w:rPr>
          <w:rFonts w:ascii="Arial" w:eastAsia="ＭＳ 明朝" w:hAnsi="Arial" w:cs="Arial"/>
          <w:bCs/>
          <w:color w:val="111111"/>
          <w:sz w:val="20"/>
          <w:szCs w:val="20"/>
        </w:rPr>
        <w:t>月</w:t>
      </w:r>
      <w:r>
        <w:rPr>
          <w:rFonts w:ascii="Arial" w:eastAsia="ＭＳ 明朝" w:hAnsi="Arial" w:cs="Arial"/>
          <w:bCs/>
          <w:color w:val="111111"/>
          <w:sz w:val="20"/>
          <w:szCs w:val="20"/>
        </w:rPr>
        <w:t>26</w:t>
      </w:r>
      <w:r w:rsidRPr="002C0BA8">
        <w:rPr>
          <w:rFonts w:ascii="Arial" w:eastAsia="ＭＳ 明朝" w:hAnsi="Arial" w:cs="Arial"/>
          <w:bCs/>
          <w:color w:val="111111"/>
          <w:sz w:val="20"/>
          <w:szCs w:val="20"/>
        </w:rPr>
        <w:t>日／福岡高判那覇支部</w:t>
      </w:r>
      <w:r>
        <w:rPr>
          <w:rFonts w:ascii="Arial" w:eastAsia="ＭＳ 明朝" w:hAnsi="Arial" w:cs="Arial" w:hint="eastAsia"/>
          <w:bCs/>
          <w:color w:val="111111"/>
          <w:sz w:val="20"/>
          <w:szCs w:val="20"/>
        </w:rPr>
        <w:t>（衆）</w:t>
      </w:r>
      <w:r w:rsidRPr="002C0BA8">
        <w:rPr>
          <w:rFonts w:ascii="Arial" w:eastAsia="ＭＳ 明朝" w:hAnsi="Arial" w:cs="Arial"/>
          <w:bCs/>
          <w:color w:val="111111"/>
          <w:sz w:val="20"/>
          <w:szCs w:val="20"/>
        </w:rPr>
        <w:t>／平成</w:t>
      </w:r>
      <w:r>
        <w:rPr>
          <w:rFonts w:ascii="Arial" w:eastAsia="ＭＳ 明朝" w:hAnsi="Arial" w:cs="Arial"/>
          <w:bCs/>
          <w:color w:val="111111"/>
          <w:sz w:val="20"/>
          <w:szCs w:val="20"/>
        </w:rPr>
        <w:t>24</w:t>
      </w:r>
      <w:r w:rsidRPr="002C0BA8">
        <w:rPr>
          <w:rFonts w:ascii="Arial" w:eastAsia="ＭＳ 明朝" w:hAnsi="Arial" w:cs="Arial"/>
          <w:bCs/>
          <w:color w:val="111111"/>
          <w:sz w:val="20"/>
          <w:szCs w:val="20"/>
        </w:rPr>
        <w:t>年（行ケ）</w:t>
      </w:r>
      <w:r>
        <w:rPr>
          <w:rFonts w:ascii="Arial" w:eastAsia="ＭＳ 明朝" w:hAnsi="Arial" w:cs="Arial"/>
          <w:bCs/>
          <w:color w:val="111111"/>
          <w:sz w:val="20"/>
          <w:szCs w:val="20"/>
        </w:rPr>
        <w:t>1</w:t>
      </w:r>
      <w:r w:rsidRPr="002C0BA8">
        <w:rPr>
          <w:rFonts w:ascii="Arial" w:eastAsia="ＭＳ 明朝" w:hAnsi="Arial" w:cs="Arial"/>
          <w:bCs/>
          <w:color w:val="111111"/>
          <w:sz w:val="20"/>
          <w:szCs w:val="20"/>
        </w:rPr>
        <w:t>号</w:t>
      </w:r>
      <w:r w:rsidRPr="002C0BA8">
        <w:rPr>
          <w:rFonts w:ascii="Arial" w:eastAsia="ＭＳ 明朝" w:hAnsi="Arial" w:cs="Arial"/>
          <w:color w:val="111111"/>
          <w:sz w:val="20"/>
          <w:szCs w:val="20"/>
        </w:rPr>
        <w:t xml:space="preserve">　（今</w:t>
      </w:r>
      <w:r w:rsidRPr="00887F20">
        <w:rPr>
          <w:rFonts w:ascii="Arial" w:eastAsia="ＭＳ 明朝" w:hAnsi="Arial" w:cs="Arial"/>
          <w:bCs/>
          <w:color w:val="111111"/>
          <w:sz w:val="20"/>
          <w:szCs w:val="20"/>
        </w:rPr>
        <w:t>泉秀和裁判長）</w:t>
      </w:r>
      <w:r w:rsidRPr="00142131">
        <w:rPr>
          <w:rFonts w:ascii="Arial" w:hAnsi="Arial" w:cs="Arial"/>
          <w:color w:val="111111"/>
          <w:sz w:val="20"/>
          <w:szCs w:val="20"/>
        </w:rPr>
        <w:t>D1-Law.com</w:t>
      </w:r>
      <w:r w:rsidRPr="00142131">
        <w:rPr>
          <w:rFonts w:ascii="Arial" w:hAnsi="Arial" w:cs="Arial"/>
          <w:color w:val="111111"/>
          <w:sz w:val="20"/>
          <w:szCs w:val="20"/>
        </w:rPr>
        <w:t>判例</w:t>
      </w:r>
      <w:r w:rsidRPr="00142131">
        <w:rPr>
          <w:rFonts w:ascii="Arial" w:hAnsi="Arial" w:cs="Arial"/>
          <w:color w:val="111111"/>
          <w:sz w:val="20"/>
          <w:szCs w:val="20"/>
        </w:rPr>
        <w:t>ID28220585</w:t>
      </w:r>
      <w:r>
        <w:rPr>
          <w:rFonts w:ascii="Arial" w:hAnsi="Arial" w:cs="Arial" w:hint="eastAsia"/>
          <w:color w:val="111111"/>
          <w:sz w:val="20"/>
          <w:szCs w:val="20"/>
        </w:rPr>
        <w:t>（甲</w:t>
      </w:r>
      <w:r>
        <w:rPr>
          <w:rFonts w:ascii="Arial" w:hAnsi="Arial" w:cs="Arial" w:hint="eastAsia"/>
          <w:color w:val="111111"/>
          <w:sz w:val="20"/>
          <w:szCs w:val="20"/>
        </w:rPr>
        <w:t>17</w:t>
      </w:r>
      <w:r>
        <w:rPr>
          <w:rFonts w:ascii="Arial" w:hAnsi="Arial" w:cs="Arial" w:hint="eastAsia"/>
          <w:color w:val="111111"/>
          <w:sz w:val="20"/>
          <w:szCs w:val="20"/>
        </w:rPr>
        <w:t>）</w:t>
      </w:r>
    </w:p>
    <w:p w14:paraId="496D21F9" w14:textId="77777777" w:rsidR="00314A6C" w:rsidRPr="00142131" w:rsidRDefault="00314A6C" w:rsidP="00142131">
      <w:pPr>
        <w:snapToGrid w:val="0"/>
        <w:spacing w:line="240" w:lineRule="auto"/>
        <w:ind w:leftChars="200" w:left="460"/>
        <w:jc w:val="left"/>
        <w:rPr>
          <w:rFonts w:cs="Arial"/>
          <w:color w:val="000000" w:themeColor="text1"/>
          <w:kern w:val="0"/>
          <w:sz w:val="14"/>
          <w:szCs w:val="20"/>
          <w:u w:color="800080"/>
        </w:rPr>
      </w:pPr>
    </w:p>
    <w:p w14:paraId="7ABD1B9B" w14:textId="77777777" w:rsidR="00314A6C" w:rsidRPr="002C0BA8" w:rsidRDefault="00314A6C" w:rsidP="00FA54C7">
      <w:pPr>
        <w:snapToGrid w:val="0"/>
        <w:spacing w:line="320" w:lineRule="exact"/>
        <w:ind w:leftChars="200" w:left="460"/>
        <w:jc w:val="left"/>
        <w:rPr>
          <w:rFonts w:cs="Arial"/>
          <w:color w:val="000000" w:themeColor="text1"/>
          <w:kern w:val="0"/>
          <w:sz w:val="20"/>
          <w:szCs w:val="20"/>
          <w:u w:color="800080"/>
        </w:rPr>
      </w:pPr>
      <w:r w:rsidRPr="002C0BA8">
        <w:rPr>
          <w:rFonts w:cs="Arial"/>
          <w:color w:val="000000" w:themeColor="text1"/>
          <w:kern w:val="0"/>
          <w:sz w:val="20"/>
          <w:szCs w:val="20"/>
          <w:u w:color="800080"/>
        </w:rPr>
        <w:t>福岡高判那覇支部平成</w:t>
      </w:r>
      <w:r>
        <w:rPr>
          <w:rFonts w:cs="Arial"/>
          <w:color w:val="000000" w:themeColor="text1"/>
          <w:kern w:val="0"/>
          <w:sz w:val="20"/>
          <w:szCs w:val="20"/>
          <w:u w:color="800080"/>
        </w:rPr>
        <w:t>25</w:t>
      </w:r>
      <w:r w:rsidRPr="002C0BA8">
        <w:rPr>
          <w:rFonts w:cs="Arial"/>
          <w:color w:val="000000" w:themeColor="text1"/>
          <w:kern w:val="0"/>
          <w:sz w:val="20"/>
          <w:szCs w:val="20"/>
          <w:u w:color="800080"/>
        </w:rPr>
        <w:t>.</w:t>
      </w:r>
      <w:r>
        <w:rPr>
          <w:rFonts w:cs="Arial"/>
          <w:color w:val="000000" w:themeColor="text1"/>
          <w:kern w:val="0"/>
          <w:sz w:val="20"/>
          <w:szCs w:val="20"/>
          <w:u w:color="800080"/>
        </w:rPr>
        <w:t>3</w:t>
      </w:r>
      <w:r w:rsidRPr="002C0BA8">
        <w:rPr>
          <w:rFonts w:cs="Arial"/>
          <w:color w:val="000000" w:themeColor="text1"/>
          <w:kern w:val="0"/>
          <w:sz w:val="20"/>
          <w:szCs w:val="20"/>
          <w:u w:color="800080"/>
        </w:rPr>
        <w:t>.</w:t>
      </w:r>
      <w:r>
        <w:rPr>
          <w:rFonts w:cs="Arial"/>
          <w:color w:val="000000" w:themeColor="text1"/>
          <w:kern w:val="0"/>
          <w:sz w:val="20"/>
          <w:szCs w:val="20"/>
          <w:u w:color="800080"/>
        </w:rPr>
        <w:t>26</w:t>
      </w:r>
      <w:r w:rsidRPr="002C0BA8">
        <w:rPr>
          <w:rFonts w:cs="Arial"/>
          <w:color w:val="000000" w:themeColor="text1"/>
          <w:kern w:val="0"/>
          <w:sz w:val="20"/>
          <w:szCs w:val="20"/>
          <w:u w:color="800080"/>
        </w:rPr>
        <w:t>（今泉秀和裁判長）は、</w:t>
      </w:r>
    </w:p>
    <w:p w14:paraId="43D8F475" w14:textId="77777777" w:rsidR="00314A6C" w:rsidRPr="00142131" w:rsidRDefault="00314A6C" w:rsidP="00142131">
      <w:pPr>
        <w:snapToGrid w:val="0"/>
        <w:spacing w:line="240" w:lineRule="auto"/>
        <w:ind w:leftChars="200" w:left="460"/>
        <w:jc w:val="left"/>
        <w:rPr>
          <w:rFonts w:cs="Arial"/>
          <w:color w:val="000000" w:themeColor="text1"/>
          <w:kern w:val="0"/>
          <w:sz w:val="14"/>
          <w:szCs w:val="20"/>
          <w:u w:color="800080"/>
        </w:rPr>
      </w:pPr>
    </w:p>
    <w:p w14:paraId="7526FCC0" w14:textId="77777777" w:rsidR="00314A6C" w:rsidRPr="002C0BA8" w:rsidRDefault="00314A6C" w:rsidP="00FA54C7">
      <w:pPr>
        <w:snapToGrid w:val="0"/>
        <w:spacing w:line="320" w:lineRule="exact"/>
        <w:ind w:leftChars="404" w:left="1111" w:hangingChars="96" w:hanging="182"/>
        <w:rPr>
          <w:rFonts w:cs="Arial"/>
          <w:sz w:val="20"/>
          <w:szCs w:val="20"/>
        </w:rPr>
      </w:pPr>
      <w:r w:rsidRPr="002C0BA8">
        <w:rPr>
          <w:rFonts w:cs="Arial"/>
          <w:color w:val="000000" w:themeColor="text1"/>
          <w:sz w:val="20"/>
          <w:szCs w:val="20"/>
        </w:rPr>
        <w:t>「</w:t>
      </w:r>
      <w:r w:rsidRPr="002C0BA8">
        <w:rPr>
          <w:rFonts w:cs="Arial"/>
          <w:sz w:val="20"/>
          <w:szCs w:val="20"/>
        </w:rPr>
        <w:t>上記合理的期間の始期は，平成</w:t>
      </w:r>
      <w:r>
        <w:rPr>
          <w:rFonts w:cs="Arial"/>
          <w:sz w:val="20"/>
          <w:szCs w:val="20"/>
        </w:rPr>
        <w:t>23</w:t>
      </w:r>
      <w:r w:rsidRPr="002C0BA8">
        <w:rPr>
          <w:rFonts w:cs="Arial"/>
          <w:sz w:val="20"/>
          <w:szCs w:val="20"/>
        </w:rPr>
        <w:t>年大法廷判決の言渡し時とするのが相当であり，上記判決言渡し後に，</w:t>
      </w:r>
      <w:r>
        <w:rPr>
          <w:rFonts w:cs="Arial"/>
          <w:sz w:val="20"/>
          <w:szCs w:val="20"/>
        </w:rPr>
        <w:t>1</w:t>
      </w:r>
      <w:r w:rsidRPr="002C0BA8">
        <w:rPr>
          <w:rFonts w:cs="Arial"/>
          <w:sz w:val="20"/>
          <w:szCs w:val="20"/>
        </w:rPr>
        <w:t>人別枠方式の廃止及びこれを前提とする本件区割規定の</w:t>
      </w:r>
      <w:r w:rsidRPr="002C0BA8">
        <w:rPr>
          <w:rFonts w:cs="Arial"/>
          <w:sz w:val="20"/>
          <w:szCs w:val="20"/>
          <w:u w:val="thick" w:color="800080"/>
        </w:rPr>
        <w:t>是正が合理的期間内にされなかった</w:t>
      </w:r>
      <w:r w:rsidRPr="002C0BA8">
        <w:rPr>
          <w:rFonts w:cs="Arial"/>
          <w:sz w:val="20"/>
          <w:szCs w:val="20"/>
        </w:rPr>
        <w:t>といえるかどうかが問題になるが，事柄の性質上合理的期間が経過していないことについては，その根拠となる事実関係について被告側で</w:t>
      </w:r>
      <w:r w:rsidRPr="00BC4CEC">
        <w:rPr>
          <w:rFonts w:ascii="ＭＳ ゴシック" w:eastAsia="ＭＳ ゴシック" w:hAnsi="ＭＳ ゴシック" w:cs="Arial"/>
          <w:sz w:val="20"/>
          <w:szCs w:val="20"/>
          <w:u w:val="thick" w:color="800080"/>
        </w:rPr>
        <w:t>主張立証</w:t>
      </w:r>
      <w:r w:rsidRPr="002C0BA8">
        <w:rPr>
          <w:rFonts w:cs="Arial"/>
          <w:sz w:val="20"/>
          <w:szCs w:val="20"/>
        </w:rPr>
        <w:t>すべきものというべきである。」</w:t>
      </w:r>
      <w:r w:rsidRPr="00C7538E">
        <w:rPr>
          <w:rFonts w:cs="Arial" w:hint="eastAsia"/>
          <w:sz w:val="16"/>
          <w:szCs w:val="20"/>
        </w:rPr>
        <w:t>（強調　引用者）</w:t>
      </w:r>
    </w:p>
    <w:p w14:paraId="73BB4031" w14:textId="77777777" w:rsidR="00314A6C" w:rsidRPr="00142131" w:rsidRDefault="00314A6C" w:rsidP="00142131">
      <w:pPr>
        <w:snapToGrid w:val="0"/>
        <w:spacing w:line="240" w:lineRule="auto"/>
        <w:ind w:leftChars="200" w:left="460"/>
        <w:jc w:val="left"/>
        <w:rPr>
          <w:rFonts w:cs="Arial"/>
          <w:color w:val="000000" w:themeColor="text1"/>
          <w:kern w:val="0"/>
          <w:sz w:val="14"/>
          <w:szCs w:val="20"/>
          <w:u w:color="800080"/>
        </w:rPr>
      </w:pPr>
    </w:p>
    <w:p w14:paraId="719A8E1C" w14:textId="77777777" w:rsidR="00314A6C" w:rsidRPr="002C0BA8" w:rsidRDefault="00314A6C" w:rsidP="00FA54C7">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514AC12E" w14:textId="77777777" w:rsidR="00314A6C" w:rsidRPr="002C0BA8" w:rsidRDefault="00314A6C" w:rsidP="00FA54C7">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 xml:space="preserve">　</w:t>
      </w:r>
      <w:r>
        <w:rPr>
          <w:rFonts w:cs="Arial" w:hint="eastAsia"/>
          <w:color w:val="000000" w:themeColor="text1"/>
          <w:sz w:val="20"/>
          <w:szCs w:val="20"/>
        </w:rPr>
        <w:t>即ち、</w:t>
      </w:r>
      <w:r w:rsidRPr="002C0BA8">
        <w:rPr>
          <w:rFonts w:cs="Arial"/>
          <w:color w:val="000000" w:themeColor="text1"/>
          <w:sz w:val="20"/>
          <w:szCs w:val="20"/>
        </w:rPr>
        <w:t>同判決は、【</w:t>
      </w:r>
      <w:r w:rsidRPr="002C0BA8">
        <w:rPr>
          <w:rFonts w:cs="Arial"/>
          <w:sz w:val="20"/>
          <w:szCs w:val="20"/>
        </w:rPr>
        <w:t>本件選挙区割規定の是正のための合理的期間が未徒過であること】</w:t>
      </w:r>
      <w:r w:rsidRPr="002C0BA8">
        <w:rPr>
          <w:rFonts w:cs="Arial"/>
          <w:color w:val="000000" w:themeColor="text1"/>
          <w:sz w:val="20"/>
          <w:szCs w:val="20"/>
        </w:rPr>
        <w:t>の主張立証責任は、国が負担する、と解している。</w:t>
      </w:r>
    </w:p>
    <w:p w14:paraId="3BE1E90A" w14:textId="77777777" w:rsidR="00314A6C" w:rsidRPr="00FA54C7" w:rsidRDefault="00314A6C">
      <w:pPr>
        <w:pStyle w:val="ad"/>
      </w:pPr>
    </w:p>
  </w:footnote>
  <w:footnote w:id="37">
    <w:p w14:paraId="64B5EA9D" w14:textId="3D1E0711" w:rsidR="00314A6C" w:rsidRDefault="00314A6C" w:rsidP="00142131">
      <w:pPr>
        <w:snapToGrid w:val="0"/>
        <w:spacing w:line="320" w:lineRule="exact"/>
        <w:ind w:left="445" w:hangingChars="193" w:hanging="445"/>
        <w:rPr>
          <w:rFonts w:cs="Arial"/>
          <w:sz w:val="20"/>
          <w:szCs w:val="20"/>
        </w:rPr>
      </w:pPr>
      <w:r w:rsidRPr="00892736">
        <w:rPr>
          <w:rStyle w:val="af"/>
          <w:b/>
          <w:color w:val="FF00FF"/>
        </w:rPr>
        <w:footnoteRef/>
      </w:r>
      <w:r>
        <w:t xml:space="preserve"> </w:t>
      </w:r>
      <w:r w:rsidRPr="002C0BA8">
        <w:rPr>
          <w:rFonts w:cs="Arial"/>
          <w:sz w:val="20"/>
          <w:szCs w:val="20"/>
        </w:rPr>
        <w:t>（</w:t>
      </w:r>
      <w:r w:rsidRPr="002C0BA8">
        <w:rPr>
          <w:rFonts w:cs="Arial" w:hint="eastAsia"/>
          <w:sz w:val="20"/>
          <w:szCs w:val="20"/>
        </w:rPr>
        <w:t>「</w:t>
      </w:r>
      <w:r w:rsidRPr="002C0BA8">
        <w:rPr>
          <w:rFonts w:cs="Arial"/>
          <w:sz w:val="20"/>
          <w:szCs w:val="20"/>
        </w:rPr>
        <w:t>違憲違法</w:t>
      </w:r>
      <w:r w:rsidRPr="002C0BA8">
        <w:rPr>
          <w:rFonts w:cs="Arial" w:hint="eastAsia"/>
          <w:sz w:val="20"/>
          <w:szCs w:val="20"/>
        </w:rPr>
        <w:t>」</w:t>
      </w:r>
      <w:r w:rsidRPr="002C0BA8">
        <w:rPr>
          <w:rFonts w:cs="Arial"/>
          <w:sz w:val="20"/>
          <w:szCs w:val="20"/>
        </w:rPr>
        <w:t>）平成</w:t>
      </w:r>
      <w:r>
        <w:rPr>
          <w:rFonts w:cs="Arial"/>
          <w:sz w:val="20"/>
          <w:szCs w:val="20"/>
        </w:rPr>
        <w:t>25</w:t>
      </w:r>
      <w:r w:rsidRPr="002C0BA8">
        <w:rPr>
          <w:rFonts w:cs="Arial"/>
          <w:sz w:val="20"/>
          <w:szCs w:val="20"/>
        </w:rPr>
        <w:t>年</w:t>
      </w:r>
      <w:r>
        <w:rPr>
          <w:rFonts w:cs="Arial"/>
          <w:sz w:val="20"/>
          <w:szCs w:val="20"/>
        </w:rPr>
        <w:t>12</w:t>
      </w:r>
      <w:r w:rsidRPr="002C0BA8">
        <w:rPr>
          <w:rFonts w:cs="Arial"/>
          <w:sz w:val="20"/>
          <w:szCs w:val="20"/>
        </w:rPr>
        <w:t>月</w:t>
      </w:r>
      <w:r>
        <w:rPr>
          <w:rFonts w:cs="Arial"/>
          <w:sz w:val="20"/>
          <w:szCs w:val="20"/>
        </w:rPr>
        <w:t>18</w:t>
      </w:r>
      <w:r w:rsidRPr="002C0BA8">
        <w:rPr>
          <w:rFonts w:cs="Arial"/>
          <w:sz w:val="20"/>
          <w:szCs w:val="20"/>
        </w:rPr>
        <w:t>日／大阪高判</w:t>
      </w:r>
      <w:r>
        <w:rPr>
          <w:rFonts w:cs="Arial" w:hint="eastAsia"/>
          <w:bCs/>
          <w:color w:val="111111"/>
          <w:sz w:val="20"/>
          <w:szCs w:val="20"/>
        </w:rPr>
        <w:t>（衆）</w:t>
      </w:r>
      <w:r w:rsidRPr="002C0BA8">
        <w:rPr>
          <w:rFonts w:cs="Arial"/>
          <w:sz w:val="20"/>
          <w:szCs w:val="20"/>
        </w:rPr>
        <w:t>／平成</w:t>
      </w:r>
      <w:r>
        <w:rPr>
          <w:rFonts w:cs="Arial"/>
          <w:sz w:val="20"/>
          <w:szCs w:val="20"/>
        </w:rPr>
        <w:t>25</w:t>
      </w:r>
      <w:r w:rsidRPr="002C0BA8">
        <w:rPr>
          <w:rFonts w:cs="Arial"/>
          <w:sz w:val="20"/>
          <w:szCs w:val="20"/>
        </w:rPr>
        <w:t>年（行ケ）</w:t>
      </w:r>
      <w:r>
        <w:rPr>
          <w:rFonts w:cs="Arial"/>
          <w:sz w:val="20"/>
          <w:szCs w:val="20"/>
        </w:rPr>
        <w:t>5</w:t>
      </w:r>
      <w:r w:rsidRPr="002C0BA8">
        <w:rPr>
          <w:rFonts w:cs="Arial"/>
          <w:sz w:val="20"/>
          <w:szCs w:val="20"/>
        </w:rPr>
        <w:t>号</w:t>
      </w:r>
      <w:r w:rsidRPr="002C0BA8">
        <w:rPr>
          <w:rFonts w:cs="Arial"/>
          <w:color w:val="111111"/>
          <w:sz w:val="20"/>
          <w:szCs w:val="20"/>
        </w:rPr>
        <w:t xml:space="preserve">　（山田知司裁判長）</w:t>
      </w:r>
      <w:r w:rsidRPr="002C0BA8">
        <w:rPr>
          <w:rFonts w:cs="Arial"/>
          <w:sz w:val="20"/>
          <w:szCs w:val="20"/>
        </w:rPr>
        <w:t>裁判所ウェブサイト掲載判例</w:t>
      </w:r>
      <w:r w:rsidRPr="002C0BA8">
        <w:rPr>
          <w:rFonts w:cs="Arial"/>
          <w:sz w:val="20"/>
          <w:szCs w:val="20"/>
        </w:rPr>
        <w:t xml:space="preserve"> D</w:t>
      </w:r>
      <w:r>
        <w:rPr>
          <w:rFonts w:cs="Arial"/>
          <w:sz w:val="20"/>
          <w:szCs w:val="20"/>
        </w:rPr>
        <w:t>1</w:t>
      </w:r>
      <w:r w:rsidRPr="002C0BA8">
        <w:rPr>
          <w:rFonts w:cs="Arial"/>
          <w:sz w:val="20"/>
          <w:szCs w:val="20"/>
        </w:rPr>
        <w:t>-Law.com</w:t>
      </w:r>
      <w:r w:rsidRPr="002C0BA8">
        <w:rPr>
          <w:rFonts w:cs="Arial"/>
          <w:sz w:val="20"/>
          <w:szCs w:val="20"/>
        </w:rPr>
        <w:t>判例体系</w:t>
      </w:r>
      <w:r w:rsidRPr="002C0BA8">
        <w:rPr>
          <w:rFonts w:cs="Arial"/>
          <w:sz w:val="20"/>
          <w:szCs w:val="20"/>
        </w:rPr>
        <w:t xml:space="preserve"> </w:t>
      </w:r>
      <w:r w:rsidRPr="002C0BA8">
        <w:rPr>
          <w:rFonts w:cs="Arial"/>
          <w:sz w:val="20"/>
          <w:szCs w:val="20"/>
        </w:rPr>
        <w:t>判例</w:t>
      </w:r>
      <w:r w:rsidRPr="002C0BA8">
        <w:rPr>
          <w:rFonts w:cs="Arial"/>
          <w:sz w:val="20"/>
          <w:szCs w:val="20"/>
        </w:rPr>
        <w:t>ID</w:t>
      </w:r>
      <w:r>
        <w:rPr>
          <w:rFonts w:cs="Arial"/>
          <w:sz w:val="20"/>
          <w:szCs w:val="20"/>
        </w:rPr>
        <w:t>28220196</w:t>
      </w:r>
      <w:r>
        <w:rPr>
          <w:rFonts w:cs="Arial" w:hint="eastAsia"/>
          <w:sz w:val="20"/>
          <w:szCs w:val="20"/>
        </w:rPr>
        <w:t>（甲</w:t>
      </w:r>
      <w:r>
        <w:rPr>
          <w:rFonts w:cs="Arial" w:hint="eastAsia"/>
          <w:sz w:val="20"/>
          <w:szCs w:val="20"/>
        </w:rPr>
        <w:t>18</w:t>
      </w:r>
      <w:r>
        <w:rPr>
          <w:rFonts w:cs="Arial" w:hint="eastAsia"/>
          <w:sz w:val="20"/>
          <w:szCs w:val="20"/>
        </w:rPr>
        <w:t>）</w:t>
      </w:r>
    </w:p>
    <w:p w14:paraId="31F67BE7" w14:textId="77777777" w:rsidR="00314A6C" w:rsidRPr="00142131" w:rsidRDefault="00314A6C" w:rsidP="00142131">
      <w:pPr>
        <w:snapToGrid w:val="0"/>
        <w:spacing w:line="240" w:lineRule="auto"/>
        <w:ind w:leftChars="200" w:left="460"/>
        <w:jc w:val="left"/>
        <w:rPr>
          <w:rFonts w:cs="Arial"/>
          <w:color w:val="000000" w:themeColor="text1"/>
          <w:kern w:val="0"/>
          <w:sz w:val="14"/>
          <w:szCs w:val="20"/>
          <w:u w:color="800080"/>
        </w:rPr>
      </w:pPr>
    </w:p>
    <w:p w14:paraId="57FC11DA" w14:textId="77777777" w:rsidR="00314A6C" w:rsidRPr="002C0BA8" w:rsidRDefault="00314A6C" w:rsidP="00FA54C7">
      <w:pPr>
        <w:snapToGrid w:val="0"/>
        <w:spacing w:line="320" w:lineRule="exact"/>
        <w:ind w:leftChars="200" w:left="460"/>
        <w:jc w:val="left"/>
        <w:rPr>
          <w:rFonts w:cs="Arial"/>
          <w:color w:val="000000" w:themeColor="text1"/>
          <w:kern w:val="0"/>
          <w:sz w:val="20"/>
          <w:szCs w:val="20"/>
          <w:u w:color="800080"/>
        </w:rPr>
      </w:pPr>
      <w:r w:rsidRPr="002C0BA8">
        <w:rPr>
          <w:rFonts w:cs="Arial"/>
          <w:sz w:val="20"/>
          <w:szCs w:val="20"/>
        </w:rPr>
        <w:t>大阪高判</w:t>
      </w:r>
      <w:r w:rsidRPr="002C0BA8">
        <w:rPr>
          <w:rFonts w:cs="Arial"/>
          <w:color w:val="000000" w:themeColor="text1"/>
          <w:kern w:val="0"/>
          <w:sz w:val="20"/>
          <w:szCs w:val="20"/>
          <w:u w:color="800080"/>
        </w:rPr>
        <w:t>平成</w:t>
      </w:r>
      <w:r>
        <w:rPr>
          <w:rFonts w:cs="Arial"/>
          <w:color w:val="000000" w:themeColor="text1"/>
          <w:kern w:val="0"/>
          <w:sz w:val="20"/>
          <w:szCs w:val="20"/>
          <w:u w:color="800080"/>
        </w:rPr>
        <w:t>25</w:t>
      </w:r>
      <w:r w:rsidRPr="002C0BA8">
        <w:rPr>
          <w:rFonts w:cs="Arial"/>
          <w:color w:val="000000" w:themeColor="text1"/>
          <w:kern w:val="0"/>
          <w:sz w:val="20"/>
          <w:szCs w:val="20"/>
          <w:u w:color="800080"/>
        </w:rPr>
        <w:t>.</w:t>
      </w:r>
      <w:r>
        <w:rPr>
          <w:rFonts w:cs="Arial"/>
          <w:color w:val="000000" w:themeColor="text1"/>
          <w:kern w:val="0"/>
          <w:sz w:val="20"/>
          <w:szCs w:val="20"/>
          <w:u w:color="800080"/>
        </w:rPr>
        <w:t>12</w:t>
      </w:r>
      <w:r w:rsidRPr="002C0BA8">
        <w:rPr>
          <w:rFonts w:cs="Arial"/>
          <w:color w:val="000000" w:themeColor="text1"/>
          <w:kern w:val="0"/>
          <w:sz w:val="20"/>
          <w:szCs w:val="20"/>
          <w:u w:color="800080"/>
        </w:rPr>
        <w:t>.</w:t>
      </w:r>
      <w:r>
        <w:rPr>
          <w:rFonts w:cs="Arial"/>
          <w:color w:val="000000" w:themeColor="text1"/>
          <w:kern w:val="0"/>
          <w:sz w:val="20"/>
          <w:szCs w:val="20"/>
          <w:u w:color="800080"/>
        </w:rPr>
        <w:t>18</w:t>
      </w:r>
      <w:r w:rsidRPr="002C0BA8">
        <w:rPr>
          <w:rFonts w:cs="Arial"/>
          <w:sz w:val="20"/>
          <w:szCs w:val="20"/>
        </w:rPr>
        <w:t>（参）（山田知司裁判長）は、</w:t>
      </w:r>
    </w:p>
    <w:p w14:paraId="7C45B63A" w14:textId="77777777" w:rsidR="00314A6C" w:rsidRPr="00C7538E" w:rsidRDefault="00314A6C" w:rsidP="00FA54C7">
      <w:pPr>
        <w:snapToGrid w:val="0"/>
        <w:spacing w:line="320" w:lineRule="exact"/>
        <w:ind w:firstLineChars="100" w:firstLine="190"/>
        <w:rPr>
          <w:rFonts w:cs="Arial"/>
          <w:color w:val="000000" w:themeColor="text1"/>
          <w:sz w:val="20"/>
          <w:szCs w:val="20"/>
        </w:rPr>
      </w:pPr>
    </w:p>
    <w:p w14:paraId="196CCDB4" w14:textId="77777777" w:rsidR="00314A6C" w:rsidRPr="002C0BA8" w:rsidRDefault="00314A6C" w:rsidP="00FA54C7">
      <w:pPr>
        <w:snapToGrid w:val="0"/>
        <w:spacing w:line="320" w:lineRule="exact"/>
        <w:ind w:leftChars="404" w:left="1111" w:hangingChars="96" w:hanging="182"/>
        <w:rPr>
          <w:rFonts w:cs="Arial"/>
          <w:sz w:val="20"/>
          <w:szCs w:val="20"/>
        </w:rPr>
      </w:pPr>
      <w:r w:rsidRPr="002C0BA8">
        <w:rPr>
          <w:rFonts w:cs="Arial"/>
          <w:color w:val="000000" w:themeColor="text1"/>
          <w:sz w:val="20"/>
          <w:szCs w:val="20"/>
        </w:rPr>
        <w:t>「</w:t>
      </w:r>
      <w:r w:rsidRPr="002C0BA8">
        <w:rPr>
          <w:rFonts w:cs="Arial"/>
          <w:kern w:val="0"/>
          <w:sz w:val="20"/>
          <w:szCs w:val="20"/>
          <w:u w:color="800080"/>
        </w:rPr>
        <w:t>しかし、上記（</w:t>
      </w:r>
      <w:r>
        <w:rPr>
          <w:rFonts w:cs="Arial"/>
          <w:kern w:val="0"/>
          <w:sz w:val="20"/>
          <w:szCs w:val="20"/>
          <w:u w:color="800080"/>
        </w:rPr>
        <w:t>4</w:t>
      </w:r>
      <w:r w:rsidRPr="002C0BA8">
        <w:rPr>
          <w:rFonts w:cs="Arial"/>
          <w:kern w:val="0"/>
          <w:sz w:val="20"/>
          <w:szCs w:val="20"/>
          <w:u w:color="800080"/>
        </w:rPr>
        <w:t>）ウのとおり、国会の専門委員会においては、次回の通常選挙までに法改正を行うことを前提とした大まかな工程表を作成して、これに向けた検討作業を行っていた経緯があり、現にある程度具体的な案も示されていたのであるから、このような工程に基づいて、本件選挙時までに、抜本的な見直しをすることは困難であったとしても、より選挙区間の投票価値の較差を少なくする内容の法改正を行うことは可能であったように思われる。</w:t>
      </w:r>
      <w:r w:rsidRPr="002C0BA8">
        <w:rPr>
          <w:rFonts w:cs="Arial"/>
          <w:sz w:val="20"/>
          <w:szCs w:val="20"/>
          <w:u w:val="thick" w:color="800080"/>
        </w:rPr>
        <w:t>こうした工程表や検討作業にもかかわらず早期の結論を得ることが困難であるというなら、その具体的な理由と作業の現状を絶えず国民に対して明確に説明すべきであって、それが行われていた場合にはともかく、そのような</w:t>
      </w:r>
      <w:r w:rsidRPr="00BC4CEC">
        <w:rPr>
          <w:rFonts w:ascii="ＭＳ ゴシック" w:eastAsia="ＭＳ ゴシック" w:hAnsi="ＭＳ ゴシック" w:cs="Arial"/>
          <w:sz w:val="20"/>
          <w:szCs w:val="20"/>
          <w:u w:val="thick" w:color="800080"/>
        </w:rPr>
        <w:t>主張立証</w:t>
      </w:r>
      <w:r w:rsidRPr="002C0BA8">
        <w:rPr>
          <w:rFonts w:cs="Arial"/>
          <w:sz w:val="20"/>
          <w:szCs w:val="20"/>
          <w:u w:val="thick" w:color="800080"/>
        </w:rPr>
        <w:t>のない本件においては、前記実効性のある是正ができなかったことを正当化する理由があると認めることはできない。</w:t>
      </w:r>
      <w:r w:rsidRPr="002C0BA8">
        <w:rPr>
          <w:rFonts w:cs="Arial"/>
          <w:sz w:val="20"/>
          <w:szCs w:val="20"/>
        </w:rPr>
        <w:t>」</w:t>
      </w:r>
      <w:r w:rsidRPr="00400294">
        <w:rPr>
          <w:rFonts w:cs="Arial"/>
          <w:sz w:val="16"/>
          <w:szCs w:val="16"/>
        </w:rPr>
        <w:t xml:space="preserve">（強調　</w:t>
      </w:r>
      <w:r>
        <w:rPr>
          <w:rFonts w:cs="Arial" w:hint="eastAsia"/>
          <w:sz w:val="16"/>
          <w:szCs w:val="16"/>
        </w:rPr>
        <w:t>引用者</w:t>
      </w:r>
      <w:r w:rsidRPr="00400294">
        <w:rPr>
          <w:rFonts w:cs="Arial"/>
          <w:sz w:val="16"/>
          <w:szCs w:val="16"/>
        </w:rPr>
        <w:t>）</w:t>
      </w:r>
    </w:p>
    <w:p w14:paraId="7E1C24F7" w14:textId="77777777" w:rsidR="00314A6C" w:rsidRPr="00142131" w:rsidRDefault="00314A6C" w:rsidP="00142131">
      <w:pPr>
        <w:snapToGrid w:val="0"/>
        <w:spacing w:line="240" w:lineRule="auto"/>
        <w:ind w:leftChars="200" w:left="460"/>
        <w:jc w:val="left"/>
        <w:rPr>
          <w:rFonts w:cs="Arial"/>
          <w:color w:val="000000" w:themeColor="text1"/>
          <w:kern w:val="0"/>
          <w:sz w:val="14"/>
          <w:szCs w:val="20"/>
          <w:u w:color="800080"/>
        </w:rPr>
      </w:pPr>
    </w:p>
    <w:p w14:paraId="18C308E0" w14:textId="77777777" w:rsidR="00314A6C" w:rsidRPr="002C0BA8" w:rsidRDefault="00314A6C" w:rsidP="00FA54C7">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と記述する。</w:t>
      </w:r>
    </w:p>
    <w:p w14:paraId="0D3837A5" w14:textId="77777777" w:rsidR="00314A6C" w:rsidRDefault="00314A6C" w:rsidP="00FA54C7">
      <w:pPr>
        <w:snapToGrid w:val="0"/>
        <w:spacing w:line="320" w:lineRule="exact"/>
        <w:ind w:leftChars="99" w:left="410" w:hangingChars="96" w:hanging="182"/>
        <w:rPr>
          <w:rFonts w:cs="Arial"/>
          <w:color w:val="000000" w:themeColor="text1"/>
          <w:sz w:val="20"/>
          <w:szCs w:val="20"/>
        </w:rPr>
      </w:pPr>
      <w:r w:rsidRPr="002C0BA8">
        <w:rPr>
          <w:rFonts w:cs="Arial"/>
          <w:color w:val="000000" w:themeColor="text1"/>
          <w:sz w:val="20"/>
          <w:szCs w:val="20"/>
        </w:rPr>
        <w:tab/>
      </w:r>
      <w:r w:rsidRPr="002C0BA8">
        <w:rPr>
          <w:rFonts w:cs="Arial"/>
          <w:color w:val="000000" w:themeColor="text1"/>
          <w:sz w:val="20"/>
          <w:szCs w:val="20"/>
        </w:rPr>
        <w:t xml:space="preserve">　</w:t>
      </w:r>
      <w:r>
        <w:rPr>
          <w:rFonts w:cs="Arial" w:hint="eastAsia"/>
          <w:color w:val="000000" w:themeColor="text1"/>
          <w:sz w:val="20"/>
          <w:szCs w:val="20"/>
        </w:rPr>
        <w:t>即ち、</w:t>
      </w:r>
      <w:r w:rsidRPr="002C0BA8">
        <w:rPr>
          <w:rFonts w:cs="Arial"/>
          <w:color w:val="000000" w:themeColor="text1"/>
          <w:sz w:val="20"/>
          <w:szCs w:val="20"/>
        </w:rPr>
        <w:t>同判決は、【</w:t>
      </w:r>
      <w:r w:rsidRPr="002C0BA8">
        <w:rPr>
          <w:rFonts w:cs="Arial"/>
          <w:sz w:val="20"/>
          <w:szCs w:val="20"/>
        </w:rPr>
        <w:t>本件選挙区割規定の是正のための合理的期間が未徒過であること】</w:t>
      </w:r>
      <w:r w:rsidRPr="002C0BA8">
        <w:rPr>
          <w:rFonts w:cs="Arial"/>
          <w:color w:val="000000" w:themeColor="text1"/>
          <w:sz w:val="20"/>
          <w:szCs w:val="20"/>
        </w:rPr>
        <w:t>の主張立証責任は、国が負担する、と解している。</w:t>
      </w:r>
    </w:p>
    <w:p w14:paraId="40BB663F" w14:textId="77777777" w:rsidR="00314A6C" w:rsidRPr="00FA54C7" w:rsidRDefault="00314A6C">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FF57" w14:textId="77777777" w:rsidR="00314A6C" w:rsidRDefault="00314A6C" w:rsidP="00DF5897">
    <w:pPr>
      <w:ind w:left="238" w:hanging="238"/>
    </w:pPr>
  </w:p>
  <w:p w14:paraId="5FF671EA" w14:textId="77777777" w:rsidR="00314A6C" w:rsidRDefault="00314A6C" w:rsidP="00DF5897">
    <w:pPr>
      <w:ind w:left="238" w:hanging="238"/>
    </w:pPr>
  </w:p>
  <w:p w14:paraId="0C7CF886" w14:textId="77777777" w:rsidR="00314A6C" w:rsidRDefault="00314A6C" w:rsidP="00DF5897">
    <w:pPr>
      <w:ind w:left="238" w:hanging="23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9446" w14:textId="1FEE80F6" w:rsidR="00314A6C" w:rsidRDefault="00314A6C" w:rsidP="00D213AE">
    <w:pPr>
      <w:pStyle w:val="a3"/>
      <w:jc w:val="right"/>
    </w:pPr>
  </w:p>
  <w:p w14:paraId="6F4F1444" w14:textId="21AE275E" w:rsidR="00314A6C" w:rsidRDefault="00314A6C" w:rsidP="006D2B51">
    <w:pPr>
      <w:pStyle w:val="a3"/>
      <w:jc w:val="right"/>
    </w:pPr>
  </w:p>
  <w:p w14:paraId="47C96CAA" w14:textId="77777777" w:rsidR="00314A6C" w:rsidRDefault="00314A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BE5F" w14:textId="32CDDA7D" w:rsidR="00314A6C" w:rsidRDefault="00314A6C" w:rsidP="006D2B51">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D0D2" w14:textId="687F957B" w:rsidR="00314A6C" w:rsidRPr="0028645E" w:rsidRDefault="00314A6C" w:rsidP="00CB346E">
    <w:pPr>
      <w:pStyle w:val="a3"/>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3524"/>
    <w:multiLevelType w:val="multilevel"/>
    <w:tmpl w:val="B9B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rawingGridVerticalSpacing w:val="464"/>
  <w:displayHorizontalDrawingGridEvery w:val="0"/>
  <w:characterSpacingControl w:val="compressPunctuation"/>
  <w:hdrShapeDefaults>
    <o:shapedefaults v:ext="edit" spidmax="1064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04"/>
    <w:rsid w:val="00001043"/>
    <w:rsid w:val="00001F81"/>
    <w:rsid w:val="00002890"/>
    <w:rsid w:val="000037DC"/>
    <w:rsid w:val="00003E7C"/>
    <w:rsid w:val="00004177"/>
    <w:rsid w:val="00004377"/>
    <w:rsid w:val="000051BA"/>
    <w:rsid w:val="000061F8"/>
    <w:rsid w:val="000076AB"/>
    <w:rsid w:val="00007705"/>
    <w:rsid w:val="000078DC"/>
    <w:rsid w:val="000078EC"/>
    <w:rsid w:val="00007C7C"/>
    <w:rsid w:val="00007E24"/>
    <w:rsid w:val="00010F2E"/>
    <w:rsid w:val="00012B8C"/>
    <w:rsid w:val="00012BCB"/>
    <w:rsid w:val="00012EE2"/>
    <w:rsid w:val="00013916"/>
    <w:rsid w:val="00014635"/>
    <w:rsid w:val="00014E68"/>
    <w:rsid w:val="00015003"/>
    <w:rsid w:val="0001571A"/>
    <w:rsid w:val="00015733"/>
    <w:rsid w:val="00017B84"/>
    <w:rsid w:val="00020432"/>
    <w:rsid w:val="000206CD"/>
    <w:rsid w:val="00020DDB"/>
    <w:rsid w:val="00023072"/>
    <w:rsid w:val="00023130"/>
    <w:rsid w:val="00023304"/>
    <w:rsid w:val="0002379B"/>
    <w:rsid w:val="000238F6"/>
    <w:rsid w:val="00023923"/>
    <w:rsid w:val="000240DC"/>
    <w:rsid w:val="00024E45"/>
    <w:rsid w:val="00025867"/>
    <w:rsid w:val="000266B7"/>
    <w:rsid w:val="00026DE0"/>
    <w:rsid w:val="000278B7"/>
    <w:rsid w:val="0003090C"/>
    <w:rsid w:val="00031DCA"/>
    <w:rsid w:val="00032098"/>
    <w:rsid w:val="000320A5"/>
    <w:rsid w:val="00033325"/>
    <w:rsid w:val="000336C4"/>
    <w:rsid w:val="00034698"/>
    <w:rsid w:val="000352F8"/>
    <w:rsid w:val="00036359"/>
    <w:rsid w:val="000364CC"/>
    <w:rsid w:val="00036AEA"/>
    <w:rsid w:val="00036BBA"/>
    <w:rsid w:val="00037D85"/>
    <w:rsid w:val="0004003E"/>
    <w:rsid w:val="000403B8"/>
    <w:rsid w:val="00040503"/>
    <w:rsid w:val="00040E6B"/>
    <w:rsid w:val="000418A5"/>
    <w:rsid w:val="000434F7"/>
    <w:rsid w:val="00044BDA"/>
    <w:rsid w:val="0004610C"/>
    <w:rsid w:val="00046926"/>
    <w:rsid w:val="000470EB"/>
    <w:rsid w:val="00047A98"/>
    <w:rsid w:val="00051209"/>
    <w:rsid w:val="000519DE"/>
    <w:rsid w:val="00051C11"/>
    <w:rsid w:val="00052483"/>
    <w:rsid w:val="00052C1A"/>
    <w:rsid w:val="00053472"/>
    <w:rsid w:val="000539FA"/>
    <w:rsid w:val="00053B3C"/>
    <w:rsid w:val="00053D7C"/>
    <w:rsid w:val="00053DB0"/>
    <w:rsid w:val="0005656F"/>
    <w:rsid w:val="00056F1F"/>
    <w:rsid w:val="000578B8"/>
    <w:rsid w:val="00060CE1"/>
    <w:rsid w:val="00060E6B"/>
    <w:rsid w:val="00061953"/>
    <w:rsid w:val="0006241C"/>
    <w:rsid w:val="00063C0D"/>
    <w:rsid w:val="00064279"/>
    <w:rsid w:val="000652B3"/>
    <w:rsid w:val="000652DF"/>
    <w:rsid w:val="00065B11"/>
    <w:rsid w:val="000665FE"/>
    <w:rsid w:val="00066A43"/>
    <w:rsid w:val="00067D52"/>
    <w:rsid w:val="00067E83"/>
    <w:rsid w:val="00070509"/>
    <w:rsid w:val="000714D2"/>
    <w:rsid w:val="000716B5"/>
    <w:rsid w:val="000724E6"/>
    <w:rsid w:val="00073D6C"/>
    <w:rsid w:val="00073F0B"/>
    <w:rsid w:val="0007417D"/>
    <w:rsid w:val="00074223"/>
    <w:rsid w:val="000745EB"/>
    <w:rsid w:val="000745F8"/>
    <w:rsid w:val="00075254"/>
    <w:rsid w:val="0007580B"/>
    <w:rsid w:val="000761D0"/>
    <w:rsid w:val="00076280"/>
    <w:rsid w:val="0007649E"/>
    <w:rsid w:val="000767DB"/>
    <w:rsid w:val="00080F4C"/>
    <w:rsid w:val="00082943"/>
    <w:rsid w:val="000829BD"/>
    <w:rsid w:val="00082C25"/>
    <w:rsid w:val="00083111"/>
    <w:rsid w:val="00083132"/>
    <w:rsid w:val="00083E89"/>
    <w:rsid w:val="0008584C"/>
    <w:rsid w:val="00085C18"/>
    <w:rsid w:val="00086FAC"/>
    <w:rsid w:val="00087164"/>
    <w:rsid w:val="0008717D"/>
    <w:rsid w:val="000875A2"/>
    <w:rsid w:val="00090D67"/>
    <w:rsid w:val="0009151C"/>
    <w:rsid w:val="00092305"/>
    <w:rsid w:val="0009265D"/>
    <w:rsid w:val="000938A2"/>
    <w:rsid w:val="00095137"/>
    <w:rsid w:val="000951B1"/>
    <w:rsid w:val="0009542C"/>
    <w:rsid w:val="00095E64"/>
    <w:rsid w:val="00095FD3"/>
    <w:rsid w:val="00096608"/>
    <w:rsid w:val="00096CA8"/>
    <w:rsid w:val="0009796B"/>
    <w:rsid w:val="00097EC4"/>
    <w:rsid w:val="000A04F8"/>
    <w:rsid w:val="000A0A86"/>
    <w:rsid w:val="000A1659"/>
    <w:rsid w:val="000A1A71"/>
    <w:rsid w:val="000A258F"/>
    <w:rsid w:val="000A25BC"/>
    <w:rsid w:val="000A2A22"/>
    <w:rsid w:val="000A2DA9"/>
    <w:rsid w:val="000A2FC7"/>
    <w:rsid w:val="000A30F3"/>
    <w:rsid w:val="000A403A"/>
    <w:rsid w:val="000A503B"/>
    <w:rsid w:val="000A53C9"/>
    <w:rsid w:val="000A5C1B"/>
    <w:rsid w:val="000A7493"/>
    <w:rsid w:val="000B192C"/>
    <w:rsid w:val="000B1E9C"/>
    <w:rsid w:val="000B1EA5"/>
    <w:rsid w:val="000B23F7"/>
    <w:rsid w:val="000B2677"/>
    <w:rsid w:val="000B28C6"/>
    <w:rsid w:val="000B2D68"/>
    <w:rsid w:val="000B3296"/>
    <w:rsid w:val="000B3739"/>
    <w:rsid w:val="000B3AC2"/>
    <w:rsid w:val="000B40B4"/>
    <w:rsid w:val="000B4C3A"/>
    <w:rsid w:val="000B52E2"/>
    <w:rsid w:val="000B5A81"/>
    <w:rsid w:val="000B7BFC"/>
    <w:rsid w:val="000C0284"/>
    <w:rsid w:val="000C0CCD"/>
    <w:rsid w:val="000C0F15"/>
    <w:rsid w:val="000C186B"/>
    <w:rsid w:val="000C1F58"/>
    <w:rsid w:val="000C3EB3"/>
    <w:rsid w:val="000C4647"/>
    <w:rsid w:val="000C530A"/>
    <w:rsid w:val="000C7458"/>
    <w:rsid w:val="000C74BA"/>
    <w:rsid w:val="000C7AF1"/>
    <w:rsid w:val="000C7BB1"/>
    <w:rsid w:val="000D1394"/>
    <w:rsid w:val="000D1B03"/>
    <w:rsid w:val="000D23D4"/>
    <w:rsid w:val="000D2D93"/>
    <w:rsid w:val="000D3934"/>
    <w:rsid w:val="000D39F5"/>
    <w:rsid w:val="000D3F7F"/>
    <w:rsid w:val="000D674E"/>
    <w:rsid w:val="000E03DD"/>
    <w:rsid w:val="000E0FDA"/>
    <w:rsid w:val="000E1549"/>
    <w:rsid w:val="000E2346"/>
    <w:rsid w:val="000E271D"/>
    <w:rsid w:val="000E2A4B"/>
    <w:rsid w:val="000E3112"/>
    <w:rsid w:val="000E47C2"/>
    <w:rsid w:val="000E48B7"/>
    <w:rsid w:val="000E4C8E"/>
    <w:rsid w:val="000E4DDA"/>
    <w:rsid w:val="000E4F77"/>
    <w:rsid w:val="000E5061"/>
    <w:rsid w:val="000E57ED"/>
    <w:rsid w:val="000E58E3"/>
    <w:rsid w:val="000E5A3E"/>
    <w:rsid w:val="000E5C77"/>
    <w:rsid w:val="000E6B5E"/>
    <w:rsid w:val="000E6D94"/>
    <w:rsid w:val="000E7119"/>
    <w:rsid w:val="000E7147"/>
    <w:rsid w:val="000E7ADD"/>
    <w:rsid w:val="000E7B76"/>
    <w:rsid w:val="000E7ECE"/>
    <w:rsid w:val="000F02BA"/>
    <w:rsid w:val="000F4FAD"/>
    <w:rsid w:val="000F515C"/>
    <w:rsid w:val="000F67F3"/>
    <w:rsid w:val="000F692B"/>
    <w:rsid w:val="000F7CCE"/>
    <w:rsid w:val="0010052F"/>
    <w:rsid w:val="00100735"/>
    <w:rsid w:val="00102517"/>
    <w:rsid w:val="001037AA"/>
    <w:rsid w:val="00103D24"/>
    <w:rsid w:val="00104204"/>
    <w:rsid w:val="0010554B"/>
    <w:rsid w:val="00105926"/>
    <w:rsid w:val="00106434"/>
    <w:rsid w:val="00106B7B"/>
    <w:rsid w:val="001074EA"/>
    <w:rsid w:val="00107939"/>
    <w:rsid w:val="001101B0"/>
    <w:rsid w:val="00110344"/>
    <w:rsid w:val="001108EE"/>
    <w:rsid w:val="00110E62"/>
    <w:rsid w:val="00111FDD"/>
    <w:rsid w:val="001133BB"/>
    <w:rsid w:val="001135DF"/>
    <w:rsid w:val="00113E33"/>
    <w:rsid w:val="00114840"/>
    <w:rsid w:val="00114ACF"/>
    <w:rsid w:val="00115591"/>
    <w:rsid w:val="001175B3"/>
    <w:rsid w:val="0012054E"/>
    <w:rsid w:val="00120B93"/>
    <w:rsid w:val="00120BC8"/>
    <w:rsid w:val="00120D79"/>
    <w:rsid w:val="0012106D"/>
    <w:rsid w:val="001216C7"/>
    <w:rsid w:val="00122A9B"/>
    <w:rsid w:val="0012356A"/>
    <w:rsid w:val="001239E9"/>
    <w:rsid w:val="00124B82"/>
    <w:rsid w:val="001258EF"/>
    <w:rsid w:val="001261F8"/>
    <w:rsid w:val="00126C06"/>
    <w:rsid w:val="00127338"/>
    <w:rsid w:val="00127945"/>
    <w:rsid w:val="0013061D"/>
    <w:rsid w:val="00130825"/>
    <w:rsid w:val="00131480"/>
    <w:rsid w:val="00132C90"/>
    <w:rsid w:val="00133A12"/>
    <w:rsid w:val="00134860"/>
    <w:rsid w:val="00134987"/>
    <w:rsid w:val="00134AE8"/>
    <w:rsid w:val="00135D10"/>
    <w:rsid w:val="00136D1F"/>
    <w:rsid w:val="00136FF9"/>
    <w:rsid w:val="001379A0"/>
    <w:rsid w:val="0014005A"/>
    <w:rsid w:val="00140523"/>
    <w:rsid w:val="00140B10"/>
    <w:rsid w:val="00141881"/>
    <w:rsid w:val="00142131"/>
    <w:rsid w:val="00143226"/>
    <w:rsid w:val="001448C8"/>
    <w:rsid w:val="001451F9"/>
    <w:rsid w:val="0014591A"/>
    <w:rsid w:val="00146CC5"/>
    <w:rsid w:val="001470D8"/>
    <w:rsid w:val="00147EB9"/>
    <w:rsid w:val="001500FC"/>
    <w:rsid w:val="00150724"/>
    <w:rsid w:val="00150B65"/>
    <w:rsid w:val="0015105F"/>
    <w:rsid w:val="00151089"/>
    <w:rsid w:val="00152CC9"/>
    <w:rsid w:val="00153376"/>
    <w:rsid w:val="001535DB"/>
    <w:rsid w:val="00154848"/>
    <w:rsid w:val="001548F5"/>
    <w:rsid w:val="00155B9D"/>
    <w:rsid w:val="0015625A"/>
    <w:rsid w:val="0015702A"/>
    <w:rsid w:val="001571B1"/>
    <w:rsid w:val="001573DD"/>
    <w:rsid w:val="001575CC"/>
    <w:rsid w:val="00157859"/>
    <w:rsid w:val="00157A54"/>
    <w:rsid w:val="00160524"/>
    <w:rsid w:val="00160BB8"/>
    <w:rsid w:val="001612D7"/>
    <w:rsid w:val="00161767"/>
    <w:rsid w:val="00162391"/>
    <w:rsid w:val="00162913"/>
    <w:rsid w:val="00162F33"/>
    <w:rsid w:val="00163A5E"/>
    <w:rsid w:val="00163C18"/>
    <w:rsid w:val="00163FE4"/>
    <w:rsid w:val="00164CA0"/>
    <w:rsid w:val="00165565"/>
    <w:rsid w:val="001658E5"/>
    <w:rsid w:val="00167463"/>
    <w:rsid w:val="001674B9"/>
    <w:rsid w:val="00170007"/>
    <w:rsid w:val="001700B3"/>
    <w:rsid w:val="001700C8"/>
    <w:rsid w:val="00171890"/>
    <w:rsid w:val="001718F5"/>
    <w:rsid w:val="00171D48"/>
    <w:rsid w:val="00171EF1"/>
    <w:rsid w:val="00172626"/>
    <w:rsid w:val="0017287A"/>
    <w:rsid w:val="00172D2F"/>
    <w:rsid w:val="00174081"/>
    <w:rsid w:val="001740B0"/>
    <w:rsid w:val="00174ACE"/>
    <w:rsid w:val="00175F78"/>
    <w:rsid w:val="001762B7"/>
    <w:rsid w:val="001764A5"/>
    <w:rsid w:val="001767D4"/>
    <w:rsid w:val="00177DCF"/>
    <w:rsid w:val="00180C6C"/>
    <w:rsid w:val="00182271"/>
    <w:rsid w:val="00182962"/>
    <w:rsid w:val="00183185"/>
    <w:rsid w:val="00183645"/>
    <w:rsid w:val="00184188"/>
    <w:rsid w:val="00185E1A"/>
    <w:rsid w:val="0018636A"/>
    <w:rsid w:val="001867E2"/>
    <w:rsid w:val="00186CAE"/>
    <w:rsid w:val="00187C80"/>
    <w:rsid w:val="001911CB"/>
    <w:rsid w:val="00191CFA"/>
    <w:rsid w:val="00192A41"/>
    <w:rsid w:val="00193B4B"/>
    <w:rsid w:val="00193C78"/>
    <w:rsid w:val="001941F9"/>
    <w:rsid w:val="00194E93"/>
    <w:rsid w:val="00195F7B"/>
    <w:rsid w:val="00196254"/>
    <w:rsid w:val="001969B9"/>
    <w:rsid w:val="001976F2"/>
    <w:rsid w:val="001A0AF8"/>
    <w:rsid w:val="001A18CD"/>
    <w:rsid w:val="001A1A23"/>
    <w:rsid w:val="001A1CCC"/>
    <w:rsid w:val="001A1EBB"/>
    <w:rsid w:val="001A20C5"/>
    <w:rsid w:val="001A2D18"/>
    <w:rsid w:val="001A341C"/>
    <w:rsid w:val="001A5B27"/>
    <w:rsid w:val="001A5C4C"/>
    <w:rsid w:val="001A5C76"/>
    <w:rsid w:val="001A6070"/>
    <w:rsid w:val="001A6374"/>
    <w:rsid w:val="001A645C"/>
    <w:rsid w:val="001A67B6"/>
    <w:rsid w:val="001A67BA"/>
    <w:rsid w:val="001A6CB1"/>
    <w:rsid w:val="001A72E1"/>
    <w:rsid w:val="001A7DD0"/>
    <w:rsid w:val="001B0261"/>
    <w:rsid w:val="001B049C"/>
    <w:rsid w:val="001B166F"/>
    <w:rsid w:val="001B2538"/>
    <w:rsid w:val="001B296A"/>
    <w:rsid w:val="001B34BC"/>
    <w:rsid w:val="001B457E"/>
    <w:rsid w:val="001B60B7"/>
    <w:rsid w:val="001B639E"/>
    <w:rsid w:val="001B776A"/>
    <w:rsid w:val="001B7E1E"/>
    <w:rsid w:val="001C00A0"/>
    <w:rsid w:val="001C0FC2"/>
    <w:rsid w:val="001C280E"/>
    <w:rsid w:val="001C32C4"/>
    <w:rsid w:val="001C34CA"/>
    <w:rsid w:val="001C3539"/>
    <w:rsid w:val="001C3A35"/>
    <w:rsid w:val="001C3E8A"/>
    <w:rsid w:val="001C488F"/>
    <w:rsid w:val="001C549E"/>
    <w:rsid w:val="001C5745"/>
    <w:rsid w:val="001C59D6"/>
    <w:rsid w:val="001C7122"/>
    <w:rsid w:val="001C7A9F"/>
    <w:rsid w:val="001C7B1B"/>
    <w:rsid w:val="001D19B3"/>
    <w:rsid w:val="001D1D63"/>
    <w:rsid w:val="001D22B5"/>
    <w:rsid w:val="001D24CB"/>
    <w:rsid w:val="001D3007"/>
    <w:rsid w:val="001D42E7"/>
    <w:rsid w:val="001D436C"/>
    <w:rsid w:val="001D4638"/>
    <w:rsid w:val="001D4D6C"/>
    <w:rsid w:val="001D68E9"/>
    <w:rsid w:val="001D71BF"/>
    <w:rsid w:val="001E0561"/>
    <w:rsid w:val="001E060F"/>
    <w:rsid w:val="001E0972"/>
    <w:rsid w:val="001E0FE7"/>
    <w:rsid w:val="001E1E68"/>
    <w:rsid w:val="001E226A"/>
    <w:rsid w:val="001E24A2"/>
    <w:rsid w:val="001E3B39"/>
    <w:rsid w:val="001E3C2B"/>
    <w:rsid w:val="001E3EBD"/>
    <w:rsid w:val="001E4834"/>
    <w:rsid w:val="001E484F"/>
    <w:rsid w:val="001E5EE2"/>
    <w:rsid w:val="001E6051"/>
    <w:rsid w:val="001E6919"/>
    <w:rsid w:val="001E6994"/>
    <w:rsid w:val="001E78BF"/>
    <w:rsid w:val="001E7B47"/>
    <w:rsid w:val="001E7CC3"/>
    <w:rsid w:val="001E7F4B"/>
    <w:rsid w:val="001F0175"/>
    <w:rsid w:val="001F0902"/>
    <w:rsid w:val="001F1334"/>
    <w:rsid w:val="001F21E8"/>
    <w:rsid w:val="001F26E2"/>
    <w:rsid w:val="001F2842"/>
    <w:rsid w:val="001F2BB5"/>
    <w:rsid w:val="001F416B"/>
    <w:rsid w:val="001F46C9"/>
    <w:rsid w:val="001F4B50"/>
    <w:rsid w:val="001F4B8C"/>
    <w:rsid w:val="001F4CC0"/>
    <w:rsid w:val="001F5423"/>
    <w:rsid w:val="001F65C8"/>
    <w:rsid w:val="001F7E2D"/>
    <w:rsid w:val="0020016C"/>
    <w:rsid w:val="00200B1C"/>
    <w:rsid w:val="00200F04"/>
    <w:rsid w:val="00201126"/>
    <w:rsid w:val="0020162D"/>
    <w:rsid w:val="0020283F"/>
    <w:rsid w:val="00203CE3"/>
    <w:rsid w:val="00203DF6"/>
    <w:rsid w:val="00210687"/>
    <w:rsid w:val="00210712"/>
    <w:rsid w:val="00211862"/>
    <w:rsid w:val="00211C6D"/>
    <w:rsid w:val="00213288"/>
    <w:rsid w:val="00215697"/>
    <w:rsid w:val="00216A59"/>
    <w:rsid w:val="00216E1D"/>
    <w:rsid w:val="00217103"/>
    <w:rsid w:val="0021734B"/>
    <w:rsid w:val="00217D80"/>
    <w:rsid w:val="002201B5"/>
    <w:rsid w:val="00221266"/>
    <w:rsid w:val="00221268"/>
    <w:rsid w:val="002230F5"/>
    <w:rsid w:val="00223575"/>
    <w:rsid w:val="002240ED"/>
    <w:rsid w:val="00224149"/>
    <w:rsid w:val="00224441"/>
    <w:rsid w:val="00226882"/>
    <w:rsid w:val="00226BF8"/>
    <w:rsid w:val="00227520"/>
    <w:rsid w:val="00227945"/>
    <w:rsid w:val="002310E7"/>
    <w:rsid w:val="00231220"/>
    <w:rsid w:val="00233062"/>
    <w:rsid w:val="00233418"/>
    <w:rsid w:val="002336E8"/>
    <w:rsid w:val="0023417F"/>
    <w:rsid w:val="002349BC"/>
    <w:rsid w:val="00236AD5"/>
    <w:rsid w:val="0024063B"/>
    <w:rsid w:val="00240D3D"/>
    <w:rsid w:val="00240FBF"/>
    <w:rsid w:val="00241D15"/>
    <w:rsid w:val="002424C7"/>
    <w:rsid w:val="002431C7"/>
    <w:rsid w:val="00243774"/>
    <w:rsid w:val="00245F4B"/>
    <w:rsid w:val="00247957"/>
    <w:rsid w:val="00247D8C"/>
    <w:rsid w:val="002502A1"/>
    <w:rsid w:val="00250E1C"/>
    <w:rsid w:val="00250E30"/>
    <w:rsid w:val="00251D5F"/>
    <w:rsid w:val="00252EB0"/>
    <w:rsid w:val="0025341E"/>
    <w:rsid w:val="002540B4"/>
    <w:rsid w:val="00254446"/>
    <w:rsid w:val="00254ED6"/>
    <w:rsid w:val="0025665D"/>
    <w:rsid w:val="002570E7"/>
    <w:rsid w:val="002577B2"/>
    <w:rsid w:val="00257DA0"/>
    <w:rsid w:val="002612EE"/>
    <w:rsid w:val="00261650"/>
    <w:rsid w:val="00261AD9"/>
    <w:rsid w:val="00262589"/>
    <w:rsid w:val="00262B00"/>
    <w:rsid w:val="002647AB"/>
    <w:rsid w:val="002668AC"/>
    <w:rsid w:val="002669CD"/>
    <w:rsid w:val="00266FD1"/>
    <w:rsid w:val="0026770E"/>
    <w:rsid w:val="00267D54"/>
    <w:rsid w:val="00267D73"/>
    <w:rsid w:val="00267E38"/>
    <w:rsid w:val="00270B9C"/>
    <w:rsid w:val="00271D31"/>
    <w:rsid w:val="0027210E"/>
    <w:rsid w:val="002723FD"/>
    <w:rsid w:val="00272F39"/>
    <w:rsid w:val="002730FF"/>
    <w:rsid w:val="002732E1"/>
    <w:rsid w:val="00273695"/>
    <w:rsid w:val="00273BAD"/>
    <w:rsid w:val="00273C8D"/>
    <w:rsid w:val="00276948"/>
    <w:rsid w:val="002807E2"/>
    <w:rsid w:val="00280BA3"/>
    <w:rsid w:val="002811B4"/>
    <w:rsid w:val="002828E4"/>
    <w:rsid w:val="00282F74"/>
    <w:rsid w:val="00284164"/>
    <w:rsid w:val="00284AD4"/>
    <w:rsid w:val="00284F7C"/>
    <w:rsid w:val="002858E9"/>
    <w:rsid w:val="00285B76"/>
    <w:rsid w:val="0028645E"/>
    <w:rsid w:val="00287734"/>
    <w:rsid w:val="002877AD"/>
    <w:rsid w:val="00287DAB"/>
    <w:rsid w:val="00290AED"/>
    <w:rsid w:val="00290BC6"/>
    <w:rsid w:val="0029117B"/>
    <w:rsid w:val="0029121B"/>
    <w:rsid w:val="0029124B"/>
    <w:rsid w:val="00291843"/>
    <w:rsid w:val="00291B40"/>
    <w:rsid w:val="00292A0B"/>
    <w:rsid w:val="00293031"/>
    <w:rsid w:val="0029493D"/>
    <w:rsid w:val="002951AC"/>
    <w:rsid w:val="0029592D"/>
    <w:rsid w:val="00296173"/>
    <w:rsid w:val="0029624B"/>
    <w:rsid w:val="002A016B"/>
    <w:rsid w:val="002A04A3"/>
    <w:rsid w:val="002A06F0"/>
    <w:rsid w:val="002A0B59"/>
    <w:rsid w:val="002A0E13"/>
    <w:rsid w:val="002A13CC"/>
    <w:rsid w:val="002A1A8D"/>
    <w:rsid w:val="002A265C"/>
    <w:rsid w:val="002A29AB"/>
    <w:rsid w:val="002A31CF"/>
    <w:rsid w:val="002A34D5"/>
    <w:rsid w:val="002A38AB"/>
    <w:rsid w:val="002A49B7"/>
    <w:rsid w:val="002A49D4"/>
    <w:rsid w:val="002A4B85"/>
    <w:rsid w:val="002A526D"/>
    <w:rsid w:val="002A52BE"/>
    <w:rsid w:val="002A558D"/>
    <w:rsid w:val="002A5A65"/>
    <w:rsid w:val="002A5BE1"/>
    <w:rsid w:val="002A646D"/>
    <w:rsid w:val="002A64F3"/>
    <w:rsid w:val="002A6BE3"/>
    <w:rsid w:val="002A6F34"/>
    <w:rsid w:val="002A7D3F"/>
    <w:rsid w:val="002B0AC6"/>
    <w:rsid w:val="002B0BD6"/>
    <w:rsid w:val="002B1397"/>
    <w:rsid w:val="002B13B0"/>
    <w:rsid w:val="002B1624"/>
    <w:rsid w:val="002B1973"/>
    <w:rsid w:val="002B210B"/>
    <w:rsid w:val="002B287D"/>
    <w:rsid w:val="002B2FB9"/>
    <w:rsid w:val="002B451D"/>
    <w:rsid w:val="002B46EA"/>
    <w:rsid w:val="002B4A38"/>
    <w:rsid w:val="002B4AB8"/>
    <w:rsid w:val="002B5E4A"/>
    <w:rsid w:val="002B6E1E"/>
    <w:rsid w:val="002B7242"/>
    <w:rsid w:val="002B742D"/>
    <w:rsid w:val="002B77CD"/>
    <w:rsid w:val="002B7C50"/>
    <w:rsid w:val="002B7CEC"/>
    <w:rsid w:val="002C0EED"/>
    <w:rsid w:val="002C1B71"/>
    <w:rsid w:val="002C2F79"/>
    <w:rsid w:val="002C377C"/>
    <w:rsid w:val="002C4283"/>
    <w:rsid w:val="002C451F"/>
    <w:rsid w:val="002C541E"/>
    <w:rsid w:val="002C620A"/>
    <w:rsid w:val="002C6B74"/>
    <w:rsid w:val="002C6CEE"/>
    <w:rsid w:val="002D032E"/>
    <w:rsid w:val="002D0E34"/>
    <w:rsid w:val="002D233D"/>
    <w:rsid w:val="002D399B"/>
    <w:rsid w:val="002D3B09"/>
    <w:rsid w:val="002D44BA"/>
    <w:rsid w:val="002D4677"/>
    <w:rsid w:val="002D4892"/>
    <w:rsid w:val="002D50CF"/>
    <w:rsid w:val="002D554B"/>
    <w:rsid w:val="002D6507"/>
    <w:rsid w:val="002D6B0F"/>
    <w:rsid w:val="002D74E5"/>
    <w:rsid w:val="002D7D87"/>
    <w:rsid w:val="002E05CD"/>
    <w:rsid w:val="002E1286"/>
    <w:rsid w:val="002E14DB"/>
    <w:rsid w:val="002E25E9"/>
    <w:rsid w:val="002E2CB6"/>
    <w:rsid w:val="002E2F20"/>
    <w:rsid w:val="002E3BBF"/>
    <w:rsid w:val="002E3DF8"/>
    <w:rsid w:val="002E4006"/>
    <w:rsid w:val="002E4704"/>
    <w:rsid w:val="002E587E"/>
    <w:rsid w:val="002E622C"/>
    <w:rsid w:val="002E63A0"/>
    <w:rsid w:val="002F303E"/>
    <w:rsid w:val="002F4127"/>
    <w:rsid w:val="002F43B2"/>
    <w:rsid w:val="002F45A9"/>
    <w:rsid w:val="002F4F7C"/>
    <w:rsid w:val="002F62FF"/>
    <w:rsid w:val="002F7691"/>
    <w:rsid w:val="002F7695"/>
    <w:rsid w:val="00300EB8"/>
    <w:rsid w:val="00301B71"/>
    <w:rsid w:val="003021BE"/>
    <w:rsid w:val="00302EB1"/>
    <w:rsid w:val="003039CF"/>
    <w:rsid w:val="0030435C"/>
    <w:rsid w:val="00304F9D"/>
    <w:rsid w:val="0030528D"/>
    <w:rsid w:val="003056FA"/>
    <w:rsid w:val="00305822"/>
    <w:rsid w:val="00305D7A"/>
    <w:rsid w:val="00307594"/>
    <w:rsid w:val="003107BD"/>
    <w:rsid w:val="00310DB1"/>
    <w:rsid w:val="00311898"/>
    <w:rsid w:val="00312F6B"/>
    <w:rsid w:val="003131BF"/>
    <w:rsid w:val="003134BE"/>
    <w:rsid w:val="00313726"/>
    <w:rsid w:val="0031386B"/>
    <w:rsid w:val="00314A6C"/>
    <w:rsid w:val="00314E22"/>
    <w:rsid w:val="00315D70"/>
    <w:rsid w:val="0031623F"/>
    <w:rsid w:val="003200D8"/>
    <w:rsid w:val="00320C99"/>
    <w:rsid w:val="00320DB9"/>
    <w:rsid w:val="003216D6"/>
    <w:rsid w:val="003217A5"/>
    <w:rsid w:val="00322531"/>
    <w:rsid w:val="00322CC2"/>
    <w:rsid w:val="00322DBA"/>
    <w:rsid w:val="0032303A"/>
    <w:rsid w:val="003233B2"/>
    <w:rsid w:val="00323E89"/>
    <w:rsid w:val="0032486A"/>
    <w:rsid w:val="003266F3"/>
    <w:rsid w:val="00327832"/>
    <w:rsid w:val="00330B7C"/>
    <w:rsid w:val="003326E1"/>
    <w:rsid w:val="00332E5D"/>
    <w:rsid w:val="00335666"/>
    <w:rsid w:val="003367B3"/>
    <w:rsid w:val="0033720C"/>
    <w:rsid w:val="00337E91"/>
    <w:rsid w:val="00340362"/>
    <w:rsid w:val="00340F25"/>
    <w:rsid w:val="00341075"/>
    <w:rsid w:val="003416E5"/>
    <w:rsid w:val="00342E52"/>
    <w:rsid w:val="00343292"/>
    <w:rsid w:val="003439C6"/>
    <w:rsid w:val="00344427"/>
    <w:rsid w:val="00344847"/>
    <w:rsid w:val="00345849"/>
    <w:rsid w:val="00345E32"/>
    <w:rsid w:val="00345EF0"/>
    <w:rsid w:val="003479C4"/>
    <w:rsid w:val="00350BF4"/>
    <w:rsid w:val="00351BED"/>
    <w:rsid w:val="00353330"/>
    <w:rsid w:val="003538B1"/>
    <w:rsid w:val="00353FEA"/>
    <w:rsid w:val="003552C3"/>
    <w:rsid w:val="00356032"/>
    <w:rsid w:val="003574D2"/>
    <w:rsid w:val="0035764E"/>
    <w:rsid w:val="003579D8"/>
    <w:rsid w:val="00360A6A"/>
    <w:rsid w:val="00360D4F"/>
    <w:rsid w:val="0036105E"/>
    <w:rsid w:val="00361092"/>
    <w:rsid w:val="0036237E"/>
    <w:rsid w:val="00362DB3"/>
    <w:rsid w:val="003638CA"/>
    <w:rsid w:val="003639DC"/>
    <w:rsid w:val="00366DA3"/>
    <w:rsid w:val="00366FC2"/>
    <w:rsid w:val="00367E4E"/>
    <w:rsid w:val="00370843"/>
    <w:rsid w:val="00371028"/>
    <w:rsid w:val="003716BA"/>
    <w:rsid w:val="00371D4F"/>
    <w:rsid w:val="00371E9A"/>
    <w:rsid w:val="003729CC"/>
    <w:rsid w:val="00373325"/>
    <w:rsid w:val="00373C4D"/>
    <w:rsid w:val="003745E5"/>
    <w:rsid w:val="003749FF"/>
    <w:rsid w:val="00374B90"/>
    <w:rsid w:val="00374D61"/>
    <w:rsid w:val="00376786"/>
    <w:rsid w:val="00376D1B"/>
    <w:rsid w:val="003772CF"/>
    <w:rsid w:val="00377688"/>
    <w:rsid w:val="00380510"/>
    <w:rsid w:val="00380789"/>
    <w:rsid w:val="00381967"/>
    <w:rsid w:val="00381FE2"/>
    <w:rsid w:val="0038264D"/>
    <w:rsid w:val="00382DFD"/>
    <w:rsid w:val="00382E8B"/>
    <w:rsid w:val="0038436A"/>
    <w:rsid w:val="00385099"/>
    <w:rsid w:val="003850B3"/>
    <w:rsid w:val="00385388"/>
    <w:rsid w:val="00385978"/>
    <w:rsid w:val="00385A37"/>
    <w:rsid w:val="00386647"/>
    <w:rsid w:val="00387222"/>
    <w:rsid w:val="00387F76"/>
    <w:rsid w:val="00390ED9"/>
    <w:rsid w:val="00390F3F"/>
    <w:rsid w:val="00390FE4"/>
    <w:rsid w:val="003910D5"/>
    <w:rsid w:val="00391267"/>
    <w:rsid w:val="00391321"/>
    <w:rsid w:val="00391A57"/>
    <w:rsid w:val="00391D49"/>
    <w:rsid w:val="00392BDA"/>
    <w:rsid w:val="00393282"/>
    <w:rsid w:val="00393AB2"/>
    <w:rsid w:val="00393D2F"/>
    <w:rsid w:val="00393E4B"/>
    <w:rsid w:val="00394594"/>
    <w:rsid w:val="003945EA"/>
    <w:rsid w:val="0039492E"/>
    <w:rsid w:val="00394B07"/>
    <w:rsid w:val="00394BE7"/>
    <w:rsid w:val="00394C41"/>
    <w:rsid w:val="003954D8"/>
    <w:rsid w:val="00396112"/>
    <w:rsid w:val="0039697B"/>
    <w:rsid w:val="00396D55"/>
    <w:rsid w:val="00397FDB"/>
    <w:rsid w:val="003A0FA1"/>
    <w:rsid w:val="003A19C6"/>
    <w:rsid w:val="003A2799"/>
    <w:rsid w:val="003A3ACA"/>
    <w:rsid w:val="003A4D9C"/>
    <w:rsid w:val="003A5A40"/>
    <w:rsid w:val="003A5E93"/>
    <w:rsid w:val="003A67B4"/>
    <w:rsid w:val="003A7E2C"/>
    <w:rsid w:val="003A7FDE"/>
    <w:rsid w:val="003B0194"/>
    <w:rsid w:val="003B0D25"/>
    <w:rsid w:val="003B0F05"/>
    <w:rsid w:val="003B1781"/>
    <w:rsid w:val="003B1F9E"/>
    <w:rsid w:val="003B2CEE"/>
    <w:rsid w:val="003B2D1F"/>
    <w:rsid w:val="003B3000"/>
    <w:rsid w:val="003B3B81"/>
    <w:rsid w:val="003B3CB6"/>
    <w:rsid w:val="003B4053"/>
    <w:rsid w:val="003B42D5"/>
    <w:rsid w:val="003B4901"/>
    <w:rsid w:val="003B49C0"/>
    <w:rsid w:val="003B4F48"/>
    <w:rsid w:val="003B5618"/>
    <w:rsid w:val="003B6C09"/>
    <w:rsid w:val="003B6E0E"/>
    <w:rsid w:val="003B726E"/>
    <w:rsid w:val="003C08B2"/>
    <w:rsid w:val="003C0FE1"/>
    <w:rsid w:val="003C1DB0"/>
    <w:rsid w:val="003C3B72"/>
    <w:rsid w:val="003C42F2"/>
    <w:rsid w:val="003C5043"/>
    <w:rsid w:val="003C667A"/>
    <w:rsid w:val="003C75FA"/>
    <w:rsid w:val="003C7719"/>
    <w:rsid w:val="003D1C6D"/>
    <w:rsid w:val="003D2214"/>
    <w:rsid w:val="003D3253"/>
    <w:rsid w:val="003D3BB1"/>
    <w:rsid w:val="003D4006"/>
    <w:rsid w:val="003D4153"/>
    <w:rsid w:val="003D4809"/>
    <w:rsid w:val="003D5066"/>
    <w:rsid w:val="003D5545"/>
    <w:rsid w:val="003D6111"/>
    <w:rsid w:val="003D6895"/>
    <w:rsid w:val="003D6FB9"/>
    <w:rsid w:val="003D7941"/>
    <w:rsid w:val="003E0411"/>
    <w:rsid w:val="003E1BCA"/>
    <w:rsid w:val="003E3914"/>
    <w:rsid w:val="003E4624"/>
    <w:rsid w:val="003E48E6"/>
    <w:rsid w:val="003E4E29"/>
    <w:rsid w:val="003E57B3"/>
    <w:rsid w:val="003E7955"/>
    <w:rsid w:val="003F08B9"/>
    <w:rsid w:val="003F08EB"/>
    <w:rsid w:val="003F0FEE"/>
    <w:rsid w:val="003F1441"/>
    <w:rsid w:val="003F14C4"/>
    <w:rsid w:val="003F1B35"/>
    <w:rsid w:val="003F1C2C"/>
    <w:rsid w:val="003F35E9"/>
    <w:rsid w:val="003F3660"/>
    <w:rsid w:val="003F3DBC"/>
    <w:rsid w:val="003F48ED"/>
    <w:rsid w:val="003F6215"/>
    <w:rsid w:val="003F64DD"/>
    <w:rsid w:val="003F70CE"/>
    <w:rsid w:val="003F7880"/>
    <w:rsid w:val="003F7DC2"/>
    <w:rsid w:val="003F7FAC"/>
    <w:rsid w:val="004011D1"/>
    <w:rsid w:val="00401963"/>
    <w:rsid w:val="00401DAB"/>
    <w:rsid w:val="00404855"/>
    <w:rsid w:val="004048A4"/>
    <w:rsid w:val="00404A96"/>
    <w:rsid w:val="00405253"/>
    <w:rsid w:val="004056D9"/>
    <w:rsid w:val="00406295"/>
    <w:rsid w:val="004064C6"/>
    <w:rsid w:val="00406697"/>
    <w:rsid w:val="00406C45"/>
    <w:rsid w:val="00406DC7"/>
    <w:rsid w:val="0040774F"/>
    <w:rsid w:val="00407D2C"/>
    <w:rsid w:val="00407E38"/>
    <w:rsid w:val="00410617"/>
    <w:rsid w:val="004114F7"/>
    <w:rsid w:val="00412665"/>
    <w:rsid w:val="00413038"/>
    <w:rsid w:val="0041309C"/>
    <w:rsid w:val="00414005"/>
    <w:rsid w:val="00414C5D"/>
    <w:rsid w:val="00415046"/>
    <w:rsid w:val="00415095"/>
    <w:rsid w:val="004154CA"/>
    <w:rsid w:val="00415A29"/>
    <w:rsid w:val="004166C1"/>
    <w:rsid w:val="004167BC"/>
    <w:rsid w:val="004177DB"/>
    <w:rsid w:val="00417DF2"/>
    <w:rsid w:val="004203DC"/>
    <w:rsid w:val="00420C63"/>
    <w:rsid w:val="004218B5"/>
    <w:rsid w:val="00421DD3"/>
    <w:rsid w:val="00421EA5"/>
    <w:rsid w:val="00422910"/>
    <w:rsid w:val="00422B01"/>
    <w:rsid w:val="00422BF7"/>
    <w:rsid w:val="00422DDE"/>
    <w:rsid w:val="00424D18"/>
    <w:rsid w:val="00424D90"/>
    <w:rsid w:val="004250BF"/>
    <w:rsid w:val="00425224"/>
    <w:rsid w:val="0042532E"/>
    <w:rsid w:val="004255B4"/>
    <w:rsid w:val="004268FE"/>
    <w:rsid w:val="00426B36"/>
    <w:rsid w:val="0042718D"/>
    <w:rsid w:val="004272D3"/>
    <w:rsid w:val="0043083D"/>
    <w:rsid w:val="00430E94"/>
    <w:rsid w:val="004319EC"/>
    <w:rsid w:val="00433176"/>
    <w:rsid w:val="00433645"/>
    <w:rsid w:val="00433FAF"/>
    <w:rsid w:val="00434F5B"/>
    <w:rsid w:val="0043575E"/>
    <w:rsid w:val="00436405"/>
    <w:rsid w:val="00440203"/>
    <w:rsid w:val="00440229"/>
    <w:rsid w:val="004418BA"/>
    <w:rsid w:val="00441EDB"/>
    <w:rsid w:val="00442CE4"/>
    <w:rsid w:val="00443032"/>
    <w:rsid w:val="00443169"/>
    <w:rsid w:val="004433A7"/>
    <w:rsid w:val="004434CF"/>
    <w:rsid w:val="00443C60"/>
    <w:rsid w:val="00444A7E"/>
    <w:rsid w:val="0044752D"/>
    <w:rsid w:val="00447633"/>
    <w:rsid w:val="00453852"/>
    <w:rsid w:val="00454D4C"/>
    <w:rsid w:val="00455011"/>
    <w:rsid w:val="00455914"/>
    <w:rsid w:val="00455A72"/>
    <w:rsid w:val="00455BEC"/>
    <w:rsid w:val="00455FB3"/>
    <w:rsid w:val="0045717C"/>
    <w:rsid w:val="00457AE0"/>
    <w:rsid w:val="0046087D"/>
    <w:rsid w:val="004613F2"/>
    <w:rsid w:val="00461BC6"/>
    <w:rsid w:val="00462341"/>
    <w:rsid w:val="00462353"/>
    <w:rsid w:val="00462513"/>
    <w:rsid w:val="00462B38"/>
    <w:rsid w:val="0046320A"/>
    <w:rsid w:val="004641CA"/>
    <w:rsid w:val="00464FE5"/>
    <w:rsid w:val="00466315"/>
    <w:rsid w:val="004671AC"/>
    <w:rsid w:val="00467C14"/>
    <w:rsid w:val="00470207"/>
    <w:rsid w:val="004702A4"/>
    <w:rsid w:val="004707AA"/>
    <w:rsid w:val="00471384"/>
    <w:rsid w:val="00471594"/>
    <w:rsid w:val="00471C4E"/>
    <w:rsid w:val="00472091"/>
    <w:rsid w:val="004720FD"/>
    <w:rsid w:val="00472277"/>
    <w:rsid w:val="00472C6B"/>
    <w:rsid w:val="00473356"/>
    <w:rsid w:val="0047352B"/>
    <w:rsid w:val="0047370B"/>
    <w:rsid w:val="00473A6A"/>
    <w:rsid w:val="00473B75"/>
    <w:rsid w:val="004754DB"/>
    <w:rsid w:val="004757AF"/>
    <w:rsid w:val="00475D22"/>
    <w:rsid w:val="00476882"/>
    <w:rsid w:val="004769B8"/>
    <w:rsid w:val="004775FA"/>
    <w:rsid w:val="00477B39"/>
    <w:rsid w:val="00480427"/>
    <w:rsid w:val="00481318"/>
    <w:rsid w:val="0048148F"/>
    <w:rsid w:val="00481CD6"/>
    <w:rsid w:val="00481DB4"/>
    <w:rsid w:val="00482758"/>
    <w:rsid w:val="00483098"/>
    <w:rsid w:val="0048362B"/>
    <w:rsid w:val="004845DD"/>
    <w:rsid w:val="004852A6"/>
    <w:rsid w:val="004852B5"/>
    <w:rsid w:val="00485544"/>
    <w:rsid w:val="00486B5B"/>
    <w:rsid w:val="004900DB"/>
    <w:rsid w:val="004902DC"/>
    <w:rsid w:val="00490AEE"/>
    <w:rsid w:val="00491ECD"/>
    <w:rsid w:val="00492081"/>
    <w:rsid w:val="00492124"/>
    <w:rsid w:val="00493093"/>
    <w:rsid w:val="0049356D"/>
    <w:rsid w:val="004952EE"/>
    <w:rsid w:val="004977ED"/>
    <w:rsid w:val="004A0503"/>
    <w:rsid w:val="004A0794"/>
    <w:rsid w:val="004A07B3"/>
    <w:rsid w:val="004A1B89"/>
    <w:rsid w:val="004A1E9B"/>
    <w:rsid w:val="004A205F"/>
    <w:rsid w:val="004A32C0"/>
    <w:rsid w:val="004A35EB"/>
    <w:rsid w:val="004A41A6"/>
    <w:rsid w:val="004A44D5"/>
    <w:rsid w:val="004A4CB0"/>
    <w:rsid w:val="004A4ED0"/>
    <w:rsid w:val="004A546A"/>
    <w:rsid w:val="004A7292"/>
    <w:rsid w:val="004A7BDC"/>
    <w:rsid w:val="004A7E1A"/>
    <w:rsid w:val="004B082E"/>
    <w:rsid w:val="004B0B99"/>
    <w:rsid w:val="004B1114"/>
    <w:rsid w:val="004B1439"/>
    <w:rsid w:val="004B20AD"/>
    <w:rsid w:val="004B3BE3"/>
    <w:rsid w:val="004B5BB3"/>
    <w:rsid w:val="004B69BF"/>
    <w:rsid w:val="004B7060"/>
    <w:rsid w:val="004B714D"/>
    <w:rsid w:val="004B7A85"/>
    <w:rsid w:val="004B7E77"/>
    <w:rsid w:val="004C02F6"/>
    <w:rsid w:val="004C0D60"/>
    <w:rsid w:val="004C1500"/>
    <w:rsid w:val="004C1A6F"/>
    <w:rsid w:val="004C1AE1"/>
    <w:rsid w:val="004C21B0"/>
    <w:rsid w:val="004C2581"/>
    <w:rsid w:val="004C2759"/>
    <w:rsid w:val="004C275A"/>
    <w:rsid w:val="004C3D80"/>
    <w:rsid w:val="004C5747"/>
    <w:rsid w:val="004C5BD8"/>
    <w:rsid w:val="004C6728"/>
    <w:rsid w:val="004C7553"/>
    <w:rsid w:val="004C75CE"/>
    <w:rsid w:val="004D011C"/>
    <w:rsid w:val="004D0FDB"/>
    <w:rsid w:val="004D22D7"/>
    <w:rsid w:val="004D2549"/>
    <w:rsid w:val="004D32C0"/>
    <w:rsid w:val="004D34AF"/>
    <w:rsid w:val="004D3658"/>
    <w:rsid w:val="004D38E4"/>
    <w:rsid w:val="004D4678"/>
    <w:rsid w:val="004D52AB"/>
    <w:rsid w:val="004D589A"/>
    <w:rsid w:val="004D624A"/>
    <w:rsid w:val="004D6532"/>
    <w:rsid w:val="004E004A"/>
    <w:rsid w:val="004E03BA"/>
    <w:rsid w:val="004E0535"/>
    <w:rsid w:val="004E07DE"/>
    <w:rsid w:val="004E103D"/>
    <w:rsid w:val="004E33B7"/>
    <w:rsid w:val="004E3778"/>
    <w:rsid w:val="004E3A68"/>
    <w:rsid w:val="004E519D"/>
    <w:rsid w:val="004E5BCE"/>
    <w:rsid w:val="004E5C19"/>
    <w:rsid w:val="004E627D"/>
    <w:rsid w:val="004E7ABE"/>
    <w:rsid w:val="004F01F2"/>
    <w:rsid w:val="004F0481"/>
    <w:rsid w:val="004F0B90"/>
    <w:rsid w:val="004F0DF5"/>
    <w:rsid w:val="004F1739"/>
    <w:rsid w:val="004F1746"/>
    <w:rsid w:val="004F1985"/>
    <w:rsid w:val="004F2720"/>
    <w:rsid w:val="004F2E89"/>
    <w:rsid w:val="004F43BA"/>
    <w:rsid w:val="004F44E8"/>
    <w:rsid w:val="004F4CD3"/>
    <w:rsid w:val="004F58BC"/>
    <w:rsid w:val="004F5DE8"/>
    <w:rsid w:val="004F72D1"/>
    <w:rsid w:val="004F7FD0"/>
    <w:rsid w:val="005002D2"/>
    <w:rsid w:val="005006A1"/>
    <w:rsid w:val="00500D40"/>
    <w:rsid w:val="00501FA6"/>
    <w:rsid w:val="00502363"/>
    <w:rsid w:val="0050367B"/>
    <w:rsid w:val="0050395A"/>
    <w:rsid w:val="00503F06"/>
    <w:rsid w:val="005068D3"/>
    <w:rsid w:val="005072B4"/>
    <w:rsid w:val="0051092A"/>
    <w:rsid w:val="00512D2C"/>
    <w:rsid w:val="00513736"/>
    <w:rsid w:val="0051431E"/>
    <w:rsid w:val="00514A42"/>
    <w:rsid w:val="00514C89"/>
    <w:rsid w:val="00515A07"/>
    <w:rsid w:val="00515B24"/>
    <w:rsid w:val="00515C89"/>
    <w:rsid w:val="00516B65"/>
    <w:rsid w:val="00516F5F"/>
    <w:rsid w:val="005171E7"/>
    <w:rsid w:val="005173C9"/>
    <w:rsid w:val="0051763B"/>
    <w:rsid w:val="00517992"/>
    <w:rsid w:val="00517FD0"/>
    <w:rsid w:val="00520025"/>
    <w:rsid w:val="00521ACA"/>
    <w:rsid w:val="00522342"/>
    <w:rsid w:val="00523294"/>
    <w:rsid w:val="005235E5"/>
    <w:rsid w:val="005237C5"/>
    <w:rsid w:val="005249B0"/>
    <w:rsid w:val="00525080"/>
    <w:rsid w:val="00525A06"/>
    <w:rsid w:val="005267D0"/>
    <w:rsid w:val="00526DAD"/>
    <w:rsid w:val="00527AB0"/>
    <w:rsid w:val="00530498"/>
    <w:rsid w:val="005305B2"/>
    <w:rsid w:val="00531130"/>
    <w:rsid w:val="005316CD"/>
    <w:rsid w:val="00532321"/>
    <w:rsid w:val="005336EC"/>
    <w:rsid w:val="00533E1C"/>
    <w:rsid w:val="00533F98"/>
    <w:rsid w:val="005343D1"/>
    <w:rsid w:val="00537551"/>
    <w:rsid w:val="00537DF8"/>
    <w:rsid w:val="00540325"/>
    <w:rsid w:val="00541002"/>
    <w:rsid w:val="00541028"/>
    <w:rsid w:val="00541205"/>
    <w:rsid w:val="0054237A"/>
    <w:rsid w:val="005443CB"/>
    <w:rsid w:val="00547424"/>
    <w:rsid w:val="00550121"/>
    <w:rsid w:val="00550C7B"/>
    <w:rsid w:val="00552131"/>
    <w:rsid w:val="005521E4"/>
    <w:rsid w:val="0055623F"/>
    <w:rsid w:val="0055719A"/>
    <w:rsid w:val="005577EC"/>
    <w:rsid w:val="00557AAB"/>
    <w:rsid w:val="005607E9"/>
    <w:rsid w:val="00561736"/>
    <w:rsid w:val="00563074"/>
    <w:rsid w:val="0056307D"/>
    <w:rsid w:val="005633FE"/>
    <w:rsid w:val="00563427"/>
    <w:rsid w:val="005635B7"/>
    <w:rsid w:val="0056374A"/>
    <w:rsid w:val="00563CCB"/>
    <w:rsid w:val="00564899"/>
    <w:rsid w:val="005654B2"/>
    <w:rsid w:val="005655BF"/>
    <w:rsid w:val="00566598"/>
    <w:rsid w:val="005667CE"/>
    <w:rsid w:val="00566FE0"/>
    <w:rsid w:val="005706A3"/>
    <w:rsid w:val="00571530"/>
    <w:rsid w:val="005715D0"/>
    <w:rsid w:val="00571F19"/>
    <w:rsid w:val="00572725"/>
    <w:rsid w:val="00572DE6"/>
    <w:rsid w:val="0057365C"/>
    <w:rsid w:val="00573D3A"/>
    <w:rsid w:val="00574C08"/>
    <w:rsid w:val="00576127"/>
    <w:rsid w:val="005768B3"/>
    <w:rsid w:val="00580F3B"/>
    <w:rsid w:val="0058290D"/>
    <w:rsid w:val="00582F8B"/>
    <w:rsid w:val="005834BB"/>
    <w:rsid w:val="005835E1"/>
    <w:rsid w:val="00583B4B"/>
    <w:rsid w:val="00583DBB"/>
    <w:rsid w:val="005872D6"/>
    <w:rsid w:val="00590B25"/>
    <w:rsid w:val="0059109E"/>
    <w:rsid w:val="005923FC"/>
    <w:rsid w:val="0059244E"/>
    <w:rsid w:val="005928F7"/>
    <w:rsid w:val="00592916"/>
    <w:rsid w:val="005929A5"/>
    <w:rsid w:val="00592D83"/>
    <w:rsid w:val="00594DD3"/>
    <w:rsid w:val="00595ECB"/>
    <w:rsid w:val="00596583"/>
    <w:rsid w:val="005965A1"/>
    <w:rsid w:val="00596B62"/>
    <w:rsid w:val="005977B1"/>
    <w:rsid w:val="005A061C"/>
    <w:rsid w:val="005A09F2"/>
    <w:rsid w:val="005A0A6A"/>
    <w:rsid w:val="005A0D75"/>
    <w:rsid w:val="005A11AC"/>
    <w:rsid w:val="005A1D3A"/>
    <w:rsid w:val="005A2192"/>
    <w:rsid w:val="005A312D"/>
    <w:rsid w:val="005A34CF"/>
    <w:rsid w:val="005A36C5"/>
    <w:rsid w:val="005A5092"/>
    <w:rsid w:val="005A5190"/>
    <w:rsid w:val="005A5578"/>
    <w:rsid w:val="005A6031"/>
    <w:rsid w:val="005A61B8"/>
    <w:rsid w:val="005A6516"/>
    <w:rsid w:val="005A6C30"/>
    <w:rsid w:val="005A7641"/>
    <w:rsid w:val="005A78E0"/>
    <w:rsid w:val="005A7A8D"/>
    <w:rsid w:val="005A7ECA"/>
    <w:rsid w:val="005B182C"/>
    <w:rsid w:val="005B1902"/>
    <w:rsid w:val="005B1D85"/>
    <w:rsid w:val="005B1DDE"/>
    <w:rsid w:val="005B1E52"/>
    <w:rsid w:val="005B2A51"/>
    <w:rsid w:val="005B30C6"/>
    <w:rsid w:val="005B3562"/>
    <w:rsid w:val="005B4444"/>
    <w:rsid w:val="005B48FB"/>
    <w:rsid w:val="005B505F"/>
    <w:rsid w:val="005B5471"/>
    <w:rsid w:val="005B5BF3"/>
    <w:rsid w:val="005B60DC"/>
    <w:rsid w:val="005B647E"/>
    <w:rsid w:val="005B653C"/>
    <w:rsid w:val="005B6B64"/>
    <w:rsid w:val="005B7627"/>
    <w:rsid w:val="005B786C"/>
    <w:rsid w:val="005B7A62"/>
    <w:rsid w:val="005C01B4"/>
    <w:rsid w:val="005C1500"/>
    <w:rsid w:val="005C1528"/>
    <w:rsid w:val="005C1C41"/>
    <w:rsid w:val="005C1C65"/>
    <w:rsid w:val="005C2F83"/>
    <w:rsid w:val="005C34A1"/>
    <w:rsid w:val="005C380F"/>
    <w:rsid w:val="005C479B"/>
    <w:rsid w:val="005C4F4C"/>
    <w:rsid w:val="005C56EF"/>
    <w:rsid w:val="005C5EEE"/>
    <w:rsid w:val="005C7712"/>
    <w:rsid w:val="005D06BA"/>
    <w:rsid w:val="005D0F79"/>
    <w:rsid w:val="005D148C"/>
    <w:rsid w:val="005D2830"/>
    <w:rsid w:val="005D2DF9"/>
    <w:rsid w:val="005D35ED"/>
    <w:rsid w:val="005D46B1"/>
    <w:rsid w:val="005D490E"/>
    <w:rsid w:val="005D4B7B"/>
    <w:rsid w:val="005D4F4E"/>
    <w:rsid w:val="005D558A"/>
    <w:rsid w:val="005D5CF8"/>
    <w:rsid w:val="005D6844"/>
    <w:rsid w:val="005D6AFE"/>
    <w:rsid w:val="005E0A1B"/>
    <w:rsid w:val="005E20C3"/>
    <w:rsid w:val="005E3325"/>
    <w:rsid w:val="005E3CF8"/>
    <w:rsid w:val="005E3F35"/>
    <w:rsid w:val="005E4B90"/>
    <w:rsid w:val="005E4E82"/>
    <w:rsid w:val="005E5D34"/>
    <w:rsid w:val="005E5E27"/>
    <w:rsid w:val="005E61F6"/>
    <w:rsid w:val="005E674D"/>
    <w:rsid w:val="005E695B"/>
    <w:rsid w:val="005E70BB"/>
    <w:rsid w:val="005E7550"/>
    <w:rsid w:val="005E788D"/>
    <w:rsid w:val="005F02DF"/>
    <w:rsid w:val="005F1533"/>
    <w:rsid w:val="005F1B78"/>
    <w:rsid w:val="005F1C19"/>
    <w:rsid w:val="005F3C7E"/>
    <w:rsid w:val="005F3FEE"/>
    <w:rsid w:val="005F40D2"/>
    <w:rsid w:val="005F41C4"/>
    <w:rsid w:val="005F45EF"/>
    <w:rsid w:val="005F5180"/>
    <w:rsid w:val="005F6150"/>
    <w:rsid w:val="005F61E9"/>
    <w:rsid w:val="005F6384"/>
    <w:rsid w:val="005F6CC8"/>
    <w:rsid w:val="005F7D88"/>
    <w:rsid w:val="00600981"/>
    <w:rsid w:val="00601B73"/>
    <w:rsid w:val="006032E7"/>
    <w:rsid w:val="00603330"/>
    <w:rsid w:val="00603E31"/>
    <w:rsid w:val="00603EDB"/>
    <w:rsid w:val="006052E3"/>
    <w:rsid w:val="00605479"/>
    <w:rsid w:val="00610FB2"/>
    <w:rsid w:val="006114EE"/>
    <w:rsid w:val="00611997"/>
    <w:rsid w:val="00611CC8"/>
    <w:rsid w:val="00613041"/>
    <w:rsid w:val="006136A6"/>
    <w:rsid w:val="00615B01"/>
    <w:rsid w:val="0061775F"/>
    <w:rsid w:val="006178A6"/>
    <w:rsid w:val="00617A13"/>
    <w:rsid w:val="00617A75"/>
    <w:rsid w:val="0062017C"/>
    <w:rsid w:val="00620A1B"/>
    <w:rsid w:val="00621709"/>
    <w:rsid w:val="00621CFD"/>
    <w:rsid w:val="00622B46"/>
    <w:rsid w:val="0062453C"/>
    <w:rsid w:val="00624CFD"/>
    <w:rsid w:val="00624EA7"/>
    <w:rsid w:val="006258F3"/>
    <w:rsid w:val="00625934"/>
    <w:rsid w:val="00625CF0"/>
    <w:rsid w:val="00626CAA"/>
    <w:rsid w:val="00630EFF"/>
    <w:rsid w:val="00630F2E"/>
    <w:rsid w:val="00631B2B"/>
    <w:rsid w:val="00632181"/>
    <w:rsid w:val="006321C0"/>
    <w:rsid w:val="00632639"/>
    <w:rsid w:val="006331B2"/>
    <w:rsid w:val="0063392C"/>
    <w:rsid w:val="00633CE6"/>
    <w:rsid w:val="006340E2"/>
    <w:rsid w:val="006347E7"/>
    <w:rsid w:val="0063530F"/>
    <w:rsid w:val="00636410"/>
    <w:rsid w:val="00636682"/>
    <w:rsid w:val="00636DFF"/>
    <w:rsid w:val="006408F6"/>
    <w:rsid w:val="00641579"/>
    <w:rsid w:val="00641FFB"/>
    <w:rsid w:val="006424C1"/>
    <w:rsid w:val="00643305"/>
    <w:rsid w:val="006436F3"/>
    <w:rsid w:val="0064372B"/>
    <w:rsid w:val="0064387C"/>
    <w:rsid w:val="00643DD0"/>
    <w:rsid w:val="00643FA9"/>
    <w:rsid w:val="0064411D"/>
    <w:rsid w:val="006446C8"/>
    <w:rsid w:val="006446FC"/>
    <w:rsid w:val="00644D4B"/>
    <w:rsid w:val="006459C7"/>
    <w:rsid w:val="00646803"/>
    <w:rsid w:val="00650638"/>
    <w:rsid w:val="00650860"/>
    <w:rsid w:val="00651283"/>
    <w:rsid w:val="0065198B"/>
    <w:rsid w:val="006528D0"/>
    <w:rsid w:val="006536CC"/>
    <w:rsid w:val="006542BB"/>
    <w:rsid w:val="00654B55"/>
    <w:rsid w:val="00654D20"/>
    <w:rsid w:val="00655011"/>
    <w:rsid w:val="006550A9"/>
    <w:rsid w:val="006551E6"/>
    <w:rsid w:val="006575E5"/>
    <w:rsid w:val="0065777D"/>
    <w:rsid w:val="00657D32"/>
    <w:rsid w:val="00657DA8"/>
    <w:rsid w:val="00660249"/>
    <w:rsid w:val="006602D0"/>
    <w:rsid w:val="00661352"/>
    <w:rsid w:val="00661C2C"/>
    <w:rsid w:val="00663460"/>
    <w:rsid w:val="00663B9E"/>
    <w:rsid w:val="00664F27"/>
    <w:rsid w:val="00665674"/>
    <w:rsid w:val="006669D5"/>
    <w:rsid w:val="00666C73"/>
    <w:rsid w:val="00667A8D"/>
    <w:rsid w:val="006716A6"/>
    <w:rsid w:val="00671D89"/>
    <w:rsid w:val="006721BF"/>
    <w:rsid w:val="0067252C"/>
    <w:rsid w:val="00672961"/>
    <w:rsid w:val="00672FAC"/>
    <w:rsid w:val="006737CA"/>
    <w:rsid w:val="00673AB0"/>
    <w:rsid w:val="00673AB2"/>
    <w:rsid w:val="00673F01"/>
    <w:rsid w:val="00674121"/>
    <w:rsid w:val="00675BBF"/>
    <w:rsid w:val="00675CB6"/>
    <w:rsid w:val="00675D96"/>
    <w:rsid w:val="006762AC"/>
    <w:rsid w:val="006777EC"/>
    <w:rsid w:val="00677A93"/>
    <w:rsid w:val="00680E6D"/>
    <w:rsid w:val="006827FB"/>
    <w:rsid w:val="00683650"/>
    <w:rsid w:val="00683D06"/>
    <w:rsid w:val="00684BC4"/>
    <w:rsid w:val="0068518B"/>
    <w:rsid w:val="00685567"/>
    <w:rsid w:val="00685941"/>
    <w:rsid w:val="00685B26"/>
    <w:rsid w:val="00686D7A"/>
    <w:rsid w:val="006878BA"/>
    <w:rsid w:val="00690579"/>
    <w:rsid w:val="00691A01"/>
    <w:rsid w:val="00691FE5"/>
    <w:rsid w:val="006921D8"/>
    <w:rsid w:val="0069228D"/>
    <w:rsid w:val="00692CAF"/>
    <w:rsid w:val="00693299"/>
    <w:rsid w:val="00693388"/>
    <w:rsid w:val="0069366F"/>
    <w:rsid w:val="00693DC5"/>
    <w:rsid w:val="00694AB0"/>
    <w:rsid w:val="00694C2B"/>
    <w:rsid w:val="00696402"/>
    <w:rsid w:val="00697D11"/>
    <w:rsid w:val="006A131C"/>
    <w:rsid w:val="006A137B"/>
    <w:rsid w:val="006A25C2"/>
    <w:rsid w:val="006A2ACA"/>
    <w:rsid w:val="006A3D53"/>
    <w:rsid w:val="006A3D57"/>
    <w:rsid w:val="006A4DF3"/>
    <w:rsid w:val="006A62BE"/>
    <w:rsid w:val="006A65DE"/>
    <w:rsid w:val="006A74E7"/>
    <w:rsid w:val="006A7804"/>
    <w:rsid w:val="006A7DF2"/>
    <w:rsid w:val="006A7E1A"/>
    <w:rsid w:val="006A7FC5"/>
    <w:rsid w:val="006B0C8C"/>
    <w:rsid w:val="006B1B8B"/>
    <w:rsid w:val="006B226D"/>
    <w:rsid w:val="006B2A81"/>
    <w:rsid w:val="006B4192"/>
    <w:rsid w:val="006B43AE"/>
    <w:rsid w:val="006B4515"/>
    <w:rsid w:val="006B53DB"/>
    <w:rsid w:val="006B619F"/>
    <w:rsid w:val="006B6C65"/>
    <w:rsid w:val="006B70F7"/>
    <w:rsid w:val="006B7C7B"/>
    <w:rsid w:val="006C1391"/>
    <w:rsid w:val="006C2B10"/>
    <w:rsid w:val="006C2B3D"/>
    <w:rsid w:val="006C2B4C"/>
    <w:rsid w:val="006C3146"/>
    <w:rsid w:val="006C3264"/>
    <w:rsid w:val="006C32BC"/>
    <w:rsid w:val="006C3BEC"/>
    <w:rsid w:val="006C4014"/>
    <w:rsid w:val="006C558B"/>
    <w:rsid w:val="006C55D1"/>
    <w:rsid w:val="006C5B5E"/>
    <w:rsid w:val="006C6309"/>
    <w:rsid w:val="006C7831"/>
    <w:rsid w:val="006D06FB"/>
    <w:rsid w:val="006D0F1D"/>
    <w:rsid w:val="006D0FB0"/>
    <w:rsid w:val="006D1B15"/>
    <w:rsid w:val="006D2B51"/>
    <w:rsid w:val="006D2BB3"/>
    <w:rsid w:val="006D35D4"/>
    <w:rsid w:val="006D4028"/>
    <w:rsid w:val="006D5139"/>
    <w:rsid w:val="006D5D91"/>
    <w:rsid w:val="006D6210"/>
    <w:rsid w:val="006D6703"/>
    <w:rsid w:val="006D7BB1"/>
    <w:rsid w:val="006E08EF"/>
    <w:rsid w:val="006E1353"/>
    <w:rsid w:val="006E214E"/>
    <w:rsid w:val="006E2861"/>
    <w:rsid w:val="006E3946"/>
    <w:rsid w:val="006E3EA9"/>
    <w:rsid w:val="006E49D7"/>
    <w:rsid w:val="006E4CD2"/>
    <w:rsid w:val="006E5536"/>
    <w:rsid w:val="006E56C0"/>
    <w:rsid w:val="006E6DC2"/>
    <w:rsid w:val="006E7C44"/>
    <w:rsid w:val="006E7D14"/>
    <w:rsid w:val="006F0153"/>
    <w:rsid w:val="006F09AD"/>
    <w:rsid w:val="006F0AA4"/>
    <w:rsid w:val="006F0BB6"/>
    <w:rsid w:val="006F11EF"/>
    <w:rsid w:val="006F12BD"/>
    <w:rsid w:val="006F28A8"/>
    <w:rsid w:val="006F2CB2"/>
    <w:rsid w:val="006F4B2D"/>
    <w:rsid w:val="006F4DCE"/>
    <w:rsid w:val="006F521D"/>
    <w:rsid w:val="006F54FE"/>
    <w:rsid w:val="006F6308"/>
    <w:rsid w:val="006F7936"/>
    <w:rsid w:val="007006B8"/>
    <w:rsid w:val="00702D5B"/>
    <w:rsid w:val="00702D6F"/>
    <w:rsid w:val="00702E39"/>
    <w:rsid w:val="007047D9"/>
    <w:rsid w:val="00704DDE"/>
    <w:rsid w:val="00705D4C"/>
    <w:rsid w:val="00705E1C"/>
    <w:rsid w:val="00706851"/>
    <w:rsid w:val="00707D3C"/>
    <w:rsid w:val="007101A4"/>
    <w:rsid w:val="0071051C"/>
    <w:rsid w:val="0071091D"/>
    <w:rsid w:val="00710BFB"/>
    <w:rsid w:val="00711448"/>
    <w:rsid w:val="00711D1B"/>
    <w:rsid w:val="00712A40"/>
    <w:rsid w:val="00712CA9"/>
    <w:rsid w:val="007132DD"/>
    <w:rsid w:val="00713397"/>
    <w:rsid w:val="0071348C"/>
    <w:rsid w:val="00714029"/>
    <w:rsid w:val="007145EE"/>
    <w:rsid w:val="00715018"/>
    <w:rsid w:val="00715802"/>
    <w:rsid w:val="00716793"/>
    <w:rsid w:val="007174D4"/>
    <w:rsid w:val="00717ECF"/>
    <w:rsid w:val="00722905"/>
    <w:rsid w:val="007230AF"/>
    <w:rsid w:val="00723172"/>
    <w:rsid w:val="007240B9"/>
    <w:rsid w:val="00724663"/>
    <w:rsid w:val="00724AEC"/>
    <w:rsid w:val="0072561E"/>
    <w:rsid w:val="00726899"/>
    <w:rsid w:val="00726B3E"/>
    <w:rsid w:val="0072759D"/>
    <w:rsid w:val="00727FD1"/>
    <w:rsid w:val="007305C2"/>
    <w:rsid w:val="007306BB"/>
    <w:rsid w:val="00730C87"/>
    <w:rsid w:val="00730CDF"/>
    <w:rsid w:val="00731F46"/>
    <w:rsid w:val="007322A0"/>
    <w:rsid w:val="00733D1C"/>
    <w:rsid w:val="007341DF"/>
    <w:rsid w:val="0073627B"/>
    <w:rsid w:val="00736DB8"/>
    <w:rsid w:val="007403A2"/>
    <w:rsid w:val="00741344"/>
    <w:rsid w:val="0074217A"/>
    <w:rsid w:val="0074280F"/>
    <w:rsid w:val="00743899"/>
    <w:rsid w:val="00743BF1"/>
    <w:rsid w:val="00743DC6"/>
    <w:rsid w:val="00743E44"/>
    <w:rsid w:val="00743ED2"/>
    <w:rsid w:val="00745279"/>
    <w:rsid w:val="007452AA"/>
    <w:rsid w:val="00745803"/>
    <w:rsid w:val="007460A1"/>
    <w:rsid w:val="007475C0"/>
    <w:rsid w:val="00750060"/>
    <w:rsid w:val="00750107"/>
    <w:rsid w:val="00750A4B"/>
    <w:rsid w:val="00750B52"/>
    <w:rsid w:val="00750C64"/>
    <w:rsid w:val="00751E51"/>
    <w:rsid w:val="0075371D"/>
    <w:rsid w:val="00754EEA"/>
    <w:rsid w:val="0075592E"/>
    <w:rsid w:val="00756A13"/>
    <w:rsid w:val="00756BA2"/>
    <w:rsid w:val="007574B9"/>
    <w:rsid w:val="00757EA2"/>
    <w:rsid w:val="00760381"/>
    <w:rsid w:val="00760875"/>
    <w:rsid w:val="00760986"/>
    <w:rsid w:val="00760D04"/>
    <w:rsid w:val="0076114C"/>
    <w:rsid w:val="00761E16"/>
    <w:rsid w:val="00761F1B"/>
    <w:rsid w:val="007620F7"/>
    <w:rsid w:val="0076297B"/>
    <w:rsid w:val="00764011"/>
    <w:rsid w:val="00764316"/>
    <w:rsid w:val="0076436A"/>
    <w:rsid w:val="00764E01"/>
    <w:rsid w:val="00764EAB"/>
    <w:rsid w:val="00765874"/>
    <w:rsid w:val="007658CD"/>
    <w:rsid w:val="00766687"/>
    <w:rsid w:val="007667FC"/>
    <w:rsid w:val="00766915"/>
    <w:rsid w:val="0076707A"/>
    <w:rsid w:val="0076727A"/>
    <w:rsid w:val="007675B0"/>
    <w:rsid w:val="0076771B"/>
    <w:rsid w:val="00767833"/>
    <w:rsid w:val="007704A7"/>
    <w:rsid w:val="00770695"/>
    <w:rsid w:val="007710FF"/>
    <w:rsid w:val="007719A3"/>
    <w:rsid w:val="00771A16"/>
    <w:rsid w:val="00773CFB"/>
    <w:rsid w:val="00774D6D"/>
    <w:rsid w:val="00777916"/>
    <w:rsid w:val="00780424"/>
    <w:rsid w:val="0078050C"/>
    <w:rsid w:val="007817B3"/>
    <w:rsid w:val="00782A67"/>
    <w:rsid w:val="00783985"/>
    <w:rsid w:val="00783DF3"/>
    <w:rsid w:val="00783ED1"/>
    <w:rsid w:val="0078429D"/>
    <w:rsid w:val="00784DE3"/>
    <w:rsid w:val="00785981"/>
    <w:rsid w:val="00786465"/>
    <w:rsid w:val="007867E0"/>
    <w:rsid w:val="00786843"/>
    <w:rsid w:val="007876D6"/>
    <w:rsid w:val="00787C51"/>
    <w:rsid w:val="0079165B"/>
    <w:rsid w:val="00791B8F"/>
    <w:rsid w:val="00793C27"/>
    <w:rsid w:val="00796E05"/>
    <w:rsid w:val="00797165"/>
    <w:rsid w:val="00797431"/>
    <w:rsid w:val="007974CA"/>
    <w:rsid w:val="00797AD9"/>
    <w:rsid w:val="007A0C25"/>
    <w:rsid w:val="007A117B"/>
    <w:rsid w:val="007A2472"/>
    <w:rsid w:val="007A2F9D"/>
    <w:rsid w:val="007A32B4"/>
    <w:rsid w:val="007A3A31"/>
    <w:rsid w:val="007A4008"/>
    <w:rsid w:val="007A4DF7"/>
    <w:rsid w:val="007A5137"/>
    <w:rsid w:val="007A5F1A"/>
    <w:rsid w:val="007A753E"/>
    <w:rsid w:val="007B055C"/>
    <w:rsid w:val="007B079C"/>
    <w:rsid w:val="007B09E8"/>
    <w:rsid w:val="007B0E86"/>
    <w:rsid w:val="007B219A"/>
    <w:rsid w:val="007B358A"/>
    <w:rsid w:val="007B4BBE"/>
    <w:rsid w:val="007B4BE8"/>
    <w:rsid w:val="007B5067"/>
    <w:rsid w:val="007B5F1C"/>
    <w:rsid w:val="007B620C"/>
    <w:rsid w:val="007B6EF4"/>
    <w:rsid w:val="007B732F"/>
    <w:rsid w:val="007B7A36"/>
    <w:rsid w:val="007B7F74"/>
    <w:rsid w:val="007C12A9"/>
    <w:rsid w:val="007C2203"/>
    <w:rsid w:val="007C29E4"/>
    <w:rsid w:val="007C32F7"/>
    <w:rsid w:val="007C33B6"/>
    <w:rsid w:val="007C5EF2"/>
    <w:rsid w:val="007C636E"/>
    <w:rsid w:val="007C63AE"/>
    <w:rsid w:val="007C67B6"/>
    <w:rsid w:val="007C6C27"/>
    <w:rsid w:val="007C72AB"/>
    <w:rsid w:val="007C771F"/>
    <w:rsid w:val="007C7997"/>
    <w:rsid w:val="007C7F84"/>
    <w:rsid w:val="007D0113"/>
    <w:rsid w:val="007D08B6"/>
    <w:rsid w:val="007D0E81"/>
    <w:rsid w:val="007D2741"/>
    <w:rsid w:val="007D2B4B"/>
    <w:rsid w:val="007D3752"/>
    <w:rsid w:val="007D4228"/>
    <w:rsid w:val="007D4405"/>
    <w:rsid w:val="007D454A"/>
    <w:rsid w:val="007D4D76"/>
    <w:rsid w:val="007D4FAF"/>
    <w:rsid w:val="007D558D"/>
    <w:rsid w:val="007D5E3C"/>
    <w:rsid w:val="007D5FC9"/>
    <w:rsid w:val="007D66C5"/>
    <w:rsid w:val="007D6DC3"/>
    <w:rsid w:val="007D7221"/>
    <w:rsid w:val="007D73E8"/>
    <w:rsid w:val="007E11E4"/>
    <w:rsid w:val="007E17D6"/>
    <w:rsid w:val="007E17D7"/>
    <w:rsid w:val="007E19B5"/>
    <w:rsid w:val="007E26AD"/>
    <w:rsid w:val="007E29ED"/>
    <w:rsid w:val="007E2A4A"/>
    <w:rsid w:val="007E3A5A"/>
    <w:rsid w:val="007E3E66"/>
    <w:rsid w:val="007E3F12"/>
    <w:rsid w:val="007F01A4"/>
    <w:rsid w:val="007F22E4"/>
    <w:rsid w:val="007F2AC7"/>
    <w:rsid w:val="007F2C16"/>
    <w:rsid w:val="007F2DAF"/>
    <w:rsid w:val="007F3912"/>
    <w:rsid w:val="007F4264"/>
    <w:rsid w:val="007F5012"/>
    <w:rsid w:val="007F54DF"/>
    <w:rsid w:val="007F5C0E"/>
    <w:rsid w:val="007F6040"/>
    <w:rsid w:val="007F63DF"/>
    <w:rsid w:val="007F64E1"/>
    <w:rsid w:val="007F790E"/>
    <w:rsid w:val="008008FA"/>
    <w:rsid w:val="00805151"/>
    <w:rsid w:val="008051B7"/>
    <w:rsid w:val="0080553E"/>
    <w:rsid w:val="00805854"/>
    <w:rsid w:val="00805F06"/>
    <w:rsid w:val="008066A0"/>
    <w:rsid w:val="00806C07"/>
    <w:rsid w:val="0080704E"/>
    <w:rsid w:val="0080723C"/>
    <w:rsid w:val="0080761C"/>
    <w:rsid w:val="0080789F"/>
    <w:rsid w:val="008079E6"/>
    <w:rsid w:val="00807C11"/>
    <w:rsid w:val="00807D1D"/>
    <w:rsid w:val="00807E49"/>
    <w:rsid w:val="008106C4"/>
    <w:rsid w:val="0081169C"/>
    <w:rsid w:val="008119B3"/>
    <w:rsid w:val="008119CF"/>
    <w:rsid w:val="00811A58"/>
    <w:rsid w:val="00811AD2"/>
    <w:rsid w:val="008123F2"/>
    <w:rsid w:val="008129CA"/>
    <w:rsid w:val="00812C9B"/>
    <w:rsid w:val="00813161"/>
    <w:rsid w:val="00813563"/>
    <w:rsid w:val="00815023"/>
    <w:rsid w:val="008159B1"/>
    <w:rsid w:val="00815C2B"/>
    <w:rsid w:val="0081624A"/>
    <w:rsid w:val="00816954"/>
    <w:rsid w:val="00817295"/>
    <w:rsid w:val="00820612"/>
    <w:rsid w:val="008211E4"/>
    <w:rsid w:val="008217AD"/>
    <w:rsid w:val="00821B74"/>
    <w:rsid w:val="00822131"/>
    <w:rsid w:val="0082241C"/>
    <w:rsid w:val="00822451"/>
    <w:rsid w:val="008225C9"/>
    <w:rsid w:val="008231C9"/>
    <w:rsid w:val="008231CC"/>
    <w:rsid w:val="00824529"/>
    <w:rsid w:val="00824A34"/>
    <w:rsid w:val="00824E9B"/>
    <w:rsid w:val="00826645"/>
    <w:rsid w:val="00826B83"/>
    <w:rsid w:val="00826DC0"/>
    <w:rsid w:val="00827315"/>
    <w:rsid w:val="008277DB"/>
    <w:rsid w:val="00827F89"/>
    <w:rsid w:val="008301EB"/>
    <w:rsid w:val="008319CD"/>
    <w:rsid w:val="0083266B"/>
    <w:rsid w:val="00832970"/>
    <w:rsid w:val="00832D67"/>
    <w:rsid w:val="00834044"/>
    <w:rsid w:val="0083419B"/>
    <w:rsid w:val="0083464F"/>
    <w:rsid w:val="00834714"/>
    <w:rsid w:val="008354EB"/>
    <w:rsid w:val="00835E0F"/>
    <w:rsid w:val="00836242"/>
    <w:rsid w:val="008362C0"/>
    <w:rsid w:val="00837A72"/>
    <w:rsid w:val="00840654"/>
    <w:rsid w:val="0084144A"/>
    <w:rsid w:val="00841B96"/>
    <w:rsid w:val="00841FDC"/>
    <w:rsid w:val="008423AA"/>
    <w:rsid w:val="00842422"/>
    <w:rsid w:val="00842796"/>
    <w:rsid w:val="00843AA1"/>
    <w:rsid w:val="0084401E"/>
    <w:rsid w:val="0084412F"/>
    <w:rsid w:val="00844420"/>
    <w:rsid w:val="008446D8"/>
    <w:rsid w:val="00844FB3"/>
    <w:rsid w:val="00847576"/>
    <w:rsid w:val="00847916"/>
    <w:rsid w:val="00847A4A"/>
    <w:rsid w:val="00847DCF"/>
    <w:rsid w:val="00850266"/>
    <w:rsid w:val="00850D72"/>
    <w:rsid w:val="0085120E"/>
    <w:rsid w:val="00851B2B"/>
    <w:rsid w:val="00851CFF"/>
    <w:rsid w:val="008520AD"/>
    <w:rsid w:val="00852DF8"/>
    <w:rsid w:val="00853083"/>
    <w:rsid w:val="008539B0"/>
    <w:rsid w:val="00853B10"/>
    <w:rsid w:val="008562AC"/>
    <w:rsid w:val="00856717"/>
    <w:rsid w:val="00857129"/>
    <w:rsid w:val="008578FB"/>
    <w:rsid w:val="008579C8"/>
    <w:rsid w:val="00857B7E"/>
    <w:rsid w:val="00861045"/>
    <w:rsid w:val="0086110B"/>
    <w:rsid w:val="00861F18"/>
    <w:rsid w:val="00862346"/>
    <w:rsid w:val="008624EE"/>
    <w:rsid w:val="00862A9C"/>
    <w:rsid w:val="00863717"/>
    <w:rsid w:val="0086475D"/>
    <w:rsid w:val="008654CA"/>
    <w:rsid w:val="0086553B"/>
    <w:rsid w:val="00865552"/>
    <w:rsid w:val="008662EA"/>
    <w:rsid w:val="00866C96"/>
    <w:rsid w:val="00866DEF"/>
    <w:rsid w:val="008675B9"/>
    <w:rsid w:val="00870173"/>
    <w:rsid w:val="00871AE4"/>
    <w:rsid w:val="008723E6"/>
    <w:rsid w:val="008732E2"/>
    <w:rsid w:val="008732FD"/>
    <w:rsid w:val="008739B3"/>
    <w:rsid w:val="00874787"/>
    <w:rsid w:val="008749B5"/>
    <w:rsid w:val="00874C2C"/>
    <w:rsid w:val="00874DC5"/>
    <w:rsid w:val="00875143"/>
    <w:rsid w:val="00875CC4"/>
    <w:rsid w:val="00875E7B"/>
    <w:rsid w:val="0087607A"/>
    <w:rsid w:val="00876D53"/>
    <w:rsid w:val="00877244"/>
    <w:rsid w:val="008775AB"/>
    <w:rsid w:val="00880612"/>
    <w:rsid w:val="008814D6"/>
    <w:rsid w:val="00881C8D"/>
    <w:rsid w:val="00882EC3"/>
    <w:rsid w:val="008834DE"/>
    <w:rsid w:val="00883CF7"/>
    <w:rsid w:val="008874E4"/>
    <w:rsid w:val="00887F20"/>
    <w:rsid w:val="00890B23"/>
    <w:rsid w:val="008911AD"/>
    <w:rsid w:val="00891947"/>
    <w:rsid w:val="00891FFF"/>
    <w:rsid w:val="008924A2"/>
    <w:rsid w:val="00892736"/>
    <w:rsid w:val="00892F17"/>
    <w:rsid w:val="00893103"/>
    <w:rsid w:val="00893A27"/>
    <w:rsid w:val="00893D63"/>
    <w:rsid w:val="0089662C"/>
    <w:rsid w:val="00897046"/>
    <w:rsid w:val="00897BC9"/>
    <w:rsid w:val="008A0505"/>
    <w:rsid w:val="008A0643"/>
    <w:rsid w:val="008A0BDD"/>
    <w:rsid w:val="008A120A"/>
    <w:rsid w:val="008A12C7"/>
    <w:rsid w:val="008A1E61"/>
    <w:rsid w:val="008A2439"/>
    <w:rsid w:val="008A28BF"/>
    <w:rsid w:val="008A2BDD"/>
    <w:rsid w:val="008A2C58"/>
    <w:rsid w:val="008A3006"/>
    <w:rsid w:val="008A4D70"/>
    <w:rsid w:val="008A590D"/>
    <w:rsid w:val="008A5E1F"/>
    <w:rsid w:val="008A6379"/>
    <w:rsid w:val="008A6447"/>
    <w:rsid w:val="008A6AED"/>
    <w:rsid w:val="008A731D"/>
    <w:rsid w:val="008A749E"/>
    <w:rsid w:val="008A7BA6"/>
    <w:rsid w:val="008B00AC"/>
    <w:rsid w:val="008B0492"/>
    <w:rsid w:val="008B0726"/>
    <w:rsid w:val="008B1C12"/>
    <w:rsid w:val="008B1E83"/>
    <w:rsid w:val="008B338A"/>
    <w:rsid w:val="008B345A"/>
    <w:rsid w:val="008B3C2F"/>
    <w:rsid w:val="008B494E"/>
    <w:rsid w:val="008B52C5"/>
    <w:rsid w:val="008B55E3"/>
    <w:rsid w:val="008B5851"/>
    <w:rsid w:val="008B6C4F"/>
    <w:rsid w:val="008B7B3E"/>
    <w:rsid w:val="008B7E99"/>
    <w:rsid w:val="008B7F58"/>
    <w:rsid w:val="008C0453"/>
    <w:rsid w:val="008C0E3F"/>
    <w:rsid w:val="008C0E5F"/>
    <w:rsid w:val="008C208E"/>
    <w:rsid w:val="008C2F3B"/>
    <w:rsid w:val="008C3298"/>
    <w:rsid w:val="008C3FC0"/>
    <w:rsid w:val="008C4367"/>
    <w:rsid w:val="008C4EF6"/>
    <w:rsid w:val="008C50B5"/>
    <w:rsid w:val="008C5A35"/>
    <w:rsid w:val="008C5D38"/>
    <w:rsid w:val="008C5DDF"/>
    <w:rsid w:val="008C6DA9"/>
    <w:rsid w:val="008C7231"/>
    <w:rsid w:val="008D0089"/>
    <w:rsid w:val="008D08CC"/>
    <w:rsid w:val="008D13A1"/>
    <w:rsid w:val="008D1709"/>
    <w:rsid w:val="008D35CB"/>
    <w:rsid w:val="008D4E2C"/>
    <w:rsid w:val="008D6CBE"/>
    <w:rsid w:val="008D6F08"/>
    <w:rsid w:val="008D7493"/>
    <w:rsid w:val="008E0A68"/>
    <w:rsid w:val="008E0B3F"/>
    <w:rsid w:val="008E0B71"/>
    <w:rsid w:val="008E19B1"/>
    <w:rsid w:val="008E234F"/>
    <w:rsid w:val="008E23D4"/>
    <w:rsid w:val="008E245B"/>
    <w:rsid w:val="008E28CD"/>
    <w:rsid w:val="008E2CBD"/>
    <w:rsid w:val="008E2E9C"/>
    <w:rsid w:val="008E2ECC"/>
    <w:rsid w:val="008E6467"/>
    <w:rsid w:val="008E6BAC"/>
    <w:rsid w:val="008E7389"/>
    <w:rsid w:val="008F0248"/>
    <w:rsid w:val="008F0FB3"/>
    <w:rsid w:val="008F144D"/>
    <w:rsid w:val="008F16B9"/>
    <w:rsid w:val="008F3ABE"/>
    <w:rsid w:val="008F44E1"/>
    <w:rsid w:val="008F488C"/>
    <w:rsid w:val="008F583D"/>
    <w:rsid w:val="008F5A2E"/>
    <w:rsid w:val="008F5AF3"/>
    <w:rsid w:val="008F6247"/>
    <w:rsid w:val="008F6850"/>
    <w:rsid w:val="008F7177"/>
    <w:rsid w:val="008F71DE"/>
    <w:rsid w:val="0090010E"/>
    <w:rsid w:val="009002C6"/>
    <w:rsid w:val="00900DDB"/>
    <w:rsid w:val="00902839"/>
    <w:rsid w:val="00902C30"/>
    <w:rsid w:val="009048AB"/>
    <w:rsid w:val="00906335"/>
    <w:rsid w:val="009063E5"/>
    <w:rsid w:val="0090669F"/>
    <w:rsid w:val="00907266"/>
    <w:rsid w:val="009077F2"/>
    <w:rsid w:val="00910BA0"/>
    <w:rsid w:val="009121D2"/>
    <w:rsid w:val="00912241"/>
    <w:rsid w:val="009132D5"/>
    <w:rsid w:val="0091344D"/>
    <w:rsid w:val="0091359B"/>
    <w:rsid w:val="00913D9B"/>
    <w:rsid w:val="00913FA9"/>
    <w:rsid w:val="00914E9A"/>
    <w:rsid w:val="009150D2"/>
    <w:rsid w:val="009159BD"/>
    <w:rsid w:val="009164E1"/>
    <w:rsid w:val="009167A2"/>
    <w:rsid w:val="009201B4"/>
    <w:rsid w:val="009205BE"/>
    <w:rsid w:val="00921BD8"/>
    <w:rsid w:val="0092269B"/>
    <w:rsid w:val="009230F0"/>
    <w:rsid w:val="00923478"/>
    <w:rsid w:val="00923916"/>
    <w:rsid w:val="009246EE"/>
    <w:rsid w:val="00924C8F"/>
    <w:rsid w:val="009257D1"/>
    <w:rsid w:val="009259E1"/>
    <w:rsid w:val="009260FD"/>
    <w:rsid w:val="0092715A"/>
    <w:rsid w:val="00927BFC"/>
    <w:rsid w:val="0093065E"/>
    <w:rsid w:val="009307DC"/>
    <w:rsid w:val="00930DF8"/>
    <w:rsid w:val="009314A5"/>
    <w:rsid w:val="009325C8"/>
    <w:rsid w:val="00932923"/>
    <w:rsid w:val="00932B53"/>
    <w:rsid w:val="00932C6D"/>
    <w:rsid w:val="009336BC"/>
    <w:rsid w:val="0093378E"/>
    <w:rsid w:val="00934D55"/>
    <w:rsid w:val="00935221"/>
    <w:rsid w:val="00935902"/>
    <w:rsid w:val="00935C57"/>
    <w:rsid w:val="00936127"/>
    <w:rsid w:val="00936787"/>
    <w:rsid w:val="00937012"/>
    <w:rsid w:val="009371F6"/>
    <w:rsid w:val="0093723D"/>
    <w:rsid w:val="00937706"/>
    <w:rsid w:val="00937AC2"/>
    <w:rsid w:val="00940628"/>
    <w:rsid w:val="00940C4A"/>
    <w:rsid w:val="009411C9"/>
    <w:rsid w:val="009416F6"/>
    <w:rsid w:val="00941749"/>
    <w:rsid w:val="00941891"/>
    <w:rsid w:val="00941B1B"/>
    <w:rsid w:val="00942037"/>
    <w:rsid w:val="00943505"/>
    <w:rsid w:val="009444AB"/>
    <w:rsid w:val="00944796"/>
    <w:rsid w:val="00944881"/>
    <w:rsid w:val="0094530C"/>
    <w:rsid w:val="009454C5"/>
    <w:rsid w:val="009462C4"/>
    <w:rsid w:val="009462FD"/>
    <w:rsid w:val="0094636E"/>
    <w:rsid w:val="009469AF"/>
    <w:rsid w:val="00946AAF"/>
    <w:rsid w:val="00950089"/>
    <w:rsid w:val="009503B8"/>
    <w:rsid w:val="009510E1"/>
    <w:rsid w:val="0095164F"/>
    <w:rsid w:val="00951829"/>
    <w:rsid w:val="009519A9"/>
    <w:rsid w:val="0095347B"/>
    <w:rsid w:val="0095383C"/>
    <w:rsid w:val="00953E11"/>
    <w:rsid w:val="009541D6"/>
    <w:rsid w:val="009547FF"/>
    <w:rsid w:val="00954B71"/>
    <w:rsid w:val="009555CF"/>
    <w:rsid w:val="00955E78"/>
    <w:rsid w:val="00957084"/>
    <w:rsid w:val="009576AD"/>
    <w:rsid w:val="00961BD7"/>
    <w:rsid w:val="00961FFB"/>
    <w:rsid w:val="00964030"/>
    <w:rsid w:val="00965691"/>
    <w:rsid w:val="00965D2D"/>
    <w:rsid w:val="009668C7"/>
    <w:rsid w:val="00966DA4"/>
    <w:rsid w:val="00970771"/>
    <w:rsid w:val="00970F9A"/>
    <w:rsid w:val="00971F01"/>
    <w:rsid w:val="00973462"/>
    <w:rsid w:val="00973ED9"/>
    <w:rsid w:val="009744F5"/>
    <w:rsid w:val="00975667"/>
    <w:rsid w:val="0097594B"/>
    <w:rsid w:val="0097646D"/>
    <w:rsid w:val="00976AB3"/>
    <w:rsid w:val="00976C93"/>
    <w:rsid w:val="00980018"/>
    <w:rsid w:val="00980421"/>
    <w:rsid w:val="00981017"/>
    <w:rsid w:val="00981441"/>
    <w:rsid w:val="009816F8"/>
    <w:rsid w:val="00981D8B"/>
    <w:rsid w:val="00982377"/>
    <w:rsid w:val="0098340B"/>
    <w:rsid w:val="00983DC3"/>
    <w:rsid w:val="00983E50"/>
    <w:rsid w:val="0098413C"/>
    <w:rsid w:val="00984D93"/>
    <w:rsid w:val="00984E62"/>
    <w:rsid w:val="009861CA"/>
    <w:rsid w:val="00986833"/>
    <w:rsid w:val="00987491"/>
    <w:rsid w:val="009875CA"/>
    <w:rsid w:val="009878CC"/>
    <w:rsid w:val="00987ADE"/>
    <w:rsid w:val="00990D9E"/>
    <w:rsid w:val="00992FB1"/>
    <w:rsid w:val="0099335C"/>
    <w:rsid w:val="00993F4D"/>
    <w:rsid w:val="009945AF"/>
    <w:rsid w:val="00994FC6"/>
    <w:rsid w:val="00995B9E"/>
    <w:rsid w:val="0099650C"/>
    <w:rsid w:val="009967CD"/>
    <w:rsid w:val="009971BC"/>
    <w:rsid w:val="009976F0"/>
    <w:rsid w:val="009978B7"/>
    <w:rsid w:val="009A08C9"/>
    <w:rsid w:val="009A19BE"/>
    <w:rsid w:val="009A2974"/>
    <w:rsid w:val="009A32DE"/>
    <w:rsid w:val="009A3731"/>
    <w:rsid w:val="009A3852"/>
    <w:rsid w:val="009A41AA"/>
    <w:rsid w:val="009A42A4"/>
    <w:rsid w:val="009A4324"/>
    <w:rsid w:val="009A518D"/>
    <w:rsid w:val="009A64AF"/>
    <w:rsid w:val="009A6924"/>
    <w:rsid w:val="009A6CB5"/>
    <w:rsid w:val="009B12DB"/>
    <w:rsid w:val="009B1A85"/>
    <w:rsid w:val="009B1CCE"/>
    <w:rsid w:val="009B2AEE"/>
    <w:rsid w:val="009B2C83"/>
    <w:rsid w:val="009B3933"/>
    <w:rsid w:val="009B3E61"/>
    <w:rsid w:val="009B4C32"/>
    <w:rsid w:val="009B4D59"/>
    <w:rsid w:val="009B535B"/>
    <w:rsid w:val="009B5839"/>
    <w:rsid w:val="009B5891"/>
    <w:rsid w:val="009B60EF"/>
    <w:rsid w:val="009B6521"/>
    <w:rsid w:val="009B66DB"/>
    <w:rsid w:val="009B71B0"/>
    <w:rsid w:val="009B73F3"/>
    <w:rsid w:val="009C00B5"/>
    <w:rsid w:val="009C03D8"/>
    <w:rsid w:val="009C0D14"/>
    <w:rsid w:val="009C1AA2"/>
    <w:rsid w:val="009C1C3E"/>
    <w:rsid w:val="009C1EF4"/>
    <w:rsid w:val="009C24A6"/>
    <w:rsid w:val="009C3364"/>
    <w:rsid w:val="009C3483"/>
    <w:rsid w:val="009C43B1"/>
    <w:rsid w:val="009C4C81"/>
    <w:rsid w:val="009C5FFF"/>
    <w:rsid w:val="009C62A0"/>
    <w:rsid w:val="009C690C"/>
    <w:rsid w:val="009C6FA0"/>
    <w:rsid w:val="009C7C99"/>
    <w:rsid w:val="009D0404"/>
    <w:rsid w:val="009D077B"/>
    <w:rsid w:val="009D127D"/>
    <w:rsid w:val="009D147E"/>
    <w:rsid w:val="009D15F7"/>
    <w:rsid w:val="009D197A"/>
    <w:rsid w:val="009D1A16"/>
    <w:rsid w:val="009D1C2A"/>
    <w:rsid w:val="009D2102"/>
    <w:rsid w:val="009D2851"/>
    <w:rsid w:val="009D2E0E"/>
    <w:rsid w:val="009D3E21"/>
    <w:rsid w:val="009D3FC4"/>
    <w:rsid w:val="009D43CA"/>
    <w:rsid w:val="009D4EB5"/>
    <w:rsid w:val="009D5A27"/>
    <w:rsid w:val="009D79D6"/>
    <w:rsid w:val="009E2BC2"/>
    <w:rsid w:val="009E2C61"/>
    <w:rsid w:val="009E3EFF"/>
    <w:rsid w:val="009E3F6A"/>
    <w:rsid w:val="009E4D63"/>
    <w:rsid w:val="009E76D7"/>
    <w:rsid w:val="009E7A04"/>
    <w:rsid w:val="009F01FA"/>
    <w:rsid w:val="009F0406"/>
    <w:rsid w:val="009F1DD0"/>
    <w:rsid w:val="009F1F8D"/>
    <w:rsid w:val="009F2DC1"/>
    <w:rsid w:val="009F2DF7"/>
    <w:rsid w:val="009F3212"/>
    <w:rsid w:val="009F5CF1"/>
    <w:rsid w:val="009F62E5"/>
    <w:rsid w:val="009F63DD"/>
    <w:rsid w:val="009F6845"/>
    <w:rsid w:val="009F7676"/>
    <w:rsid w:val="009F77E7"/>
    <w:rsid w:val="009F7948"/>
    <w:rsid w:val="00A00A8F"/>
    <w:rsid w:val="00A00C05"/>
    <w:rsid w:val="00A00DC5"/>
    <w:rsid w:val="00A012FD"/>
    <w:rsid w:val="00A016E0"/>
    <w:rsid w:val="00A03E61"/>
    <w:rsid w:val="00A04D11"/>
    <w:rsid w:val="00A06D24"/>
    <w:rsid w:val="00A06D88"/>
    <w:rsid w:val="00A10C0F"/>
    <w:rsid w:val="00A11BCD"/>
    <w:rsid w:val="00A12D70"/>
    <w:rsid w:val="00A138B3"/>
    <w:rsid w:val="00A13BB4"/>
    <w:rsid w:val="00A14AD0"/>
    <w:rsid w:val="00A158C6"/>
    <w:rsid w:val="00A159EF"/>
    <w:rsid w:val="00A15D8D"/>
    <w:rsid w:val="00A16117"/>
    <w:rsid w:val="00A165CE"/>
    <w:rsid w:val="00A16C7F"/>
    <w:rsid w:val="00A16D2B"/>
    <w:rsid w:val="00A16DC0"/>
    <w:rsid w:val="00A174DD"/>
    <w:rsid w:val="00A17AC0"/>
    <w:rsid w:val="00A17C56"/>
    <w:rsid w:val="00A2000D"/>
    <w:rsid w:val="00A20178"/>
    <w:rsid w:val="00A20E77"/>
    <w:rsid w:val="00A22796"/>
    <w:rsid w:val="00A22886"/>
    <w:rsid w:val="00A22A12"/>
    <w:rsid w:val="00A234AE"/>
    <w:rsid w:val="00A244F9"/>
    <w:rsid w:val="00A25C14"/>
    <w:rsid w:val="00A25D5F"/>
    <w:rsid w:val="00A25F00"/>
    <w:rsid w:val="00A263AB"/>
    <w:rsid w:val="00A3430D"/>
    <w:rsid w:val="00A34A48"/>
    <w:rsid w:val="00A3509D"/>
    <w:rsid w:val="00A35CA4"/>
    <w:rsid w:val="00A36112"/>
    <w:rsid w:val="00A36120"/>
    <w:rsid w:val="00A36783"/>
    <w:rsid w:val="00A4012F"/>
    <w:rsid w:val="00A4079D"/>
    <w:rsid w:val="00A41D7D"/>
    <w:rsid w:val="00A41E30"/>
    <w:rsid w:val="00A426BD"/>
    <w:rsid w:val="00A432BB"/>
    <w:rsid w:val="00A4383D"/>
    <w:rsid w:val="00A43868"/>
    <w:rsid w:val="00A45E1E"/>
    <w:rsid w:val="00A466A2"/>
    <w:rsid w:val="00A47B74"/>
    <w:rsid w:val="00A47E62"/>
    <w:rsid w:val="00A5053C"/>
    <w:rsid w:val="00A50943"/>
    <w:rsid w:val="00A509F6"/>
    <w:rsid w:val="00A50A17"/>
    <w:rsid w:val="00A50BF6"/>
    <w:rsid w:val="00A5227C"/>
    <w:rsid w:val="00A52573"/>
    <w:rsid w:val="00A530F4"/>
    <w:rsid w:val="00A53679"/>
    <w:rsid w:val="00A55250"/>
    <w:rsid w:val="00A5526B"/>
    <w:rsid w:val="00A55442"/>
    <w:rsid w:val="00A5659A"/>
    <w:rsid w:val="00A5741B"/>
    <w:rsid w:val="00A57B29"/>
    <w:rsid w:val="00A603B4"/>
    <w:rsid w:val="00A61262"/>
    <w:rsid w:val="00A62009"/>
    <w:rsid w:val="00A6277D"/>
    <w:rsid w:val="00A64055"/>
    <w:rsid w:val="00A652B7"/>
    <w:rsid w:val="00A663DE"/>
    <w:rsid w:val="00A676E9"/>
    <w:rsid w:val="00A67B4F"/>
    <w:rsid w:val="00A67DA4"/>
    <w:rsid w:val="00A717AB"/>
    <w:rsid w:val="00A719CE"/>
    <w:rsid w:val="00A7204D"/>
    <w:rsid w:val="00A73786"/>
    <w:rsid w:val="00A73DA5"/>
    <w:rsid w:val="00A74B0D"/>
    <w:rsid w:val="00A74B31"/>
    <w:rsid w:val="00A7551B"/>
    <w:rsid w:val="00A75C2D"/>
    <w:rsid w:val="00A76538"/>
    <w:rsid w:val="00A76F22"/>
    <w:rsid w:val="00A774E0"/>
    <w:rsid w:val="00A77813"/>
    <w:rsid w:val="00A77A46"/>
    <w:rsid w:val="00A8082A"/>
    <w:rsid w:val="00A80A98"/>
    <w:rsid w:val="00A81CF7"/>
    <w:rsid w:val="00A81D8E"/>
    <w:rsid w:val="00A83384"/>
    <w:rsid w:val="00A83AD7"/>
    <w:rsid w:val="00A840A9"/>
    <w:rsid w:val="00A845B9"/>
    <w:rsid w:val="00A84866"/>
    <w:rsid w:val="00A85F56"/>
    <w:rsid w:val="00A86FB9"/>
    <w:rsid w:val="00A90410"/>
    <w:rsid w:val="00A9076B"/>
    <w:rsid w:val="00A91142"/>
    <w:rsid w:val="00A91168"/>
    <w:rsid w:val="00A93987"/>
    <w:rsid w:val="00A93A16"/>
    <w:rsid w:val="00A93C15"/>
    <w:rsid w:val="00A94135"/>
    <w:rsid w:val="00A94A1C"/>
    <w:rsid w:val="00A94A96"/>
    <w:rsid w:val="00A956F4"/>
    <w:rsid w:val="00A957B6"/>
    <w:rsid w:val="00A95B67"/>
    <w:rsid w:val="00A9627C"/>
    <w:rsid w:val="00A971DF"/>
    <w:rsid w:val="00A97CDA"/>
    <w:rsid w:val="00AA072D"/>
    <w:rsid w:val="00AA0F81"/>
    <w:rsid w:val="00AA1C9E"/>
    <w:rsid w:val="00AA22CA"/>
    <w:rsid w:val="00AA31D7"/>
    <w:rsid w:val="00AA32F1"/>
    <w:rsid w:val="00AA355A"/>
    <w:rsid w:val="00AA3B26"/>
    <w:rsid w:val="00AA48DA"/>
    <w:rsid w:val="00AA4965"/>
    <w:rsid w:val="00AA56D4"/>
    <w:rsid w:val="00AA5DB9"/>
    <w:rsid w:val="00AB18F6"/>
    <w:rsid w:val="00AB1D18"/>
    <w:rsid w:val="00AB21F1"/>
    <w:rsid w:val="00AB2593"/>
    <w:rsid w:val="00AB2E17"/>
    <w:rsid w:val="00AB45EE"/>
    <w:rsid w:val="00AB478A"/>
    <w:rsid w:val="00AB49C7"/>
    <w:rsid w:val="00AB4A2C"/>
    <w:rsid w:val="00AB4CA9"/>
    <w:rsid w:val="00AB53F5"/>
    <w:rsid w:val="00AB5F01"/>
    <w:rsid w:val="00AB63A5"/>
    <w:rsid w:val="00AB6425"/>
    <w:rsid w:val="00AB7DD6"/>
    <w:rsid w:val="00AC0311"/>
    <w:rsid w:val="00AC14C7"/>
    <w:rsid w:val="00AC18EF"/>
    <w:rsid w:val="00AC1A20"/>
    <w:rsid w:val="00AC2DBD"/>
    <w:rsid w:val="00AC2FAB"/>
    <w:rsid w:val="00AC33E3"/>
    <w:rsid w:val="00AC3469"/>
    <w:rsid w:val="00AC3564"/>
    <w:rsid w:val="00AC376F"/>
    <w:rsid w:val="00AC37FC"/>
    <w:rsid w:val="00AC4BBE"/>
    <w:rsid w:val="00AC4C0B"/>
    <w:rsid w:val="00AC7D0E"/>
    <w:rsid w:val="00AD179E"/>
    <w:rsid w:val="00AD2DF7"/>
    <w:rsid w:val="00AD2EB3"/>
    <w:rsid w:val="00AD315E"/>
    <w:rsid w:val="00AD46A9"/>
    <w:rsid w:val="00AD5821"/>
    <w:rsid w:val="00AD64B3"/>
    <w:rsid w:val="00AD7CE5"/>
    <w:rsid w:val="00AE0160"/>
    <w:rsid w:val="00AE04B4"/>
    <w:rsid w:val="00AE238C"/>
    <w:rsid w:val="00AE3E6D"/>
    <w:rsid w:val="00AE4CAC"/>
    <w:rsid w:val="00AE4E6F"/>
    <w:rsid w:val="00AE5EB8"/>
    <w:rsid w:val="00AE6941"/>
    <w:rsid w:val="00AE72CC"/>
    <w:rsid w:val="00AF090F"/>
    <w:rsid w:val="00AF24FD"/>
    <w:rsid w:val="00AF3094"/>
    <w:rsid w:val="00AF35AB"/>
    <w:rsid w:val="00AF37C5"/>
    <w:rsid w:val="00AF3836"/>
    <w:rsid w:val="00AF4140"/>
    <w:rsid w:val="00AF4968"/>
    <w:rsid w:val="00AF4EBC"/>
    <w:rsid w:val="00AF4F29"/>
    <w:rsid w:val="00AF530F"/>
    <w:rsid w:val="00AF5600"/>
    <w:rsid w:val="00AF5C17"/>
    <w:rsid w:val="00AF5D3E"/>
    <w:rsid w:val="00AF6ACF"/>
    <w:rsid w:val="00AF7637"/>
    <w:rsid w:val="00AF7D8F"/>
    <w:rsid w:val="00B003D4"/>
    <w:rsid w:val="00B00967"/>
    <w:rsid w:val="00B00A69"/>
    <w:rsid w:val="00B00ACE"/>
    <w:rsid w:val="00B0221A"/>
    <w:rsid w:val="00B024B8"/>
    <w:rsid w:val="00B04C3D"/>
    <w:rsid w:val="00B05641"/>
    <w:rsid w:val="00B06C27"/>
    <w:rsid w:val="00B10B4F"/>
    <w:rsid w:val="00B11F13"/>
    <w:rsid w:val="00B12305"/>
    <w:rsid w:val="00B132A0"/>
    <w:rsid w:val="00B137A4"/>
    <w:rsid w:val="00B137E6"/>
    <w:rsid w:val="00B14E4F"/>
    <w:rsid w:val="00B15044"/>
    <w:rsid w:val="00B1518C"/>
    <w:rsid w:val="00B15222"/>
    <w:rsid w:val="00B158B7"/>
    <w:rsid w:val="00B16358"/>
    <w:rsid w:val="00B166C3"/>
    <w:rsid w:val="00B175D6"/>
    <w:rsid w:val="00B20DE6"/>
    <w:rsid w:val="00B21754"/>
    <w:rsid w:val="00B21FE1"/>
    <w:rsid w:val="00B22E17"/>
    <w:rsid w:val="00B23680"/>
    <w:rsid w:val="00B240D9"/>
    <w:rsid w:val="00B24948"/>
    <w:rsid w:val="00B249A9"/>
    <w:rsid w:val="00B24C8F"/>
    <w:rsid w:val="00B25295"/>
    <w:rsid w:val="00B27D20"/>
    <w:rsid w:val="00B30083"/>
    <w:rsid w:val="00B303E9"/>
    <w:rsid w:val="00B3071F"/>
    <w:rsid w:val="00B30B2D"/>
    <w:rsid w:val="00B30F91"/>
    <w:rsid w:val="00B317E0"/>
    <w:rsid w:val="00B317FE"/>
    <w:rsid w:val="00B31C64"/>
    <w:rsid w:val="00B3222C"/>
    <w:rsid w:val="00B33208"/>
    <w:rsid w:val="00B347BD"/>
    <w:rsid w:val="00B3489E"/>
    <w:rsid w:val="00B35B3D"/>
    <w:rsid w:val="00B36322"/>
    <w:rsid w:val="00B3654F"/>
    <w:rsid w:val="00B36EB9"/>
    <w:rsid w:val="00B37246"/>
    <w:rsid w:val="00B37331"/>
    <w:rsid w:val="00B3761E"/>
    <w:rsid w:val="00B37B04"/>
    <w:rsid w:val="00B4159C"/>
    <w:rsid w:val="00B41D7A"/>
    <w:rsid w:val="00B426C4"/>
    <w:rsid w:val="00B45382"/>
    <w:rsid w:val="00B45B58"/>
    <w:rsid w:val="00B479D5"/>
    <w:rsid w:val="00B50223"/>
    <w:rsid w:val="00B508E3"/>
    <w:rsid w:val="00B50E08"/>
    <w:rsid w:val="00B51290"/>
    <w:rsid w:val="00B51AEA"/>
    <w:rsid w:val="00B527F5"/>
    <w:rsid w:val="00B52F8E"/>
    <w:rsid w:val="00B53491"/>
    <w:rsid w:val="00B5390A"/>
    <w:rsid w:val="00B540FC"/>
    <w:rsid w:val="00B546BA"/>
    <w:rsid w:val="00B546F1"/>
    <w:rsid w:val="00B551CF"/>
    <w:rsid w:val="00B555F8"/>
    <w:rsid w:val="00B5660B"/>
    <w:rsid w:val="00B57B84"/>
    <w:rsid w:val="00B602E0"/>
    <w:rsid w:val="00B612EC"/>
    <w:rsid w:val="00B616D6"/>
    <w:rsid w:val="00B617F6"/>
    <w:rsid w:val="00B61DAA"/>
    <w:rsid w:val="00B626BD"/>
    <w:rsid w:val="00B62C87"/>
    <w:rsid w:val="00B639AC"/>
    <w:rsid w:val="00B654C9"/>
    <w:rsid w:val="00B71718"/>
    <w:rsid w:val="00B71EFB"/>
    <w:rsid w:val="00B73EEB"/>
    <w:rsid w:val="00B74626"/>
    <w:rsid w:val="00B747F6"/>
    <w:rsid w:val="00B7605C"/>
    <w:rsid w:val="00B8034F"/>
    <w:rsid w:val="00B81111"/>
    <w:rsid w:val="00B81469"/>
    <w:rsid w:val="00B81589"/>
    <w:rsid w:val="00B819C0"/>
    <w:rsid w:val="00B820C6"/>
    <w:rsid w:val="00B824D3"/>
    <w:rsid w:val="00B82C55"/>
    <w:rsid w:val="00B82D8F"/>
    <w:rsid w:val="00B834AC"/>
    <w:rsid w:val="00B8378D"/>
    <w:rsid w:val="00B83AC5"/>
    <w:rsid w:val="00B83DAA"/>
    <w:rsid w:val="00B84EBB"/>
    <w:rsid w:val="00B850F9"/>
    <w:rsid w:val="00B868C3"/>
    <w:rsid w:val="00B873E4"/>
    <w:rsid w:val="00B91235"/>
    <w:rsid w:val="00B91829"/>
    <w:rsid w:val="00B91B65"/>
    <w:rsid w:val="00B91EBC"/>
    <w:rsid w:val="00B932B5"/>
    <w:rsid w:val="00B933BD"/>
    <w:rsid w:val="00B94A16"/>
    <w:rsid w:val="00B954A8"/>
    <w:rsid w:val="00B958ED"/>
    <w:rsid w:val="00B96F42"/>
    <w:rsid w:val="00B97048"/>
    <w:rsid w:val="00B9790C"/>
    <w:rsid w:val="00B97DBF"/>
    <w:rsid w:val="00BA06B1"/>
    <w:rsid w:val="00BA106F"/>
    <w:rsid w:val="00BA21E2"/>
    <w:rsid w:val="00BA38FF"/>
    <w:rsid w:val="00BA3CFC"/>
    <w:rsid w:val="00BA4F4A"/>
    <w:rsid w:val="00BA5361"/>
    <w:rsid w:val="00BA594C"/>
    <w:rsid w:val="00BA751C"/>
    <w:rsid w:val="00BA76A4"/>
    <w:rsid w:val="00BA7926"/>
    <w:rsid w:val="00BA7950"/>
    <w:rsid w:val="00BB06A3"/>
    <w:rsid w:val="00BB091F"/>
    <w:rsid w:val="00BB0AEE"/>
    <w:rsid w:val="00BB1B1A"/>
    <w:rsid w:val="00BB2320"/>
    <w:rsid w:val="00BB2B0F"/>
    <w:rsid w:val="00BB2EF3"/>
    <w:rsid w:val="00BB34C7"/>
    <w:rsid w:val="00BB366D"/>
    <w:rsid w:val="00BB3803"/>
    <w:rsid w:val="00BB4CFF"/>
    <w:rsid w:val="00BB53D3"/>
    <w:rsid w:val="00BB58B4"/>
    <w:rsid w:val="00BB5CE6"/>
    <w:rsid w:val="00BB6EC7"/>
    <w:rsid w:val="00BB6FA3"/>
    <w:rsid w:val="00BC0A22"/>
    <w:rsid w:val="00BC0B00"/>
    <w:rsid w:val="00BC12FD"/>
    <w:rsid w:val="00BC1BC2"/>
    <w:rsid w:val="00BC1D8F"/>
    <w:rsid w:val="00BC1FFB"/>
    <w:rsid w:val="00BC330E"/>
    <w:rsid w:val="00BC3A1F"/>
    <w:rsid w:val="00BC48F8"/>
    <w:rsid w:val="00BC4CEC"/>
    <w:rsid w:val="00BC60B2"/>
    <w:rsid w:val="00BC6B00"/>
    <w:rsid w:val="00BC6F99"/>
    <w:rsid w:val="00BC76D0"/>
    <w:rsid w:val="00BC76EF"/>
    <w:rsid w:val="00BC7930"/>
    <w:rsid w:val="00BC7E11"/>
    <w:rsid w:val="00BD00D4"/>
    <w:rsid w:val="00BD0F12"/>
    <w:rsid w:val="00BD1ACA"/>
    <w:rsid w:val="00BD1C88"/>
    <w:rsid w:val="00BD2136"/>
    <w:rsid w:val="00BD2AA5"/>
    <w:rsid w:val="00BD2D07"/>
    <w:rsid w:val="00BD3C01"/>
    <w:rsid w:val="00BD3D52"/>
    <w:rsid w:val="00BD520E"/>
    <w:rsid w:val="00BD5D18"/>
    <w:rsid w:val="00BD6069"/>
    <w:rsid w:val="00BD6E5A"/>
    <w:rsid w:val="00BD74C4"/>
    <w:rsid w:val="00BD74D6"/>
    <w:rsid w:val="00BD7D3B"/>
    <w:rsid w:val="00BE1FBA"/>
    <w:rsid w:val="00BE22DB"/>
    <w:rsid w:val="00BE2B05"/>
    <w:rsid w:val="00BE2C8B"/>
    <w:rsid w:val="00BE40E4"/>
    <w:rsid w:val="00BE467C"/>
    <w:rsid w:val="00BE4BF1"/>
    <w:rsid w:val="00BE4DCF"/>
    <w:rsid w:val="00BE5C1F"/>
    <w:rsid w:val="00BE5F21"/>
    <w:rsid w:val="00BE6379"/>
    <w:rsid w:val="00BE65A0"/>
    <w:rsid w:val="00BE7434"/>
    <w:rsid w:val="00BE765A"/>
    <w:rsid w:val="00BE7938"/>
    <w:rsid w:val="00BE7CC9"/>
    <w:rsid w:val="00BE7DB0"/>
    <w:rsid w:val="00BF016D"/>
    <w:rsid w:val="00BF021D"/>
    <w:rsid w:val="00BF143C"/>
    <w:rsid w:val="00BF186F"/>
    <w:rsid w:val="00BF23E5"/>
    <w:rsid w:val="00BF26D5"/>
    <w:rsid w:val="00BF2F3A"/>
    <w:rsid w:val="00BF3AE0"/>
    <w:rsid w:val="00BF4A23"/>
    <w:rsid w:val="00BF4CCC"/>
    <w:rsid w:val="00BF4DE9"/>
    <w:rsid w:val="00BF502B"/>
    <w:rsid w:val="00BF5183"/>
    <w:rsid w:val="00BF71AE"/>
    <w:rsid w:val="00BF71B8"/>
    <w:rsid w:val="00BF75E2"/>
    <w:rsid w:val="00BF7E46"/>
    <w:rsid w:val="00C000D7"/>
    <w:rsid w:val="00C01F92"/>
    <w:rsid w:val="00C023E6"/>
    <w:rsid w:val="00C045A3"/>
    <w:rsid w:val="00C04B9B"/>
    <w:rsid w:val="00C052EE"/>
    <w:rsid w:val="00C05583"/>
    <w:rsid w:val="00C05F9C"/>
    <w:rsid w:val="00C06559"/>
    <w:rsid w:val="00C06660"/>
    <w:rsid w:val="00C072B1"/>
    <w:rsid w:val="00C0731D"/>
    <w:rsid w:val="00C074B8"/>
    <w:rsid w:val="00C1030B"/>
    <w:rsid w:val="00C10D8D"/>
    <w:rsid w:val="00C1135F"/>
    <w:rsid w:val="00C114EC"/>
    <w:rsid w:val="00C12119"/>
    <w:rsid w:val="00C121DA"/>
    <w:rsid w:val="00C121EB"/>
    <w:rsid w:val="00C123E0"/>
    <w:rsid w:val="00C1252A"/>
    <w:rsid w:val="00C125F9"/>
    <w:rsid w:val="00C12C03"/>
    <w:rsid w:val="00C13449"/>
    <w:rsid w:val="00C1394C"/>
    <w:rsid w:val="00C13C35"/>
    <w:rsid w:val="00C13F33"/>
    <w:rsid w:val="00C166B7"/>
    <w:rsid w:val="00C17288"/>
    <w:rsid w:val="00C1776B"/>
    <w:rsid w:val="00C17DFB"/>
    <w:rsid w:val="00C17E07"/>
    <w:rsid w:val="00C20835"/>
    <w:rsid w:val="00C20B0F"/>
    <w:rsid w:val="00C21888"/>
    <w:rsid w:val="00C21BB3"/>
    <w:rsid w:val="00C2377D"/>
    <w:rsid w:val="00C24AAD"/>
    <w:rsid w:val="00C25015"/>
    <w:rsid w:val="00C258F9"/>
    <w:rsid w:val="00C25A2E"/>
    <w:rsid w:val="00C25A74"/>
    <w:rsid w:val="00C25FD1"/>
    <w:rsid w:val="00C2674A"/>
    <w:rsid w:val="00C30120"/>
    <w:rsid w:val="00C31BA9"/>
    <w:rsid w:val="00C32D1F"/>
    <w:rsid w:val="00C33179"/>
    <w:rsid w:val="00C33559"/>
    <w:rsid w:val="00C33966"/>
    <w:rsid w:val="00C34D10"/>
    <w:rsid w:val="00C35DFB"/>
    <w:rsid w:val="00C36C73"/>
    <w:rsid w:val="00C401BD"/>
    <w:rsid w:val="00C41871"/>
    <w:rsid w:val="00C4300D"/>
    <w:rsid w:val="00C43914"/>
    <w:rsid w:val="00C44D60"/>
    <w:rsid w:val="00C44F57"/>
    <w:rsid w:val="00C45387"/>
    <w:rsid w:val="00C51487"/>
    <w:rsid w:val="00C53172"/>
    <w:rsid w:val="00C53355"/>
    <w:rsid w:val="00C53AC0"/>
    <w:rsid w:val="00C545A6"/>
    <w:rsid w:val="00C551AB"/>
    <w:rsid w:val="00C5690B"/>
    <w:rsid w:val="00C56D56"/>
    <w:rsid w:val="00C610DA"/>
    <w:rsid w:val="00C621BB"/>
    <w:rsid w:val="00C62670"/>
    <w:rsid w:val="00C6291A"/>
    <w:rsid w:val="00C6295D"/>
    <w:rsid w:val="00C63776"/>
    <w:rsid w:val="00C63AEC"/>
    <w:rsid w:val="00C63D03"/>
    <w:rsid w:val="00C63DD8"/>
    <w:rsid w:val="00C64F4A"/>
    <w:rsid w:val="00C650E7"/>
    <w:rsid w:val="00C657F4"/>
    <w:rsid w:val="00C65F49"/>
    <w:rsid w:val="00C66499"/>
    <w:rsid w:val="00C715C6"/>
    <w:rsid w:val="00C7185D"/>
    <w:rsid w:val="00C71A12"/>
    <w:rsid w:val="00C7235E"/>
    <w:rsid w:val="00C72967"/>
    <w:rsid w:val="00C72CA7"/>
    <w:rsid w:val="00C7342C"/>
    <w:rsid w:val="00C73F48"/>
    <w:rsid w:val="00C746BB"/>
    <w:rsid w:val="00C74B6D"/>
    <w:rsid w:val="00C75D8E"/>
    <w:rsid w:val="00C7628D"/>
    <w:rsid w:val="00C76D18"/>
    <w:rsid w:val="00C772BD"/>
    <w:rsid w:val="00C7782B"/>
    <w:rsid w:val="00C77C48"/>
    <w:rsid w:val="00C77DCE"/>
    <w:rsid w:val="00C80C47"/>
    <w:rsid w:val="00C8165B"/>
    <w:rsid w:val="00C820E0"/>
    <w:rsid w:val="00C821AF"/>
    <w:rsid w:val="00C8377D"/>
    <w:rsid w:val="00C8594D"/>
    <w:rsid w:val="00C85E3A"/>
    <w:rsid w:val="00C8607B"/>
    <w:rsid w:val="00C863F7"/>
    <w:rsid w:val="00C86A85"/>
    <w:rsid w:val="00C86D9F"/>
    <w:rsid w:val="00C9089D"/>
    <w:rsid w:val="00C9161B"/>
    <w:rsid w:val="00C91723"/>
    <w:rsid w:val="00C9178F"/>
    <w:rsid w:val="00C91827"/>
    <w:rsid w:val="00C91D8C"/>
    <w:rsid w:val="00C925A2"/>
    <w:rsid w:val="00C929B3"/>
    <w:rsid w:val="00C93494"/>
    <w:rsid w:val="00C950EC"/>
    <w:rsid w:val="00C95B7F"/>
    <w:rsid w:val="00C95C2C"/>
    <w:rsid w:val="00C9691B"/>
    <w:rsid w:val="00C97A38"/>
    <w:rsid w:val="00C97B87"/>
    <w:rsid w:val="00CA0367"/>
    <w:rsid w:val="00CA0D22"/>
    <w:rsid w:val="00CA142C"/>
    <w:rsid w:val="00CA1588"/>
    <w:rsid w:val="00CA31B5"/>
    <w:rsid w:val="00CA332D"/>
    <w:rsid w:val="00CA386F"/>
    <w:rsid w:val="00CA3E59"/>
    <w:rsid w:val="00CA4292"/>
    <w:rsid w:val="00CA4767"/>
    <w:rsid w:val="00CA584A"/>
    <w:rsid w:val="00CA59AD"/>
    <w:rsid w:val="00CA6072"/>
    <w:rsid w:val="00CA6E64"/>
    <w:rsid w:val="00CA6ECA"/>
    <w:rsid w:val="00CA7928"/>
    <w:rsid w:val="00CA7D7B"/>
    <w:rsid w:val="00CB144B"/>
    <w:rsid w:val="00CB16B4"/>
    <w:rsid w:val="00CB26DE"/>
    <w:rsid w:val="00CB2E82"/>
    <w:rsid w:val="00CB337B"/>
    <w:rsid w:val="00CB346E"/>
    <w:rsid w:val="00CB3A35"/>
    <w:rsid w:val="00CB433B"/>
    <w:rsid w:val="00CB4C58"/>
    <w:rsid w:val="00CB62B8"/>
    <w:rsid w:val="00CB6921"/>
    <w:rsid w:val="00CB69D9"/>
    <w:rsid w:val="00CB6B70"/>
    <w:rsid w:val="00CB6D2C"/>
    <w:rsid w:val="00CB7BED"/>
    <w:rsid w:val="00CB7F63"/>
    <w:rsid w:val="00CC0708"/>
    <w:rsid w:val="00CC10C1"/>
    <w:rsid w:val="00CC28D1"/>
    <w:rsid w:val="00CC3511"/>
    <w:rsid w:val="00CC3DA7"/>
    <w:rsid w:val="00CC423A"/>
    <w:rsid w:val="00CC46B5"/>
    <w:rsid w:val="00CC51AD"/>
    <w:rsid w:val="00CC52A7"/>
    <w:rsid w:val="00CC66EE"/>
    <w:rsid w:val="00CC675C"/>
    <w:rsid w:val="00CC7724"/>
    <w:rsid w:val="00CD024C"/>
    <w:rsid w:val="00CD11E8"/>
    <w:rsid w:val="00CD1350"/>
    <w:rsid w:val="00CD3463"/>
    <w:rsid w:val="00CD3AA8"/>
    <w:rsid w:val="00CD411B"/>
    <w:rsid w:val="00CD5B07"/>
    <w:rsid w:val="00CD7C3C"/>
    <w:rsid w:val="00CD7CAA"/>
    <w:rsid w:val="00CE0265"/>
    <w:rsid w:val="00CE0345"/>
    <w:rsid w:val="00CE0449"/>
    <w:rsid w:val="00CE0AB3"/>
    <w:rsid w:val="00CE1606"/>
    <w:rsid w:val="00CE1789"/>
    <w:rsid w:val="00CE1A49"/>
    <w:rsid w:val="00CE1E68"/>
    <w:rsid w:val="00CE25A3"/>
    <w:rsid w:val="00CE3121"/>
    <w:rsid w:val="00CE34C0"/>
    <w:rsid w:val="00CE34E6"/>
    <w:rsid w:val="00CE4E47"/>
    <w:rsid w:val="00CE5D5A"/>
    <w:rsid w:val="00CE64B7"/>
    <w:rsid w:val="00CE663F"/>
    <w:rsid w:val="00CE69FD"/>
    <w:rsid w:val="00CE7157"/>
    <w:rsid w:val="00CE7DD6"/>
    <w:rsid w:val="00CF0FCD"/>
    <w:rsid w:val="00CF202C"/>
    <w:rsid w:val="00CF2E15"/>
    <w:rsid w:val="00CF2EF2"/>
    <w:rsid w:val="00CF331A"/>
    <w:rsid w:val="00CF34C7"/>
    <w:rsid w:val="00CF36E7"/>
    <w:rsid w:val="00CF3AC0"/>
    <w:rsid w:val="00CF3B04"/>
    <w:rsid w:val="00CF3CFF"/>
    <w:rsid w:val="00CF3EA5"/>
    <w:rsid w:val="00CF452B"/>
    <w:rsid w:val="00CF4981"/>
    <w:rsid w:val="00CF511C"/>
    <w:rsid w:val="00CF5A47"/>
    <w:rsid w:val="00CF6327"/>
    <w:rsid w:val="00CF69A9"/>
    <w:rsid w:val="00CF6CF2"/>
    <w:rsid w:val="00CF746F"/>
    <w:rsid w:val="00D0170A"/>
    <w:rsid w:val="00D01D41"/>
    <w:rsid w:val="00D01EB1"/>
    <w:rsid w:val="00D024E1"/>
    <w:rsid w:val="00D033B4"/>
    <w:rsid w:val="00D035E9"/>
    <w:rsid w:val="00D05F1A"/>
    <w:rsid w:val="00D064D7"/>
    <w:rsid w:val="00D07BAF"/>
    <w:rsid w:val="00D11104"/>
    <w:rsid w:val="00D11820"/>
    <w:rsid w:val="00D118EF"/>
    <w:rsid w:val="00D12D6A"/>
    <w:rsid w:val="00D12D97"/>
    <w:rsid w:val="00D14268"/>
    <w:rsid w:val="00D144A7"/>
    <w:rsid w:val="00D14C4A"/>
    <w:rsid w:val="00D15764"/>
    <w:rsid w:val="00D15CCD"/>
    <w:rsid w:val="00D17153"/>
    <w:rsid w:val="00D17B0C"/>
    <w:rsid w:val="00D213AE"/>
    <w:rsid w:val="00D215FE"/>
    <w:rsid w:val="00D21796"/>
    <w:rsid w:val="00D220FC"/>
    <w:rsid w:val="00D22BBC"/>
    <w:rsid w:val="00D239EF"/>
    <w:rsid w:val="00D23B85"/>
    <w:rsid w:val="00D23C0B"/>
    <w:rsid w:val="00D24485"/>
    <w:rsid w:val="00D25AA4"/>
    <w:rsid w:val="00D26ACC"/>
    <w:rsid w:val="00D27B73"/>
    <w:rsid w:val="00D27BBC"/>
    <w:rsid w:val="00D3006B"/>
    <w:rsid w:val="00D30594"/>
    <w:rsid w:val="00D33CA7"/>
    <w:rsid w:val="00D373DA"/>
    <w:rsid w:val="00D404D5"/>
    <w:rsid w:val="00D4135A"/>
    <w:rsid w:val="00D414A8"/>
    <w:rsid w:val="00D4191D"/>
    <w:rsid w:val="00D41EFF"/>
    <w:rsid w:val="00D4248F"/>
    <w:rsid w:val="00D43622"/>
    <w:rsid w:val="00D44561"/>
    <w:rsid w:val="00D447C6"/>
    <w:rsid w:val="00D46296"/>
    <w:rsid w:val="00D46A75"/>
    <w:rsid w:val="00D46F36"/>
    <w:rsid w:val="00D47217"/>
    <w:rsid w:val="00D4725F"/>
    <w:rsid w:val="00D47509"/>
    <w:rsid w:val="00D500D3"/>
    <w:rsid w:val="00D5129D"/>
    <w:rsid w:val="00D5339A"/>
    <w:rsid w:val="00D53479"/>
    <w:rsid w:val="00D546AB"/>
    <w:rsid w:val="00D54D63"/>
    <w:rsid w:val="00D54F89"/>
    <w:rsid w:val="00D559BD"/>
    <w:rsid w:val="00D55F70"/>
    <w:rsid w:val="00D56E7F"/>
    <w:rsid w:val="00D57358"/>
    <w:rsid w:val="00D5747E"/>
    <w:rsid w:val="00D57925"/>
    <w:rsid w:val="00D57BAA"/>
    <w:rsid w:val="00D57D04"/>
    <w:rsid w:val="00D60AAF"/>
    <w:rsid w:val="00D60C48"/>
    <w:rsid w:val="00D6147E"/>
    <w:rsid w:val="00D614DC"/>
    <w:rsid w:val="00D61EE8"/>
    <w:rsid w:val="00D62039"/>
    <w:rsid w:val="00D620AF"/>
    <w:rsid w:val="00D62EDE"/>
    <w:rsid w:val="00D64481"/>
    <w:rsid w:val="00D65D1E"/>
    <w:rsid w:val="00D65FD7"/>
    <w:rsid w:val="00D66A29"/>
    <w:rsid w:val="00D66FAB"/>
    <w:rsid w:val="00D673F1"/>
    <w:rsid w:val="00D677D3"/>
    <w:rsid w:val="00D67B15"/>
    <w:rsid w:val="00D702BC"/>
    <w:rsid w:val="00D70B3E"/>
    <w:rsid w:val="00D722BE"/>
    <w:rsid w:val="00D7268A"/>
    <w:rsid w:val="00D729B0"/>
    <w:rsid w:val="00D72FB8"/>
    <w:rsid w:val="00D734A3"/>
    <w:rsid w:val="00D74046"/>
    <w:rsid w:val="00D74DB3"/>
    <w:rsid w:val="00D75641"/>
    <w:rsid w:val="00D75FF3"/>
    <w:rsid w:val="00D76216"/>
    <w:rsid w:val="00D764E8"/>
    <w:rsid w:val="00D77B21"/>
    <w:rsid w:val="00D77E0D"/>
    <w:rsid w:val="00D8008D"/>
    <w:rsid w:val="00D80544"/>
    <w:rsid w:val="00D80AEA"/>
    <w:rsid w:val="00D817F2"/>
    <w:rsid w:val="00D82213"/>
    <w:rsid w:val="00D82384"/>
    <w:rsid w:val="00D8250C"/>
    <w:rsid w:val="00D8265D"/>
    <w:rsid w:val="00D832B8"/>
    <w:rsid w:val="00D837C7"/>
    <w:rsid w:val="00D84C27"/>
    <w:rsid w:val="00D856D4"/>
    <w:rsid w:val="00D8577A"/>
    <w:rsid w:val="00D85C0A"/>
    <w:rsid w:val="00D8671F"/>
    <w:rsid w:val="00D86ACA"/>
    <w:rsid w:val="00D86D4A"/>
    <w:rsid w:val="00D90AE8"/>
    <w:rsid w:val="00D9109B"/>
    <w:rsid w:val="00D91CCE"/>
    <w:rsid w:val="00D925E8"/>
    <w:rsid w:val="00D92A9D"/>
    <w:rsid w:val="00D92DAC"/>
    <w:rsid w:val="00D951FE"/>
    <w:rsid w:val="00D9549C"/>
    <w:rsid w:val="00D956C9"/>
    <w:rsid w:val="00D958E7"/>
    <w:rsid w:val="00D97363"/>
    <w:rsid w:val="00D97BBF"/>
    <w:rsid w:val="00DA028E"/>
    <w:rsid w:val="00DA1035"/>
    <w:rsid w:val="00DA11AD"/>
    <w:rsid w:val="00DA2E38"/>
    <w:rsid w:val="00DA31AF"/>
    <w:rsid w:val="00DA31DA"/>
    <w:rsid w:val="00DA3253"/>
    <w:rsid w:val="00DA44D6"/>
    <w:rsid w:val="00DA46B5"/>
    <w:rsid w:val="00DA5388"/>
    <w:rsid w:val="00DA5769"/>
    <w:rsid w:val="00DA62C4"/>
    <w:rsid w:val="00DA671D"/>
    <w:rsid w:val="00DA7E7F"/>
    <w:rsid w:val="00DB00C8"/>
    <w:rsid w:val="00DB1EE2"/>
    <w:rsid w:val="00DB3081"/>
    <w:rsid w:val="00DB41CF"/>
    <w:rsid w:val="00DB50F2"/>
    <w:rsid w:val="00DB5416"/>
    <w:rsid w:val="00DB5A8F"/>
    <w:rsid w:val="00DB5D5E"/>
    <w:rsid w:val="00DB69B1"/>
    <w:rsid w:val="00DB6ABE"/>
    <w:rsid w:val="00DB6EDA"/>
    <w:rsid w:val="00DC04DD"/>
    <w:rsid w:val="00DC06D6"/>
    <w:rsid w:val="00DC09E5"/>
    <w:rsid w:val="00DC0AD3"/>
    <w:rsid w:val="00DC1183"/>
    <w:rsid w:val="00DC18C4"/>
    <w:rsid w:val="00DC1AD0"/>
    <w:rsid w:val="00DC26DA"/>
    <w:rsid w:val="00DC3914"/>
    <w:rsid w:val="00DC4448"/>
    <w:rsid w:val="00DC4487"/>
    <w:rsid w:val="00DC496A"/>
    <w:rsid w:val="00DC54B0"/>
    <w:rsid w:val="00DC5D82"/>
    <w:rsid w:val="00DC6258"/>
    <w:rsid w:val="00DC6336"/>
    <w:rsid w:val="00DC7C51"/>
    <w:rsid w:val="00DD1036"/>
    <w:rsid w:val="00DD2053"/>
    <w:rsid w:val="00DD28BE"/>
    <w:rsid w:val="00DD3D35"/>
    <w:rsid w:val="00DD4130"/>
    <w:rsid w:val="00DD45B0"/>
    <w:rsid w:val="00DD58CE"/>
    <w:rsid w:val="00DD5BCF"/>
    <w:rsid w:val="00DD6580"/>
    <w:rsid w:val="00DD7DA4"/>
    <w:rsid w:val="00DD7FE4"/>
    <w:rsid w:val="00DE0118"/>
    <w:rsid w:val="00DE07F0"/>
    <w:rsid w:val="00DE0D6A"/>
    <w:rsid w:val="00DE0EF1"/>
    <w:rsid w:val="00DE13AA"/>
    <w:rsid w:val="00DE16A8"/>
    <w:rsid w:val="00DE1DF0"/>
    <w:rsid w:val="00DE21B9"/>
    <w:rsid w:val="00DE2550"/>
    <w:rsid w:val="00DE2828"/>
    <w:rsid w:val="00DE2FDB"/>
    <w:rsid w:val="00DE3742"/>
    <w:rsid w:val="00DE3EF6"/>
    <w:rsid w:val="00DE4A7C"/>
    <w:rsid w:val="00DE5B4F"/>
    <w:rsid w:val="00DE62F2"/>
    <w:rsid w:val="00DE638B"/>
    <w:rsid w:val="00DE65C7"/>
    <w:rsid w:val="00DE79EE"/>
    <w:rsid w:val="00DF0F6F"/>
    <w:rsid w:val="00DF1138"/>
    <w:rsid w:val="00DF29CB"/>
    <w:rsid w:val="00DF5897"/>
    <w:rsid w:val="00DF5AB7"/>
    <w:rsid w:val="00DF73A8"/>
    <w:rsid w:val="00E009A1"/>
    <w:rsid w:val="00E00D6F"/>
    <w:rsid w:val="00E01081"/>
    <w:rsid w:val="00E017BD"/>
    <w:rsid w:val="00E01899"/>
    <w:rsid w:val="00E01AFB"/>
    <w:rsid w:val="00E02980"/>
    <w:rsid w:val="00E0311C"/>
    <w:rsid w:val="00E0411F"/>
    <w:rsid w:val="00E04559"/>
    <w:rsid w:val="00E04560"/>
    <w:rsid w:val="00E04B2F"/>
    <w:rsid w:val="00E0536F"/>
    <w:rsid w:val="00E05A5F"/>
    <w:rsid w:val="00E07643"/>
    <w:rsid w:val="00E1057B"/>
    <w:rsid w:val="00E10C72"/>
    <w:rsid w:val="00E1135F"/>
    <w:rsid w:val="00E113D2"/>
    <w:rsid w:val="00E1219A"/>
    <w:rsid w:val="00E12F87"/>
    <w:rsid w:val="00E134EC"/>
    <w:rsid w:val="00E14328"/>
    <w:rsid w:val="00E15213"/>
    <w:rsid w:val="00E15EE0"/>
    <w:rsid w:val="00E164E2"/>
    <w:rsid w:val="00E168FE"/>
    <w:rsid w:val="00E16C0A"/>
    <w:rsid w:val="00E17608"/>
    <w:rsid w:val="00E178FD"/>
    <w:rsid w:val="00E2000E"/>
    <w:rsid w:val="00E205A2"/>
    <w:rsid w:val="00E2069B"/>
    <w:rsid w:val="00E2180C"/>
    <w:rsid w:val="00E21A78"/>
    <w:rsid w:val="00E2238E"/>
    <w:rsid w:val="00E226C3"/>
    <w:rsid w:val="00E22B00"/>
    <w:rsid w:val="00E2358D"/>
    <w:rsid w:val="00E24044"/>
    <w:rsid w:val="00E24A7B"/>
    <w:rsid w:val="00E24E9D"/>
    <w:rsid w:val="00E25D18"/>
    <w:rsid w:val="00E25D5D"/>
    <w:rsid w:val="00E263AF"/>
    <w:rsid w:val="00E26522"/>
    <w:rsid w:val="00E26A3B"/>
    <w:rsid w:val="00E26ACE"/>
    <w:rsid w:val="00E26E10"/>
    <w:rsid w:val="00E276EC"/>
    <w:rsid w:val="00E27882"/>
    <w:rsid w:val="00E3149F"/>
    <w:rsid w:val="00E32D17"/>
    <w:rsid w:val="00E33836"/>
    <w:rsid w:val="00E35179"/>
    <w:rsid w:val="00E3556F"/>
    <w:rsid w:val="00E36138"/>
    <w:rsid w:val="00E36244"/>
    <w:rsid w:val="00E367E4"/>
    <w:rsid w:val="00E36F4A"/>
    <w:rsid w:val="00E37AAC"/>
    <w:rsid w:val="00E37BB2"/>
    <w:rsid w:val="00E37C84"/>
    <w:rsid w:val="00E41C8E"/>
    <w:rsid w:val="00E421BC"/>
    <w:rsid w:val="00E42266"/>
    <w:rsid w:val="00E4393A"/>
    <w:rsid w:val="00E43DEB"/>
    <w:rsid w:val="00E44019"/>
    <w:rsid w:val="00E445F4"/>
    <w:rsid w:val="00E4561F"/>
    <w:rsid w:val="00E45A37"/>
    <w:rsid w:val="00E45D07"/>
    <w:rsid w:val="00E4651F"/>
    <w:rsid w:val="00E4670A"/>
    <w:rsid w:val="00E46EE2"/>
    <w:rsid w:val="00E470A6"/>
    <w:rsid w:val="00E47B68"/>
    <w:rsid w:val="00E5133F"/>
    <w:rsid w:val="00E5186B"/>
    <w:rsid w:val="00E52189"/>
    <w:rsid w:val="00E52431"/>
    <w:rsid w:val="00E52A0D"/>
    <w:rsid w:val="00E53028"/>
    <w:rsid w:val="00E53662"/>
    <w:rsid w:val="00E537D8"/>
    <w:rsid w:val="00E5404A"/>
    <w:rsid w:val="00E54375"/>
    <w:rsid w:val="00E561A3"/>
    <w:rsid w:val="00E60A9A"/>
    <w:rsid w:val="00E61483"/>
    <w:rsid w:val="00E61650"/>
    <w:rsid w:val="00E620F0"/>
    <w:rsid w:val="00E63090"/>
    <w:rsid w:val="00E63852"/>
    <w:rsid w:val="00E646E5"/>
    <w:rsid w:val="00E64A4B"/>
    <w:rsid w:val="00E6545A"/>
    <w:rsid w:val="00E667C1"/>
    <w:rsid w:val="00E6692C"/>
    <w:rsid w:val="00E6758B"/>
    <w:rsid w:val="00E67BB9"/>
    <w:rsid w:val="00E700FA"/>
    <w:rsid w:val="00E7039C"/>
    <w:rsid w:val="00E70A21"/>
    <w:rsid w:val="00E7264F"/>
    <w:rsid w:val="00E72C77"/>
    <w:rsid w:val="00E7311F"/>
    <w:rsid w:val="00E73AFC"/>
    <w:rsid w:val="00E73E23"/>
    <w:rsid w:val="00E73E80"/>
    <w:rsid w:val="00E73F96"/>
    <w:rsid w:val="00E75736"/>
    <w:rsid w:val="00E75FCF"/>
    <w:rsid w:val="00E76365"/>
    <w:rsid w:val="00E77261"/>
    <w:rsid w:val="00E777F3"/>
    <w:rsid w:val="00E803B1"/>
    <w:rsid w:val="00E80805"/>
    <w:rsid w:val="00E80FB1"/>
    <w:rsid w:val="00E81070"/>
    <w:rsid w:val="00E827D8"/>
    <w:rsid w:val="00E82B40"/>
    <w:rsid w:val="00E8373C"/>
    <w:rsid w:val="00E83EA0"/>
    <w:rsid w:val="00E84A3F"/>
    <w:rsid w:val="00E84C23"/>
    <w:rsid w:val="00E908FC"/>
    <w:rsid w:val="00E90E08"/>
    <w:rsid w:val="00E912FF"/>
    <w:rsid w:val="00E92359"/>
    <w:rsid w:val="00E931B9"/>
    <w:rsid w:val="00E93F2A"/>
    <w:rsid w:val="00E944F6"/>
    <w:rsid w:val="00E94B3C"/>
    <w:rsid w:val="00E95586"/>
    <w:rsid w:val="00E95FAC"/>
    <w:rsid w:val="00E96273"/>
    <w:rsid w:val="00E963A8"/>
    <w:rsid w:val="00E96C60"/>
    <w:rsid w:val="00E96CED"/>
    <w:rsid w:val="00E972F0"/>
    <w:rsid w:val="00E97775"/>
    <w:rsid w:val="00E97FAE"/>
    <w:rsid w:val="00EA0031"/>
    <w:rsid w:val="00EA0950"/>
    <w:rsid w:val="00EA1982"/>
    <w:rsid w:val="00EA1B3D"/>
    <w:rsid w:val="00EA2186"/>
    <w:rsid w:val="00EA288A"/>
    <w:rsid w:val="00EA2980"/>
    <w:rsid w:val="00EA4D94"/>
    <w:rsid w:val="00EA571D"/>
    <w:rsid w:val="00EA6361"/>
    <w:rsid w:val="00EA763F"/>
    <w:rsid w:val="00EA7668"/>
    <w:rsid w:val="00EB0126"/>
    <w:rsid w:val="00EB1839"/>
    <w:rsid w:val="00EB1E31"/>
    <w:rsid w:val="00EB21D8"/>
    <w:rsid w:val="00EB233E"/>
    <w:rsid w:val="00EB28B1"/>
    <w:rsid w:val="00EB2D02"/>
    <w:rsid w:val="00EB2FCA"/>
    <w:rsid w:val="00EB32C4"/>
    <w:rsid w:val="00EB33A6"/>
    <w:rsid w:val="00EB36F1"/>
    <w:rsid w:val="00EB3BC0"/>
    <w:rsid w:val="00EB46E8"/>
    <w:rsid w:val="00EB4DF5"/>
    <w:rsid w:val="00EB5598"/>
    <w:rsid w:val="00EC0659"/>
    <w:rsid w:val="00EC070C"/>
    <w:rsid w:val="00EC0B57"/>
    <w:rsid w:val="00EC21F3"/>
    <w:rsid w:val="00EC29D0"/>
    <w:rsid w:val="00EC2FEC"/>
    <w:rsid w:val="00EC32A3"/>
    <w:rsid w:val="00EC35D1"/>
    <w:rsid w:val="00EC4D62"/>
    <w:rsid w:val="00EC54FE"/>
    <w:rsid w:val="00EC65E0"/>
    <w:rsid w:val="00EC690D"/>
    <w:rsid w:val="00EC7DE2"/>
    <w:rsid w:val="00ED0525"/>
    <w:rsid w:val="00ED08E5"/>
    <w:rsid w:val="00ED0BDF"/>
    <w:rsid w:val="00ED0E79"/>
    <w:rsid w:val="00ED28E0"/>
    <w:rsid w:val="00ED4FDE"/>
    <w:rsid w:val="00ED7EFC"/>
    <w:rsid w:val="00EE009E"/>
    <w:rsid w:val="00EE14E5"/>
    <w:rsid w:val="00EE1D67"/>
    <w:rsid w:val="00EE2AF1"/>
    <w:rsid w:val="00EE3A70"/>
    <w:rsid w:val="00EE3B9D"/>
    <w:rsid w:val="00EE3DE2"/>
    <w:rsid w:val="00EE3F1E"/>
    <w:rsid w:val="00EE4A6F"/>
    <w:rsid w:val="00EE62DD"/>
    <w:rsid w:val="00EE72F5"/>
    <w:rsid w:val="00EF01F8"/>
    <w:rsid w:val="00EF04BB"/>
    <w:rsid w:val="00EF09EA"/>
    <w:rsid w:val="00EF0EDF"/>
    <w:rsid w:val="00EF1694"/>
    <w:rsid w:val="00EF1902"/>
    <w:rsid w:val="00EF1BA8"/>
    <w:rsid w:val="00EF26EE"/>
    <w:rsid w:val="00EF2E48"/>
    <w:rsid w:val="00EF4746"/>
    <w:rsid w:val="00EF643E"/>
    <w:rsid w:val="00EF69E7"/>
    <w:rsid w:val="00EF74AB"/>
    <w:rsid w:val="00EF76F1"/>
    <w:rsid w:val="00EF7C8A"/>
    <w:rsid w:val="00F00C15"/>
    <w:rsid w:val="00F01E63"/>
    <w:rsid w:val="00F021CA"/>
    <w:rsid w:val="00F02D34"/>
    <w:rsid w:val="00F03115"/>
    <w:rsid w:val="00F03195"/>
    <w:rsid w:val="00F0537D"/>
    <w:rsid w:val="00F0567D"/>
    <w:rsid w:val="00F05C0B"/>
    <w:rsid w:val="00F05C16"/>
    <w:rsid w:val="00F06238"/>
    <w:rsid w:val="00F069E0"/>
    <w:rsid w:val="00F06AC0"/>
    <w:rsid w:val="00F07999"/>
    <w:rsid w:val="00F11377"/>
    <w:rsid w:val="00F11E52"/>
    <w:rsid w:val="00F12C24"/>
    <w:rsid w:val="00F135A3"/>
    <w:rsid w:val="00F1394B"/>
    <w:rsid w:val="00F13C15"/>
    <w:rsid w:val="00F145E4"/>
    <w:rsid w:val="00F14DB8"/>
    <w:rsid w:val="00F15148"/>
    <w:rsid w:val="00F158D2"/>
    <w:rsid w:val="00F15B7E"/>
    <w:rsid w:val="00F17358"/>
    <w:rsid w:val="00F17F57"/>
    <w:rsid w:val="00F20445"/>
    <w:rsid w:val="00F2047B"/>
    <w:rsid w:val="00F220AF"/>
    <w:rsid w:val="00F228E7"/>
    <w:rsid w:val="00F234F9"/>
    <w:rsid w:val="00F23E58"/>
    <w:rsid w:val="00F244D1"/>
    <w:rsid w:val="00F25739"/>
    <w:rsid w:val="00F26D74"/>
    <w:rsid w:val="00F270E2"/>
    <w:rsid w:val="00F27394"/>
    <w:rsid w:val="00F27629"/>
    <w:rsid w:val="00F27FB9"/>
    <w:rsid w:val="00F301BD"/>
    <w:rsid w:val="00F30E93"/>
    <w:rsid w:val="00F30FBD"/>
    <w:rsid w:val="00F31870"/>
    <w:rsid w:val="00F31F32"/>
    <w:rsid w:val="00F34452"/>
    <w:rsid w:val="00F354C1"/>
    <w:rsid w:val="00F35C30"/>
    <w:rsid w:val="00F35DB3"/>
    <w:rsid w:val="00F36739"/>
    <w:rsid w:val="00F36CD5"/>
    <w:rsid w:val="00F36DB6"/>
    <w:rsid w:val="00F379B4"/>
    <w:rsid w:val="00F37CBE"/>
    <w:rsid w:val="00F401F3"/>
    <w:rsid w:val="00F40C87"/>
    <w:rsid w:val="00F40E0C"/>
    <w:rsid w:val="00F40FA3"/>
    <w:rsid w:val="00F4165E"/>
    <w:rsid w:val="00F41B22"/>
    <w:rsid w:val="00F41BD9"/>
    <w:rsid w:val="00F422A1"/>
    <w:rsid w:val="00F425F4"/>
    <w:rsid w:val="00F43AE3"/>
    <w:rsid w:val="00F4473A"/>
    <w:rsid w:val="00F44812"/>
    <w:rsid w:val="00F44FA3"/>
    <w:rsid w:val="00F46A23"/>
    <w:rsid w:val="00F470F5"/>
    <w:rsid w:val="00F47D15"/>
    <w:rsid w:val="00F500F1"/>
    <w:rsid w:val="00F5077F"/>
    <w:rsid w:val="00F508DC"/>
    <w:rsid w:val="00F52BFF"/>
    <w:rsid w:val="00F5370F"/>
    <w:rsid w:val="00F54390"/>
    <w:rsid w:val="00F5454E"/>
    <w:rsid w:val="00F54F5F"/>
    <w:rsid w:val="00F55D85"/>
    <w:rsid w:val="00F602A2"/>
    <w:rsid w:val="00F60571"/>
    <w:rsid w:val="00F60E8C"/>
    <w:rsid w:val="00F6249D"/>
    <w:rsid w:val="00F624E7"/>
    <w:rsid w:val="00F63488"/>
    <w:rsid w:val="00F6374C"/>
    <w:rsid w:val="00F63833"/>
    <w:rsid w:val="00F638A6"/>
    <w:rsid w:val="00F63E9C"/>
    <w:rsid w:val="00F64D10"/>
    <w:rsid w:val="00F64DBD"/>
    <w:rsid w:val="00F64E0F"/>
    <w:rsid w:val="00F65AB2"/>
    <w:rsid w:val="00F66A56"/>
    <w:rsid w:val="00F67581"/>
    <w:rsid w:val="00F67E96"/>
    <w:rsid w:val="00F70295"/>
    <w:rsid w:val="00F70A65"/>
    <w:rsid w:val="00F70BD8"/>
    <w:rsid w:val="00F70C75"/>
    <w:rsid w:val="00F735CD"/>
    <w:rsid w:val="00F744F2"/>
    <w:rsid w:val="00F74545"/>
    <w:rsid w:val="00F74DC1"/>
    <w:rsid w:val="00F7509A"/>
    <w:rsid w:val="00F7643A"/>
    <w:rsid w:val="00F76CD1"/>
    <w:rsid w:val="00F76F74"/>
    <w:rsid w:val="00F77345"/>
    <w:rsid w:val="00F80276"/>
    <w:rsid w:val="00F806B8"/>
    <w:rsid w:val="00F81120"/>
    <w:rsid w:val="00F81EA0"/>
    <w:rsid w:val="00F825DD"/>
    <w:rsid w:val="00F82735"/>
    <w:rsid w:val="00F82F0C"/>
    <w:rsid w:val="00F833CB"/>
    <w:rsid w:val="00F83451"/>
    <w:rsid w:val="00F83470"/>
    <w:rsid w:val="00F83C00"/>
    <w:rsid w:val="00F83E67"/>
    <w:rsid w:val="00F85580"/>
    <w:rsid w:val="00F8661F"/>
    <w:rsid w:val="00F86B4E"/>
    <w:rsid w:val="00F878B2"/>
    <w:rsid w:val="00F8793F"/>
    <w:rsid w:val="00F87BE1"/>
    <w:rsid w:val="00F90710"/>
    <w:rsid w:val="00F90776"/>
    <w:rsid w:val="00F908FD"/>
    <w:rsid w:val="00F91C10"/>
    <w:rsid w:val="00F92655"/>
    <w:rsid w:val="00F933CB"/>
    <w:rsid w:val="00F93547"/>
    <w:rsid w:val="00F953FF"/>
    <w:rsid w:val="00F95430"/>
    <w:rsid w:val="00F95B12"/>
    <w:rsid w:val="00F9653C"/>
    <w:rsid w:val="00F96AD8"/>
    <w:rsid w:val="00F97394"/>
    <w:rsid w:val="00F974E9"/>
    <w:rsid w:val="00F979DE"/>
    <w:rsid w:val="00FA04F5"/>
    <w:rsid w:val="00FA1C0B"/>
    <w:rsid w:val="00FA2693"/>
    <w:rsid w:val="00FA2903"/>
    <w:rsid w:val="00FA296F"/>
    <w:rsid w:val="00FA2F48"/>
    <w:rsid w:val="00FA3EC4"/>
    <w:rsid w:val="00FA4229"/>
    <w:rsid w:val="00FA42E2"/>
    <w:rsid w:val="00FA54C7"/>
    <w:rsid w:val="00FA5685"/>
    <w:rsid w:val="00FA5FC4"/>
    <w:rsid w:val="00FA645D"/>
    <w:rsid w:val="00FB0184"/>
    <w:rsid w:val="00FB09A7"/>
    <w:rsid w:val="00FB1310"/>
    <w:rsid w:val="00FB136B"/>
    <w:rsid w:val="00FB1AB5"/>
    <w:rsid w:val="00FB20B2"/>
    <w:rsid w:val="00FB233E"/>
    <w:rsid w:val="00FB2EEA"/>
    <w:rsid w:val="00FB3B8E"/>
    <w:rsid w:val="00FB3FD7"/>
    <w:rsid w:val="00FB446B"/>
    <w:rsid w:val="00FB471D"/>
    <w:rsid w:val="00FB4AFC"/>
    <w:rsid w:val="00FB5712"/>
    <w:rsid w:val="00FB6BFD"/>
    <w:rsid w:val="00FC043A"/>
    <w:rsid w:val="00FC0ACD"/>
    <w:rsid w:val="00FC1133"/>
    <w:rsid w:val="00FC11CE"/>
    <w:rsid w:val="00FC12E3"/>
    <w:rsid w:val="00FC1309"/>
    <w:rsid w:val="00FC141C"/>
    <w:rsid w:val="00FC14EF"/>
    <w:rsid w:val="00FC1796"/>
    <w:rsid w:val="00FC1DCA"/>
    <w:rsid w:val="00FC28B3"/>
    <w:rsid w:val="00FC3797"/>
    <w:rsid w:val="00FC3A1D"/>
    <w:rsid w:val="00FC3DFC"/>
    <w:rsid w:val="00FC525D"/>
    <w:rsid w:val="00FC5AAD"/>
    <w:rsid w:val="00FC624C"/>
    <w:rsid w:val="00FD036F"/>
    <w:rsid w:val="00FD0BC2"/>
    <w:rsid w:val="00FD0DF9"/>
    <w:rsid w:val="00FD1153"/>
    <w:rsid w:val="00FD1C0F"/>
    <w:rsid w:val="00FD1DC9"/>
    <w:rsid w:val="00FD1F1A"/>
    <w:rsid w:val="00FD25FF"/>
    <w:rsid w:val="00FD3BEC"/>
    <w:rsid w:val="00FD459F"/>
    <w:rsid w:val="00FD4660"/>
    <w:rsid w:val="00FD5277"/>
    <w:rsid w:val="00FD5585"/>
    <w:rsid w:val="00FD6132"/>
    <w:rsid w:val="00FD65E6"/>
    <w:rsid w:val="00FD6AB9"/>
    <w:rsid w:val="00FE0080"/>
    <w:rsid w:val="00FE02C4"/>
    <w:rsid w:val="00FE2A5A"/>
    <w:rsid w:val="00FE2C0E"/>
    <w:rsid w:val="00FE3578"/>
    <w:rsid w:val="00FE4CEE"/>
    <w:rsid w:val="00FE576D"/>
    <w:rsid w:val="00FE6955"/>
    <w:rsid w:val="00FE768C"/>
    <w:rsid w:val="00FE7950"/>
    <w:rsid w:val="00FE7C14"/>
    <w:rsid w:val="00FF0C5A"/>
    <w:rsid w:val="00FF1395"/>
    <w:rsid w:val="00FF1707"/>
    <w:rsid w:val="00FF1BD4"/>
    <w:rsid w:val="00FF210D"/>
    <w:rsid w:val="00FF2CF0"/>
    <w:rsid w:val="00FF3173"/>
    <w:rsid w:val="00FF3239"/>
    <w:rsid w:val="00FF377C"/>
    <w:rsid w:val="00FF3FEB"/>
    <w:rsid w:val="00FF4544"/>
    <w:rsid w:val="00FF6E0A"/>
    <w:rsid w:val="00FF74E3"/>
    <w:rsid w:val="00FF75FF"/>
    <w:rsid w:val="00FF7BDD"/>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11030AC"/>
  <w15:chartTrackingRefBased/>
  <w15:docId w15:val="{A71C63CC-3225-468F-B37A-561A8EC4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Closing" w:uiPriority="99"/>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3B04"/>
    <w:pPr>
      <w:widowControl w:val="0"/>
      <w:spacing w:line="360" w:lineRule="atLeast"/>
      <w:jc w:val="both"/>
    </w:pPr>
    <w:rPr>
      <w:rFonts w:ascii="Arial" w:hAnsi="Arial"/>
      <w:kern w:val="2"/>
      <w:sz w:val="24"/>
      <w:szCs w:val="24"/>
    </w:rPr>
  </w:style>
  <w:style w:type="paragraph" w:styleId="1">
    <w:name w:val="heading 1"/>
    <w:basedOn w:val="a"/>
    <w:next w:val="a"/>
    <w:link w:val="10"/>
    <w:autoRedefine/>
    <w:uiPriority w:val="9"/>
    <w:qFormat/>
    <w:rsid w:val="006D4028"/>
    <w:pPr>
      <w:spacing w:line="240" w:lineRule="auto"/>
      <w:ind w:leftChars="-117" w:left="3" w:hangingChars="94" w:hanging="272"/>
      <w:outlineLvl w:val="0"/>
    </w:pPr>
    <w:rPr>
      <w:rFonts w:eastAsia="ＭＳ ゴシック" w:cs="Arial"/>
      <w:kern w:val="0"/>
      <w:szCs w:val="20"/>
    </w:rPr>
  </w:style>
  <w:style w:type="paragraph" w:styleId="2">
    <w:name w:val="heading 2"/>
    <w:basedOn w:val="a"/>
    <w:next w:val="a"/>
    <w:link w:val="20"/>
    <w:uiPriority w:val="9"/>
    <w:qFormat/>
    <w:rsid w:val="00760D04"/>
    <w:pPr>
      <w:keepNext/>
      <w:spacing w:line="240" w:lineRule="auto"/>
      <w:outlineLvl w:val="1"/>
    </w:pPr>
    <w:rPr>
      <w:sz w:val="21"/>
      <w:szCs w:val="22"/>
    </w:rPr>
  </w:style>
  <w:style w:type="paragraph" w:styleId="3">
    <w:name w:val="heading 3"/>
    <w:basedOn w:val="a"/>
    <w:next w:val="a"/>
    <w:link w:val="30"/>
    <w:uiPriority w:val="9"/>
    <w:unhideWhenUsed/>
    <w:qFormat/>
    <w:rsid w:val="008119CF"/>
    <w:pPr>
      <w:keepNext/>
      <w:spacing w:line="240" w:lineRule="auto"/>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F3B04"/>
    <w:pPr>
      <w:tabs>
        <w:tab w:val="center" w:pos="4252"/>
        <w:tab w:val="right" w:pos="8504"/>
      </w:tabs>
      <w:snapToGrid w:val="0"/>
      <w:spacing w:line="360" w:lineRule="auto"/>
    </w:pPr>
  </w:style>
  <w:style w:type="paragraph" w:styleId="a5">
    <w:name w:val="footer"/>
    <w:basedOn w:val="a"/>
    <w:link w:val="a6"/>
    <w:autoRedefine/>
    <w:uiPriority w:val="99"/>
    <w:rsid w:val="00953E11"/>
    <w:pPr>
      <w:framePr w:h="997" w:hRule="exact" w:wrap="around" w:vAnchor="text" w:hAnchor="page" w:x="1702" w:y="-755"/>
      <w:tabs>
        <w:tab w:val="right" w:pos="8504"/>
      </w:tabs>
      <w:snapToGrid w:val="0"/>
      <w:spacing w:line="240" w:lineRule="exact"/>
      <w:jc w:val="center"/>
    </w:pPr>
    <w:rPr>
      <w:noProof/>
    </w:rPr>
  </w:style>
  <w:style w:type="character" w:styleId="a7">
    <w:name w:val="page number"/>
    <w:rsid w:val="00CF3B04"/>
    <w:rPr>
      <w:sz w:val="24"/>
    </w:rPr>
  </w:style>
  <w:style w:type="paragraph" w:styleId="a8">
    <w:name w:val="Date"/>
    <w:basedOn w:val="a"/>
    <w:next w:val="a"/>
    <w:link w:val="a9"/>
    <w:rsid w:val="00CF3B04"/>
  </w:style>
  <w:style w:type="paragraph" w:customStyle="1" w:styleId="aa">
    <w:name w:val="見出し１"/>
    <w:basedOn w:val="1"/>
    <w:rsid w:val="00CF3B04"/>
    <w:pPr>
      <w:ind w:left="235" w:hangingChars="99" w:hanging="99"/>
    </w:pPr>
    <w:rPr>
      <w:szCs w:val="21"/>
    </w:rPr>
  </w:style>
  <w:style w:type="character" w:customStyle="1" w:styleId="20">
    <w:name w:val="見出し 2 (文字)"/>
    <w:link w:val="2"/>
    <w:uiPriority w:val="9"/>
    <w:rsid w:val="00760D04"/>
    <w:rPr>
      <w:rFonts w:ascii="Arial" w:hAnsi="Arial"/>
      <w:kern w:val="2"/>
      <w:sz w:val="21"/>
      <w:szCs w:val="22"/>
    </w:rPr>
  </w:style>
  <w:style w:type="character" w:styleId="ab">
    <w:name w:val="Hyperlink"/>
    <w:uiPriority w:val="99"/>
    <w:rsid w:val="003F3660"/>
    <w:rPr>
      <w:color w:val="0000FF"/>
      <w:u w:val="single"/>
    </w:rPr>
  </w:style>
  <w:style w:type="paragraph" w:styleId="ac">
    <w:name w:val="Document Map"/>
    <w:basedOn w:val="a"/>
    <w:semiHidden/>
    <w:rsid w:val="00A174DD"/>
    <w:pPr>
      <w:shd w:val="clear" w:color="auto" w:fill="000080"/>
    </w:pPr>
    <w:rPr>
      <w:rFonts w:eastAsia="ＭＳ ゴシック"/>
    </w:rPr>
  </w:style>
  <w:style w:type="paragraph" w:styleId="ad">
    <w:name w:val="footnote text"/>
    <w:basedOn w:val="a"/>
    <w:link w:val="ae"/>
    <w:uiPriority w:val="99"/>
    <w:rsid w:val="00381967"/>
    <w:pPr>
      <w:snapToGrid w:val="0"/>
      <w:jc w:val="left"/>
    </w:pPr>
  </w:style>
  <w:style w:type="character" w:customStyle="1" w:styleId="ae">
    <w:name w:val="脚注文字列 (文字)"/>
    <w:link w:val="ad"/>
    <w:uiPriority w:val="99"/>
    <w:rsid w:val="00381967"/>
    <w:rPr>
      <w:rFonts w:ascii="Arial" w:hAnsi="Arial"/>
      <w:kern w:val="2"/>
      <w:sz w:val="24"/>
      <w:szCs w:val="24"/>
    </w:rPr>
  </w:style>
  <w:style w:type="character" w:styleId="af">
    <w:name w:val="footnote reference"/>
    <w:rsid w:val="00381967"/>
    <w:rPr>
      <w:vertAlign w:val="superscript"/>
    </w:rPr>
  </w:style>
  <w:style w:type="character" w:styleId="af0">
    <w:name w:val="FollowedHyperlink"/>
    <w:uiPriority w:val="99"/>
    <w:rsid w:val="006A7FC5"/>
    <w:rPr>
      <w:color w:val="800080"/>
      <w:u w:val="single"/>
    </w:rPr>
  </w:style>
  <w:style w:type="table" w:styleId="af1">
    <w:name w:val="Table Grid"/>
    <w:basedOn w:val="a1"/>
    <w:uiPriority w:val="39"/>
    <w:rsid w:val="0061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875CC4"/>
    <w:rPr>
      <w:rFonts w:ascii="Arial" w:hAnsi="Arial"/>
      <w:noProof/>
      <w:kern w:val="2"/>
      <w:sz w:val="24"/>
      <w:szCs w:val="24"/>
    </w:rPr>
  </w:style>
  <w:style w:type="character" w:customStyle="1" w:styleId="a4">
    <w:name w:val="ヘッダー (文字)"/>
    <w:link w:val="a3"/>
    <w:uiPriority w:val="99"/>
    <w:rsid w:val="001535DB"/>
    <w:rPr>
      <w:rFonts w:ascii="Arial" w:hAnsi="Arial"/>
      <w:kern w:val="2"/>
      <w:sz w:val="24"/>
      <w:szCs w:val="24"/>
    </w:rPr>
  </w:style>
  <w:style w:type="paragraph" w:styleId="11">
    <w:name w:val="toc 1"/>
    <w:basedOn w:val="a"/>
    <w:next w:val="a"/>
    <w:autoRedefine/>
    <w:uiPriority w:val="39"/>
    <w:qFormat/>
    <w:rsid w:val="00D27B73"/>
    <w:pPr>
      <w:tabs>
        <w:tab w:val="right" w:leader="dot" w:pos="8823"/>
      </w:tabs>
      <w:spacing w:line="360" w:lineRule="exact"/>
      <w:ind w:leftChars="10" w:left="485" w:rightChars="312" w:right="717" w:hangingChars="201" w:hanging="462"/>
      <w:jc w:val="left"/>
    </w:pPr>
    <w:rPr>
      <w:rFonts w:ascii="HGP創英角ｺﾞｼｯｸUB" w:eastAsia="HGP創英角ｺﾞｼｯｸUB" w:hAnsi="HGP創英角ｺﾞｼｯｸUB" w:cs="Arial"/>
      <w:noProof/>
      <w:color w:val="000000" w:themeColor="text1"/>
    </w:rPr>
  </w:style>
  <w:style w:type="paragraph" w:styleId="21">
    <w:name w:val="toc 2"/>
    <w:basedOn w:val="a"/>
    <w:next w:val="a"/>
    <w:autoRedefine/>
    <w:uiPriority w:val="39"/>
    <w:qFormat/>
    <w:rsid w:val="00976AB3"/>
    <w:pPr>
      <w:tabs>
        <w:tab w:val="right" w:pos="7960"/>
      </w:tabs>
      <w:spacing w:line="360" w:lineRule="exact"/>
      <w:ind w:leftChars="257" w:left="874" w:rightChars="374" w:right="860" w:hangingChars="135" w:hanging="283"/>
    </w:pPr>
    <w:rPr>
      <w:sz w:val="22"/>
      <w:szCs w:val="22"/>
    </w:rPr>
  </w:style>
  <w:style w:type="character" w:customStyle="1" w:styleId="10">
    <w:name w:val="見出し 1 (文字)"/>
    <w:link w:val="1"/>
    <w:uiPriority w:val="9"/>
    <w:rsid w:val="006D4028"/>
    <w:rPr>
      <w:rFonts w:ascii="Arial" w:eastAsia="ＭＳ ゴシック" w:hAnsi="Arial" w:cs="Arial"/>
      <w:sz w:val="24"/>
    </w:rPr>
  </w:style>
  <w:style w:type="paragraph" w:styleId="af2">
    <w:name w:val="Closing"/>
    <w:basedOn w:val="a"/>
    <w:link w:val="af3"/>
    <w:uiPriority w:val="99"/>
    <w:unhideWhenUsed/>
    <w:rsid w:val="00745803"/>
    <w:pPr>
      <w:spacing w:line="240" w:lineRule="auto"/>
      <w:jc w:val="right"/>
    </w:pPr>
    <w:rPr>
      <w:rFonts w:cs="Arial"/>
      <w:u w:color="800080"/>
    </w:rPr>
  </w:style>
  <w:style w:type="character" w:customStyle="1" w:styleId="af3">
    <w:name w:val="結語 (文字)"/>
    <w:link w:val="af2"/>
    <w:uiPriority w:val="99"/>
    <w:rsid w:val="00745803"/>
    <w:rPr>
      <w:rFonts w:ascii="Arial" w:hAnsi="Arial" w:cs="Arial"/>
      <w:kern w:val="2"/>
      <w:sz w:val="24"/>
      <w:szCs w:val="24"/>
      <w:u w:color="800080"/>
    </w:rPr>
  </w:style>
  <w:style w:type="paragraph" w:styleId="af4">
    <w:name w:val="endnote text"/>
    <w:basedOn w:val="a"/>
    <w:link w:val="af5"/>
    <w:uiPriority w:val="99"/>
    <w:unhideWhenUsed/>
    <w:rsid w:val="00745803"/>
    <w:pPr>
      <w:snapToGrid w:val="0"/>
      <w:spacing w:line="240" w:lineRule="auto"/>
      <w:jc w:val="left"/>
    </w:pPr>
  </w:style>
  <w:style w:type="character" w:customStyle="1" w:styleId="af5">
    <w:name w:val="文末脚注文字列 (文字)"/>
    <w:link w:val="af4"/>
    <w:uiPriority w:val="99"/>
    <w:rsid w:val="00745803"/>
    <w:rPr>
      <w:rFonts w:ascii="Arial" w:hAnsi="Arial"/>
      <w:kern w:val="2"/>
      <w:sz w:val="24"/>
      <w:szCs w:val="24"/>
    </w:rPr>
  </w:style>
  <w:style w:type="character" w:styleId="af6">
    <w:name w:val="endnote reference"/>
    <w:uiPriority w:val="99"/>
    <w:unhideWhenUsed/>
    <w:rsid w:val="00745803"/>
    <w:rPr>
      <w:vertAlign w:val="superscript"/>
    </w:rPr>
  </w:style>
  <w:style w:type="paragraph" w:styleId="af7">
    <w:name w:val="No Spacing"/>
    <w:uiPriority w:val="1"/>
    <w:qFormat/>
    <w:rsid w:val="00745803"/>
    <w:pPr>
      <w:widowControl w:val="0"/>
      <w:jc w:val="both"/>
    </w:pPr>
    <w:rPr>
      <w:rFonts w:ascii="Arial" w:hAnsi="Arial"/>
      <w:kern w:val="2"/>
      <w:sz w:val="24"/>
      <w:szCs w:val="24"/>
    </w:rPr>
  </w:style>
  <w:style w:type="character" w:customStyle="1" w:styleId="highlightarea">
    <w:name w:val="highlightarea"/>
    <w:rsid w:val="00745803"/>
  </w:style>
  <w:style w:type="character" w:styleId="af8">
    <w:name w:val="Unresolved Mention"/>
    <w:uiPriority w:val="99"/>
    <w:semiHidden/>
    <w:unhideWhenUsed/>
    <w:rsid w:val="00745803"/>
    <w:rPr>
      <w:color w:val="605E5C"/>
      <w:shd w:val="clear" w:color="auto" w:fill="E1DFDD"/>
    </w:rPr>
  </w:style>
  <w:style w:type="paragraph" w:styleId="af9">
    <w:name w:val="Revision"/>
    <w:hidden/>
    <w:uiPriority w:val="99"/>
    <w:semiHidden/>
    <w:rsid w:val="00745803"/>
    <w:rPr>
      <w:rFonts w:ascii="Arial" w:hAnsi="Arial"/>
      <w:kern w:val="2"/>
      <w:sz w:val="24"/>
      <w:szCs w:val="24"/>
    </w:rPr>
  </w:style>
  <w:style w:type="paragraph" w:styleId="afa">
    <w:name w:val="Balloon Text"/>
    <w:basedOn w:val="a"/>
    <w:link w:val="afb"/>
    <w:uiPriority w:val="99"/>
    <w:unhideWhenUsed/>
    <w:rsid w:val="00745803"/>
    <w:pPr>
      <w:spacing w:line="240" w:lineRule="auto"/>
    </w:pPr>
    <w:rPr>
      <w:rFonts w:ascii="游ゴシック Light" w:eastAsia="游ゴシック Light" w:hAnsi="游ゴシック Light"/>
      <w:sz w:val="18"/>
      <w:szCs w:val="18"/>
    </w:rPr>
  </w:style>
  <w:style w:type="character" w:customStyle="1" w:styleId="afb">
    <w:name w:val="吹き出し (文字)"/>
    <w:link w:val="afa"/>
    <w:uiPriority w:val="99"/>
    <w:rsid w:val="00745803"/>
    <w:rPr>
      <w:rFonts w:ascii="游ゴシック Light" w:eastAsia="游ゴシック Light" w:hAnsi="游ゴシック Light"/>
      <w:kern w:val="2"/>
      <w:sz w:val="18"/>
      <w:szCs w:val="18"/>
    </w:rPr>
  </w:style>
  <w:style w:type="paragraph" w:styleId="Web">
    <w:name w:val="Normal (Web)"/>
    <w:basedOn w:val="a"/>
    <w:uiPriority w:val="99"/>
    <w:unhideWhenUsed/>
    <w:rsid w:val="00745803"/>
    <w:pPr>
      <w:widowControl/>
      <w:spacing w:before="100" w:beforeAutospacing="1" w:after="100" w:afterAutospacing="1" w:line="240" w:lineRule="auto"/>
      <w:jc w:val="left"/>
    </w:pPr>
    <w:rPr>
      <w:rFonts w:ascii="ＭＳ Ｐゴシック" w:eastAsia="ＭＳ Ｐゴシック" w:hAnsi="ＭＳ Ｐゴシック" w:cs="ＭＳ Ｐゴシック"/>
      <w:kern w:val="0"/>
    </w:rPr>
  </w:style>
  <w:style w:type="character" w:customStyle="1" w:styleId="30">
    <w:name w:val="見出し 3 (文字)"/>
    <w:link w:val="3"/>
    <w:uiPriority w:val="9"/>
    <w:rsid w:val="008119CF"/>
    <w:rPr>
      <w:rFonts w:ascii="游ゴシック Light" w:eastAsia="游ゴシック Light" w:hAnsi="游ゴシック Light"/>
      <w:kern w:val="2"/>
      <w:sz w:val="24"/>
      <w:szCs w:val="24"/>
    </w:rPr>
  </w:style>
  <w:style w:type="paragraph" w:styleId="afc">
    <w:name w:val="TOC Heading"/>
    <w:basedOn w:val="1"/>
    <w:next w:val="a"/>
    <w:uiPriority w:val="39"/>
    <w:unhideWhenUsed/>
    <w:qFormat/>
    <w:rsid w:val="008119CF"/>
    <w:pPr>
      <w:keepLines/>
      <w:spacing w:before="240" w:line="259" w:lineRule="auto"/>
      <w:ind w:leftChars="0" w:left="150" w:hangingChars="150" w:hanging="150"/>
      <w:jc w:val="left"/>
      <w:outlineLvl w:val="9"/>
    </w:pPr>
    <w:rPr>
      <w:rFonts w:ascii="游ゴシック Light" w:eastAsia="游ゴシック Light" w:hAnsi="游ゴシック Light" w:cs="Times New Roman"/>
      <w:color w:val="2F5496"/>
      <w:sz w:val="32"/>
      <w:szCs w:val="32"/>
    </w:rPr>
  </w:style>
  <w:style w:type="paragraph" w:styleId="afd">
    <w:name w:val="Plain Text"/>
    <w:basedOn w:val="a"/>
    <w:link w:val="afe"/>
    <w:uiPriority w:val="99"/>
    <w:rsid w:val="007F01A4"/>
    <w:pPr>
      <w:spacing w:line="240" w:lineRule="auto"/>
    </w:pPr>
    <w:rPr>
      <w:rFonts w:ascii="ＭＳ 明朝" w:hAnsi="Courier New" w:cs="ＭＳ 明朝"/>
      <w:sz w:val="21"/>
      <w:szCs w:val="21"/>
    </w:rPr>
  </w:style>
  <w:style w:type="character" w:customStyle="1" w:styleId="afe">
    <w:name w:val="書式なし (文字)"/>
    <w:basedOn w:val="a0"/>
    <w:link w:val="afd"/>
    <w:uiPriority w:val="99"/>
    <w:rsid w:val="007F01A4"/>
    <w:rPr>
      <w:rFonts w:ascii="ＭＳ 明朝" w:hAnsi="Courier New" w:cs="ＭＳ 明朝"/>
      <w:kern w:val="2"/>
      <w:sz w:val="21"/>
      <w:szCs w:val="21"/>
    </w:rPr>
  </w:style>
  <w:style w:type="character" w:customStyle="1" w:styleId="a9">
    <w:name w:val="日付 (文字)"/>
    <w:basedOn w:val="a0"/>
    <w:link w:val="a8"/>
    <w:rsid w:val="007F01A4"/>
    <w:rPr>
      <w:rFonts w:ascii="Arial" w:hAnsi="Arial"/>
      <w:kern w:val="2"/>
      <w:sz w:val="24"/>
      <w:szCs w:val="24"/>
    </w:rPr>
  </w:style>
  <w:style w:type="paragraph" w:styleId="aff">
    <w:name w:val="Body Text"/>
    <w:basedOn w:val="a"/>
    <w:link w:val="aff0"/>
    <w:rsid w:val="004D6532"/>
    <w:pPr>
      <w:spacing w:line="240" w:lineRule="auto"/>
    </w:pPr>
    <w:rPr>
      <w:szCs w:val="22"/>
    </w:rPr>
  </w:style>
  <w:style w:type="character" w:customStyle="1" w:styleId="aff0">
    <w:name w:val="本文 (文字)"/>
    <w:basedOn w:val="a0"/>
    <w:link w:val="aff"/>
    <w:rsid w:val="004D6532"/>
    <w:rPr>
      <w:rFonts w:ascii="Arial" w:hAnsi="Arial"/>
      <w:kern w:val="2"/>
      <w:sz w:val="24"/>
      <w:szCs w:val="22"/>
    </w:rPr>
  </w:style>
  <w:style w:type="character" w:customStyle="1" w:styleId="2115pt">
    <w:name w:val="本文 (2) + 11.5 pt"/>
    <w:basedOn w:val="a0"/>
    <w:rsid w:val="000E271D"/>
    <w:rPr>
      <w:rFonts w:ascii="ＭＳ 明朝" w:eastAsia="ＭＳ 明朝" w:hAnsi="ＭＳ 明朝" w:cs="ＭＳ 明朝"/>
      <w:b w:val="0"/>
      <w:bCs w:val="0"/>
      <w:i w:val="0"/>
      <w:iCs w:val="0"/>
      <w:smallCaps w:val="0"/>
      <w:strike w:val="0"/>
      <w:color w:val="000000"/>
      <w:spacing w:val="20"/>
      <w:w w:val="100"/>
      <w:position w:val="0"/>
      <w:sz w:val="23"/>
      <w:szCs w:val="23"/>
      <w:u w:val="none"/>
      <w:shd w:val="clear" w:color="auto" w:fill="FFFFFF"/>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74781">
      <w:bodyDiv w:val="1"/>
      <w:marLeft w:val="0"/>
      <w:marRight w:val="0"/>
      <w:marTop w:val="0"/>
      <w:marBottom w:val="0"/>
      <w:divBdr>
        <w:top w:val="none" w:sz="0" w:space="0" w:color="auto"/>
        <w:left w:val="none" w:sz="0" w:space="0" w:color="auto"/>
        <w:bottom w:val="none" w:sz="0" w:space="0" w:color="auto"/>
        <w:right w:val="none" w:sz="0" w:space="0" w:color="auto"/>
      </w:divBdr>
    </w:div>
    <w:div w:id="286670263">
      <w:bodyDiv w:val="1"/>
      <w:marLeft w:val="0"/>
      <w:marRight w:val="0"/>
      <w:marTop w:val="0"/>
      <w:marBottom w:val="0"/>
      <w:divBdr>
        <w:top w:val="none" w:sz="0" w:space="0" w:color="auto"/>
        <w:left w:val="none" w:sz="0" w:space="0" w:color="auto"/>
        <w:bottom w:val="none" w:sz="0" w:space="0" w:color="auto"/>
        <w:right w:val="none" w:sz="0" w:space="0" w:color="auto"/>
      </w:divBdr>
    </w:div>
    <w:div w:id="463430057">
      <w:bodyDiv w:val="1"/>
      <w:marLeft w:val="0"/>
      <w:marRight w:val="0"/>
      <w:marTop w:val="0"/>
      <w:marBottom w:val="0"/>
      <w:divBdr>
        <w:top w:val="none" w:sz="0" w:space="0" w:color="auto"/>
        <w:left w:val="none" w:sz="0" w:space="0" w:color="auto"/>
        <w:bottom w:val="none" w:sz="0" w:space="0" w:color="auto"/>
        <w:right w:val="none" w:sz="0" w:space="0" w:color="auto"/>
      </w:divBdr>
    </w:div>
    <w:div w:id="484857229">
      <w:bodyDiv w:val="1"/>
      <w:marLeft w:val="0"/>
      <w:marRight w:val="0"/>
      <w:marTop w:val="0"/>
      <w:marBottom w:val="0"/>
      <w:divBdr>
        <w:top w:val="none" w:sz="0" w:space="0" w:color="auto"/>
        <w:left w:val="none" w:sz="0" w:space="0" w:color="auto"/>
        <w:bottom w:val="none" w:sz="0" w:space="0" w:color="auto"/>
        <w:right w:val="none" w:sz="0" w:space="0" w:color="auto"/>
      </w:divBdr>
    </w:div>
    <w:div w:id="588125122">
      <w:bodyDiv w:val="1"/>
      <w:marLeft w:val="0"/>
      <w:marRight w:val="0"/>
      <w:marTop w:val="0"/>
      <w:marBottom w:val="0"/>
      <w:divBdr>
        <w:top w:val="none" w:sz="0" w:space="0" w:color="auto"/>
        <w:left w:val="none" w:sz="0" w:space="0" w:color="auto"/>
        <w:bottom w:val="none" w:sz="0" w:space="0" w:color="auto"/>
        <w:right w:val="none" w:sz="0" w:space="0" w:color="auto"/>
      </w:divBdr>
    </w:div>
    <w:div w:id="589966244">
      <w:bodyDiv w:val="1"/>
      <w:marLeft w:val="0"/>
      <w:marRight w:val="0"/>
      <w:marTop w:val="0"/>
      <w:marBottom w:val="0"/>
      <w:divBdr>
        <w:top w:val="none" w:sz="0" w:space="0" w:color="auto"/>
        <w:left w:val="none" w:sz="0" w:space="0" w:color="auto"/>
        <w:bottom w:val="none" w:sz="0" w:space="0" w:color="auto"/>
        <w:right w:val="none" w:sz="0" w:space="0" w:color="auto"/>
      </w:divBdr>
      <w:divsChild>
        <w:div w:id="997852398">
          <w:marLeft w:val="0"/>
          <w:marRight w:val="0"/>
          <w:marTop w:val="0"/>
          <w:marBottom w:val="0"/>
          <w:divBdr>
            <w:top w:val="none" w:sz="0" w:space="0" w:color="auto"/>
            <w:left w:val="none" w:sz="0" w:space="0" w:color="auto"/>
            <w:bottom w:val="none" w:sz="0" w:space="0" w:color="auto"/>
            <w:right w:val="none" w:sz="0" w:space="0" w:color="auto"/>
          </w:divBdr>
          <w:divsChild>
            <w:div w:id="8066985">
              <w:marLeft w:val="0"/>
              <w:marRight w:val="0"/>
              <w:marTop w:val="0"/>
              <w:marBottom w:val="375"/>
              <w:divBdr>
                <w:top w:val="none" w:sz="0" w:space="0" w:color="auto"/>
                <w:left w:val="none" w:sz="0" w:space="0" w:color="auto"/>
                <w:bottom w:val="none" w:sz="0" w:space="0" w:color="auto"/>
                <w:right w:val="none" w:sz="0" w:space="0" w:color="auto"/>
              </w:divBdr>
              <w:divsChild>
                <w:div w:id="910038938">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703942654">
                          <w:marLeft w:val="0"/>
                          <w:marRight w:val="0"/>
                          <w:marTop w:val="0"/>
                          <w:marBottom w:val="0"/>
                          <w:divBdr>
                            <w:top w:val="none" w:sz="0" w:space="0" w:color="auto"/>
                            <w:left w:val="none" w:sz="0" w:space="0" w:color="auto"/>
                            <w:bottom w:val="none" w:sz="0" w:space="0" w:color="auto"/>
                            <w:right w:val="none" w:sz="0" w:space="0" w:color="auto"/>
                          </w:divBdr>
                          <w:divsChild>
                            <w:div w:id="1508864299">
                              <w:marLeft w:val="0"/>
                              <w:marRight w:val="0"/>
                              <w:marTop w:val="0"/>
                              <w:marBottom w:val="0"/>
                              <w:divBdr>
                                <w:top w:val="none" w:sz="0" w:space="0" w:color="auto"/>
                                <w:left w:val="none" w:sz="0" w:space="0" w:color="auto"/>
                                <w:bottom w:val="none" w:sz="0" w:space="0" w:color="auto"/>
                                <w:right w:val="none" w:sz="0" w:space="0" w:color="auto"/>
                              </w:divBdr>
                              <w:divsChild>
                                <w:div w:id="1430849068">
                                  <w:marLeft w:val="0"/>
                                  <w:marRight w:val="0"/>
                                  <w:marTop w:val="150"/>
                                  <w:marBottom w:val="0"/>
                                  <w:divBdr>
                                    <w:top w:val="none" w:sz="0" w:space="0" w:color="auto"/>
                                    <w:left w:val="none" w:sz="0" w:space="0" w:color="auto"/>
                                    <w:bottom w:val="none" w:sz="0" w:space="0" w:color="auto"/>
                                    <w:right w:val="none" w:sz="0" w:space="0" w:color="auto"/>
                                  </w:divBdr>
                                  <w:divsChild>
                                    <w:div w:id="1429887815">
                                      <w:marLeft w:val="0"/>
                                      <w:marRight w:val="0"/>
                                      <w:marTop w:val="0"/>
                                      <w:marBottom w:val="0"/>
                                      <w:divBdr>
                                        <w:top w:val="none" w:sz="0" w:space="0" w:color="auto"/>
                                        <w:left w:val="none" w:sz="0" w:space="0" w:color="auto"/>
                                        <w:bottom w:val="none" w:sz="0" w:space="0" w:color="auto"/>
                                        <w:right w:val="none" w:sz="0" w:space="0" w:color="auto"/>
                                      </w:divBdr>
                                      <w:divsChild>
                                        <w:div w:id="669871157">
                                          <w:marLeft w:val="0"/>
                                          <w:marRight w:val="0"/>
                                          <w:marTop w:val="0"/>
                                          <w:marBottom w:val="0"/>
                                          <w:divBdr>
                                            <w:top w:val="none" w:sz="0" w:space="0" w:color="auto"/>
                                            <w:left w:val="none" w:sz="0" w:space="0" w:color="auto"/>
                                            <w:bottom w:val="none" w:sz="0" w:space="0" w:color="auto"/>
                                            <w:right w:val="none" w:sz="0" w:space="0" w:color="auto"/>
                                          </w:divBdr>
                                          <w:divsChild>
                                            <w:div w:id="1745954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281713">
      <w:bodyDiv w:val="1"/>
      <w:marLeft w:val="0"/>
      <w:marRight w:val="0"/>
      <w:marTop w:val="0"/>
      <w:marBottom w:val="0"/>
      <w:divBdr>
        <w:top w:val="none" w:sz="0" w:space="0" w:color="auto"/>
        <w:left w:val="none" w:sz="0" w:space="0" w:color="auto"/>
        <w:bottom w:val="none" w:sz="0" w:space="0" w:color="auto"/>
        <w:right w:val="none" w:sz="0" w:space="0" w:color="auto"/>
      </w:divBdr>
    </w:div>
    <w:div w:id="630399414">
      <w:bodyDiv w:val="1"/>
      <w:marLeft w:val="0"/>
      <w:marRight w:val="0"/>
      <w:marTop w:val="0"/>
      <w:marBottom w:val="0"/>
      <w:divBdr>
        <w:top w:val="none" w:sz="0" w:space="0" w:color="auto"/>
        <w:left w:val="none" w:sz="0" w:space="0" w:color="auto"/>
        <w:bottom w:val="none" w:sz="0" w:space="0" w:color="auto"/>
        <w:right w:val="none" w:sz="0" w:space="0" w:color="auto"/>
      </w:divBdr>
    </w:div>
    <w:div w:id="684016042">
      <w:bodyDiv w:val="1"/>
      <w:marLeft w:val="0"/>
      <w:marRight w:val="0"/>
      <w:marTop w:val="0"/>
      <w:marBottom w:val="0"/>
      <w:divBdr>
        <w:top w:val="none" w:sz="0" w:space="0" w:color="auto"/>
        <w:left w:val="none" w:sz="0" w:space="0" w:color="auto"/>
        <w:bottom w:val="none" w:sz="0" w:space="0" w:color="auto"/>
        <w:right w:val="none" w:sz="0" w:space="0" w:color="auto"/>
      </w:divBdr>
    </w:div>
    <w:div w:id="754278007">
      <w:bodyDiv w:val="1"/>
      <w:marLeft w:val="0"/>
      <w:marRight w:val="0"/>
      <w:marTop w:val="0"/>
      <w:marBottom w:val="0"/>
      <w:divBdr>
        <w:top w:val="none" w:sz="0" w:space="0" w:color="auto"/>
        <w:left w:val="none" w:sz="0" w:space="0" w:color="auto"/>
        <w:bottom w:val="none" w:sz="0" w:space="0" w:color="auto"/>
        <w:right w:val="none" w:sz="0" w:space="0" w:color="auto"/>
      </w:divBdr>
    </w:div>
    <w:div w:id="808673137">
      <w:bodyDiv w:val="1"/>
      <w:marLeft w:val="0"/>
      <w:marRight w:val="0"/>
      <w:marTop w:val="0"/>
      <w:marBottom w:val="0"/>
      <w:divBdr>
        <w:top w:val="none" w:sz="0" w:space="0" w:color="auto"/>
        <w:left w:val="none" w:sz="0" w:space="0" w:color="auto"/>
        <w:bottom w:val="none" w:sz="0" w:space="0" w:color="auto"/>
        <w:right w:val="none" w:sz="0" w:space="0" w:color="auto"/>
      </w:divBdr>
    </w:div>
    <w:div w:id="839613408">
      <w:bodyDiv w:val="1"/>
      <w:marLeft w:val="0"/>
      <w:marRight w:val="0"/>
      <w:marTop w:val="0"/>
      <w:marBottom w:val="0"/>
      <w:divBdr>
        <w:top w:val="none" w:sz="0" w:space="0" w:color="auto"/>
        <w:left w:val="none" w:sz="0" w:space="0" w:color="auto"/>
        <w:bottom w:val="none" w:sz="0" w:space="0" w:color="auto"/>
        <w:right w:val="none" w:sz="0" w:space="0" w:color="auto"/>
      </w:divBdr>
    </w:div>
    <w:div w:id="858397902">
      <w:bodyDiv w:val="1"/>
      <w:marLeft w:val="0"/>
      <w:marRight w:val="0"/>
      <w:marTop w:val="0"/>
      <w:marBottom w:val="0"/>
      <w:divBdr>
        <w:top w:val="none" w:sz="0" w:space="0" w:color="auto"/>
        <w:left w:val="none" w:sz="0" w:space="0" w:color="auto"/>
        <w:bottom w:val="none" w:sz="0" w:space="0" w:color="auto"/>
        <w:right w:val="none" w:sz="0" w:space="0" w:color="auto"/>
      </w:divBdr>
    </w:div>
    <w:div w:id="874077367">
      <w:bodyDiv w:val="1"/>
      <w:marLeft w:val="0"/>
      <w:marRight w:val="0"/>
      <w:marTop w:val="0"/>
      <w:marBottom w:val="0"/>
      <w:divBdr>
        <w:top w:val="none" w:sz="0" w:space="0" w:color="auto"/>
        <w:left w:val="none" w:sz="0" w:space="0" w:color="auto"/>
        <w:bottom w:val="none" w:sz="0" w:space="0" w:color="auto"/>
        <w:right w:val="none" w:sz="0" w:space="0" w:color="auto"/>
      </w:divBdr>
    </w:div>
    <w:div w:id="948466269">
      <w:bodyDiv w:val="1"/>
      <w:marLeft w:val="0"/>
      <w:marRight w:val="0"/>
      <w:marTop w:val="0"/>
      <w:marBottom w:val="0"/>
      <w:divBdr>
        <w:top w:val="none" w:sz="0" w:space="0" w:color="auto"/>
        <w:left w:val="none" w:sz="0" w:space="0" w:color="auto"/>
        <w:bottom w:val="none" w:sz="0" w:space="0" w:color="auto"/>
        <w:right w:val="none" w:sz="0" w:space="0" w:color="auto"/>
      </w:divBdr>
    </w:div>
    <w:div w:id="1056782424">
      <w:bodyDiv w:val="1"/>
      <w:marLeft w:val="0"/>
      <w:marRight w:val="0"/>
      <w:marTop w:val="0"/>
      <w:marBottom w:val="0"/>
      <w:divBdr>
        <w:top w:val="none" w:sz="0" w:space="0" w:color="auto"/>
        <w:left w:val="none" w:sz="0" w:space="0" w:color="auto"/>
        <w:bottom w:val="none" w:sz="0" w:space="0" w:color="auto"/>
        <w:right w:val="none" w:sz="0" w:space="0" w:color="auto"/>
      </w:divBdr>
    </w:div>
    <w:div w:id="1061250755">
      <w:bodyDiv w:val="1"/>
      <w:marLeft w:val="0"/>
      <w:marRight w:val="0"/>
      <w:marTop w:val="0"/>
      <w:marBottom w:val="0"/>
      <w:divBdr>
        <w:top w:val="none" w:sz="0" w:space="0" w:color="auto"/>
        <w:left w:val="none" w:sz="0" w:space="0" w:color="auto"/>
        <w:bottom w:val="none" w:sz="0" w:space="0" w:color="auto"/>
        <w:right w:val="none" w:sz="0" w:space="0" w:color="auto"/>
      </w:divBdr>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225068705">
      <w:bodyDiv w:val="1"/>
      <w:marLeft w:val="0"/>
      <w:marRight w:val="0"/>
      <w:marTop w:val="0"/>
      <w:marBottom w:val="0"/>
      <w:divBdr>
        <w:top w:val="none" w:sz="0" w:space="0" w:color="auto"/>
        <w:left w:val="none" w:sz="0" w:space="0" w:color="auto"/>
        <w:bottom w:val="none" w:sz="0" w:space="0" w:color="auto"/>
        <w:right w:val="none" w:sz="0" w:space="0" w:color="auto"/>
      </w:divBdr>
    </w:div>
    <w:div w:id="1337802421">
      <w:bodyDiv w:val="1"/>
      <w:marLeft w:val="0"/>
      <w:marRight w:val="0"/>
      <w:marTop w:val="0"/>
      <w:marBottom w:val="0"/>
      <w:divBdr>
        <w:top w:val="none" w:sz="0" w:space="0" w:color="auto"/>
        <w:left w:val="none" w:sz="0" w:space="0" w:color="auto"/>
        <w:bottom w:val="none" w:sz="0" w:space="0" w:color="auto"/>
        <w:right w:val="none" w:sz="0" w:space="0" w:color="auto"/>
      </w:divBdr>
    </w:div>
    <w:div w:id="1341733525">
      <w:bodyDiv w:val="1"/>
      <w:marLeft w:val="0"/>
      <w:marRight w:val="0"/>
      <w:marTop w:val="0"/>
      <w:marBottom w:val="0"/>
      <w:divBdr>
        <w:top w:val="none" w:sz="0" w:space="0" w:color="auto"/>
        <w:left w:val="none" w:sz="0" w:space="0" w:color="auto"/>
        <w:bottom w:val="none" w:sz="0" w:space="0" w:color="auto"/>
        <w:right w:val="none" w:sz="0" w:space="0" w:color="auto"/>
      </w:divBdr>
    </w:div>
    <w:div w:id="1407219985">
      <w:bodyDiv w:val="1"/>
      <w:marLeft w:val="0"/>
      <w:marRight w:val="0"/>
      <w:marTop w:val="0"/>
      <w:marBottom w:val="0"/>
      <w:divBdr>
        <w:top w:val="none" w:sz="0" w:space="0" w:color="auto"/>
        <w:left w:val="none" w:sz="0" w:space="0" w:color="auto"/>
        <w:bottom w:val="none" w:sz="0" w:space="0" w:color="auto"/>
        <w:right w:val="none" w:sz="0" w:space="0" w:color="auto"/>
      </w:divBdr>
    </w:div>
    <w:div w:id="1425225316">
      <w:bodyDiv w:val="1"/>
      <w:marLeft w:val="0"/>
      <w:marRight w:val="0"/>
      <w:marTop w:val="0"/>
      <w:marBottom w:val="0"/>
      <w:divBdr>
        <w:top w:val="none" w:sz="0" w:space="0" w:color="auto"/>
        <w:left w:val="none" w:sz="0" w:space="0" w:color="auto"/>
        <w:bottom w:val="none" w:sz="0" w:space="0" w:color="auto"/>
        <w:right w:val="none" w:sz="0" w:space="0" w:color="auto"/>
      </w:divBdr>
    </w:div>
    <w:div w:id="1599872754">
      <w:bodyDiv w:val="1"/>
      <w:marLeft w:val="0"/>
      <w:marRight w:val="0"/>
      <w:marTop w:val="0"/>
      <w:marBottom w:val="0"/>
      <w:divBdr>
        <w:top w:val="none" w:sz="0" w:space="0" w:color="auto"/>
        <w:left w:val="none" w:sz="0" w:space="0" w:color="auto"/>
        <w:bottom w:val="none" w:sz="0" w:space="0" w:color="auto"/>
        <w:right w:val="none" w:sz="0" w:space="0" w:color="auto"/>
      </w:divBdr>
    </w:div>
    <w:div w:id="1994336430">
      <w:bodyDiv w:val="1"/>
      <w:marLeft w:val="0"/>
      <w:marRight w:val="0"/>
      <w:marTop w:val="0"/>
      <w:marBottom w:val="0"/>
      <w:divBdr>
        <w:top w:val="none" w:sz="0" w:space="0" w:color="auto"/>
        <w:left w:val="none" w:sz="0" w:space="0" w:color="auto"/>
        <w:bottom w:val="none" w:sz="0" w:space="0" w:color="auto"/>
        <w:right w:val="none" w:sz="0" w:space="0" w:color="auto"/>
      </w:divBdr>
    </w:div>
    <w:div w:id="2048289058">
      <w:bodyDiv w:val="1"/>
      <w:marLeft w:val="0"/>
      <w:marRight w:val="0"/>
      <w:marTop w:val="0"/>
      <w:marBottom w:val="0"/>
      <w:divBdr>
        <w:top w:val="none" w:sz="0" w:space="0" w:color="auto"/>
        <w:left w:val="none" w:sz="0" w:space="0" w:color="auto"/>
        <w:bottom w:val="none" w:sz="0" w:space="0" w:color="auto"/>
        <w:right w:val="none" w:sz="0" w:space="0" w:color="auto"/>
      </w:divBdr>
      <w:divsChild>
        <w:div w:id="586234514">
          <w:marLeft w:val="0"/>
          <w:marRight w:val="0"/>
          <w:marTop w:val="0"/>
          <w:marBottom w:val="0"/>
          <w:divBdr>
            <w:top w:val="none" w:sz="0" w:space="0" w:color="auto"/>
            <w:left w:val="none" w:sz="0" w:space="0" w:color="auto"/>
            <w:bottom w:val="none" w:sz="0" w:space="0" w:color="auto"/>
            <w:right w:val="none" w:sz="0" w:space="0" w:color="auto"/>
          </w:divBdr>
          <w:divsChild>
            <w:div w:id="2013609025">
              <w:marLeft w:val="0"/>
              <w:marRight w:val="0"/>
              <w:marTop w:val="0"/>
              <w:marBottom w:val="375"/>
              <w:divBdr>
                <w:top w:val="none" w:sz="0" w:space="0" w:color="auto"/>
                <w:left w:val="none" w:sz="0" w:space="0" w:color="auto"/>
                <w:bottom w:val="none" w:sz="0" w:space="0" w:color="auto"/>
                <w:right w:val="none" w:sz="0" w:space="0" w:color="auto"/>
              </w:divBdr>
              <w:divsChild>
                <w:div w:id="576015592">
                  <w:marLeft w:val="0"/>
                  <w:marRight w:val="0"/>
                  <w:marTop w:val="0"/>
                  <w:marBottom w:val="0"/>
                  <w:divBdr>
                    <w:top w:val="none" w:sz="0" w:space="0" w:color="auto"/>
                    <w:left w:val="none" w:sz="0" w:space="0" w:color="auto"/>
                    <w:bottom w:val="none" w:sz="0" w:space="0" w:color="auto"/>
                    <w:right w:val="none" w:sz="0" w:space="0" w:color="auto"/>
                  </w:divBdr>
                  <w:divsChild>
                    <w:div w:id="736322117">
                      <w:marLeft w:val="0"/>
                      <w:marRight w:val="0"/>
                      <w:marTop w:val="0"/>
                      <w:marBottom w:val="0"/>
                      <w:divBdr>
                        <w:top w:val="none" w:sz="0" w:space="0" w:color="auto"/>
                        <w:left w:val="none" w:sz="0" w:space="0" w:color="auto"/>
                        <w:bottom w:val="none" w:sz="0" w:space="0" w:color="auto"/>
                        <w:right w:val="none" w:sz="0" w:space="0" w:color="auto"/>
                      </w:divBdr>
                      <w:divsChild>
                        <w:div w:id="2144082690">
                          <w:marLeft w:val="0"/>
                          <w:marRight w:val="0"/>
                          <w:marTop w:val="0"/>
                          <w:marBottom w:val="0"/>
                          <w:divBdr>
                            <w:top w:val="none" w:sz="0" w:space="0" w:color="auto"/>
                            <w:left w:val="none" w:sz="0" w:space="0" w:color="auto"/>
                            <w:bottom w:val="none" w:sz="0" w:space="0" w:color="auto"/>
                            <w:right w:val="none" w:sz="0" w:space="0" w:color="auto"/>
                          </w:divBdr>
                          <w:divsChild>
                            <w:div w:id="1902708296">
                              <w:marLeft w:val="0"/>
                              <w:marRight w:val="0"/>
                              <w:marTop w:val="0"/>
                              <w:marBottom w:val="0"/>
                              <w:divBdr>
                                <w:top w:val="none" w:sz="0" w:space="0" w:color="auto"/>
                                <w:left w:val="none" w:sz="0" w:space="0" w:color="auto"/>
                                <w:bottom w:val="none" w:sz="0" w:space="0" w:color="auto"/>
                                <w:right w:val="none" w:sz="0" w:space="0" w:color="auto"/>
                              </w:divBdr>
                              <w:divsChild>
                                <w:div w:id="545072257">
                                  <w:marLeft w:val="0"/>
                                  <w:marRight w:val="0"/>
                                  <w:marTop w:val="150"/>
                                  <w:marBottom w:val="0"/>
                                  <w:divBdr>
                                    <w:top w:val="none" w:sz="0" w:space="0" w:color="auto"/>
                                    <w:left w:val="none" w:sz="0" w:space="0" w:color="auto"/>
                                    <w:bottom w:val="none" w:sz="0" w:space="0" w:color="auto"/>
                                    <w:right w:val="none" w:sz="0" w:space="0" w:color="auto"/>
                                  </w:divBdr>
                                  <w:divsChild>
                                    <w:div w:id="300964397">
                                      <w:marLeft w:val="0"/>
                                      <w:marRight w:val="0"/>
                                      <w:marTop w:val="0"/>
                                      <w:marBottom w:val="0"/>
                                      <w:divBdr>
                                        <w:top w:val="none" w:sz="0" w:space="0" w:color="auto"/>
                                        <w:left w:val="none" w:sz="0" w:space="0" w:color="auto"/>
                                        <w:bottom w:val="none" w:sz="0" w:space="0" w:color="auto"/>
                                        <w:right w:val="none" w:sz="0" w:space="0" w:color="auto"/>
                                      </w:divBdr>
                                      <w:divsChild>
                                        <w:div w:id="1590459421">
                                          <w:marLeft w:val="0"/>
                                          <w:marRight w:val="0"/>
                                          <w:marTop w:val="0"/>
                                          <w:marBottom w:val="0"/>
                                          <w:divBdr>
                                            <w:top w:val="none" w:sz="0" w:space="0" w:color="auto"/>
                                            <w:left w:val="none" w:sz="0" w:space="0" w:color="auto"/>
                                            <w:bottom w:val="none" w:sz="0" w:space="0" w:color="auto"/>
                                            <w:right w:val="none" w:sz="0" w:space="0" w:color="auto"/>
                                          </w:divBdr>
                                          <w:divsChild>
                                            <w:div w:id="17112969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s://blg.hmasunaga.com/2019/03/20/post-2414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footer" Target="footer1.xm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sangiin.go.jp/japanese/kaigijoho/kentoukai/pdf/110415.pdf" TargetMode="External"/><Relationship Id="rId3"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hyperlink" Target="javascript:void(0);" TargetMode="External"/><Relationship Id="rId1" Type="http://schemas.openxmlformats.org/officeDocument/2006/relationships/hyperlink" Target="https://www.ippyo.org/topics/saiban.html" TargetMode="Externa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https://www2.ippyo.org/pdf/kaso/sangiin_kaso.pdf"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https://www2.ippyo.org/pdf/kaso/syugiin_kas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F105-B310-436C-A5C7-D63C1B4B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84</Pages>
  <Words>42829</Words>
  <Characters>36254</Characters>
  <Application>Microsoft Office Word</Application>
  <DocSecurity>0</DocSecurity>
  <Lines>302</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訴　状</vt:lpstr>
      <vt:lpstr>訴　状</vt:lpstr>
    </vt:vector>
  </TitlesOfParts>
  <Company/>
  <LinksUpToDate>false</LinksUpToDate>
  <CharactersWithSpaces>78926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訴　状</dc:title>
  <dc:subject/>
  <dc:creator>2ket</dc:creator>
  <cp:keywords/>
  <dc:description/>
  <cp:lastModifiedBy>2KET</cp:lastModifiedBy>
  <cp:revision>44</cp:revision>
  <cp:lastPrinted>2019-12-10T07:23:00Z</cp:lastPrinted>
  <dcterms:created xsi:type="dcterms:W3CDTF">2019-12-10T05:09:00Z</dcterms:created>
  <dcterms:modified xsi:type="dcterms:W3CDTF">2019-12-11T03:28:00Z</dcterms:modified>
</cp:coreProperties>
</file>